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CellSpacing w:w="0" w:type="dxa"/>
        <w:shd w:val="clear" w:color="auto" w:fill="FFFFFF"/>
        <w:tblCellMar>
          <w:left w:w="0" w:type="dxa"/>
          <w:right w:w="0" w:type="dxa"/>
        </w:tblCellMar>
        <w:tblLook w:val="04A0"/>
      </w:tblPr>
      <w:tblGrid>
        <w:gridCol w:w="3794"/>
        <w:gridCol w:w="5670"/>
      </w:tblGrid>
      <w:tr w:rsidR="009C3942" w:rsidRPr="001F0291" w:rsidTr="00E60CB3">
        <w:trPr>
          <w:tblCellSpacing w:w="0" w:type="dxa"/>
        </w:trPr>
        <w:tc>
          <w:tcPr>
            <w:tcW w:w="3794" w:type="dxa"/>
            <w:shd w:val="clear" w:color="auto" w:fill="FFFFFF"/>
            <w:tcMar>
              <w:top w:w="0" w:type="dxa"/>
              <w:left w:w="108" w:type="dxa"/>
              <w:bottom w:w="0" w:type="dxa"/>
              <w:right w:w="108" w:type="dxa"/>
            </w:tcMar>
            <w:hideMark/>
          </w:tcPr>
          <w:p w:rsidR="009C3942" w:rsidRPr="001F0291" w:rsidRDefault="0001675E" w:rsidP="00E60CB3">
            <w:pPr>
              <w:spacing w:before="80" w:after="80" w:line="240" w:lineRule="auto"/>
              <w:jc w:val="center"/>
              <w:rPr>
                <w:rFonts w:ascii="Times New Roman" w:hAnsi="Times New Roman" w:cs="Times New Roman"/>
                <w:b/>
                <w:bCs/>
                <w:sz w:val="26"/>
                <w:szCs w:val="26"/>
              </w:rPr>
            </w:pPr>
            <w:r>
              <w:rPr>
                <w:rFonts w:ascii="Times New Roman" w:hAnsi="Times New Roman" w:cs="Times New Roman"/>
                <w:b/>
                <w:bCs/>
                <w:noProof/>
                <w:sz w:val="26"/>
                <w:szCs w:val="26"/>
              </w:rPr>
              <w:pict>
                <v:shapetype id="_x0000_t32" coordsize="21600,21600" o:spt="32" o:oned="t" path="m,l21600,21600e" filled="f">
                  <v:path arrowok="t" fillok="f" o:connecttype="none"/>
                  <o:lock v:ext="edit" shapetype="t"/>
                </v:shapetype>
                <v:shape id="AutoShape 2" o:spid="_x0000_s1026" type="#_x0000_t32" style="position:absolute;left:0;text-align:left;margin-left:46.95pt;margin-top:23.4pt;width:86pt;height:0;z-index:251660288;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"/>
              </w:pict>
            </w:r>
            <w:r w:rsidR="009C3942" w:rsidRPr="001F0291">
              <w:rPr>
                <w:rFonts w:ascii="Times New Roman" w:hAnsi="Times New Roman" w:cs="Times New Roman"/>
                <w:b/>
                <w:bCs/>
                <w:sz w:val="26"/>
                <w:szCs w:val="26"/>
              </w:rPr>
              <w:t>BỘ GIAO THÔNG VẬN TẢI</w:t>
            </w:r>
          </w:p>
          <w:p w:rsidR="009C3942" w:rsidRPr="001F0291" w:rsidRDefault="009C3942" w:rsidP="00E60CB3">
            <w:pPr>
              <w:spacing w:before="80" w:after="80" w:line="240" w:lineRule="auto"/>
              <w:jc w:val="center"/>
              <w:rPr>
                <w:rFonts w:ascii="Times New Roman" w:hAnsi="Times New Roman" w:cs="Times New Roman"/>
                <w:sz w:val="28"/>
                <w:szCs w:val="28"/>
              </w:rPr>
            </w:pPr>
          </w:p>
          <w:p w:rsidR="009C3942" w:rsidRPr="001F0291" w:rsidRDefault="009C3942" w:rsidP="00633E49">
            <w:pPr>
              <w:spacing w:before="80" w:after="80" w:line="240" w:lineRule="auto"/>
              <w:jc w:val="center"/>
              <w:rPr>
                <w:rFonts w:ascii="Times New Roman" w:hAnsi="Times New Roman" w:cs="Times New Roman"/>
                <w:sz w:val="28"/>
                <w:szCs w:val="28"/>
              </w:rPr>
            </w:pPr>
            <w:r w:rsidRPr="001F0291">
              <w:rPr>
                <w:rFonts w:ascii="Times New Roman" w:hAnsi="Times New Roman" w:cs="Times New Roman"/>
                <w:sz w:val="28"/>
                <w:szCs w:val="28"/>
              </w:rPr>
              <w:t>Số:</w:t>
            </w:r>
            <w:r w:rsidR="00856928" w:rsidRPr="001F0291">
              <w:rPr>
                <w:rFonts w:ascii="Times New Roman" w:hAnsi="Times New Roman" w:cs="Times New Roman"/>
                <w:sz w:val="28"/>
                <w:szCs w:val="28"/>
                <w:lang w:eastAsia="zh-CN"/>
              </w:rPr>
              <w:t xml:space="preserve">             </w:t>
            </w:r>
            <w:r w:rsidR="00633E49" w:rsidRPr="001F0291">
              <w:rPr>
                <w:rFonts w:ascii="Times New Roman" w:hAnsi="Times New Roman" w:cs="Times New Roman"/>
                <w:sz w:val="28"/>
                <w:szCs w:val="28"/>
              </w:rPr>
              <w:t>/</w:t>
            </w:r>
            <w:r w:rsidR="00175132" w:rsidRPr="001F0291">
              <w:rPr>
                <w:rFonts w:ascii="Times New Roman" w:hAnsi="Times New Roman" w:cs="Times New Roman"/>
                <w:sz w:val="28"/>
                <w:szCs w:val="28"/>
              </w:rPr>
              <w:t>TT</w:t>
            </w:r>
            <w:r w:rsidRPr="001F0291">
              <w:rPr>
                <w:rFonts w:ascii="Times New Roman" w:hAnsi="Times New Roman" w:cs="Times New Roman"/>
                <w:sz w:val="28"/>
                <w:szCs w:val="28"/>
              </w:rPr>
              <w:t>-BGTVT</w:t>
            </w:r>
          </w:p>
        </w:tc>
        <w:tc>
          <w:tcPr>
            <w:tcW w:w="5670" w:type="dxa"/>
            <w:shd w:val="clear" w:color="auto" w:fill="FFFFFF"/>
            <w:tcMar>
              <w:top w:w="0" w:type="dxa"/>
              <w:left w:w="108" w:type="dxa"/>
              <w:bottom w:w="0" w:type="dxa"/>
              <w:right w:w="108" w:type="dxa"/>
            </w:tcMar>
            <w:hideMark/>
          </w:tcPr>
          <w:p w:rsidR="009C3942" w:rsidRPr="001F0291" w:rsidRDefault="0001675E" w:rsidP="00E60CB3">
            <w:pPr>
              <w:spacing w:before="80" w:after="80" w:line="240" w:lineRule="auto"/>
              <w:jc w:val="center"/>
              <w:rPr>
                <w:rFonts w:ascii="Times New Roman" w:hAnsi="Times New Roman" w:cs="Times New Roman"/>
                <w:sz w:val="28"/>
                <w:szCs w:val="28"/>
              </w:rPr>
            </w:pPr>
            <w:r w:rsidRPr="0001675E">
              <w:rPr>
                <w:rFonts w:ascii="Times New Roman" w:hAnsi="Times New Roman" w:cs="Times New Roman"/>
                <w:b/>
                <w:bCs/>
                <w:noProof/>
                <w:sz w:val="26"/>
                <w:szCs w:val="26"/>
              </w:rPr>
              <w:pict>
                <v:shape id="AutoShape 3" o:spid="_x0000_s1029" type="#_x0000_t32" style="position:absolute;left:0;text-align:left;margin-left:58.75pt;margin-top:40.4pt;width:145.5pt;height:.0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QHJIAIAAD0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"/>
              </w:pict>
            </w:r>
            <w:r w:rsidR="009C3942" w:rsidRPr="001F0291">
              <w:rPr>
                <w:rFonts w:ascii="Times New Roman" w:hAnsi="Times New Roman" w:cs="Times New Roman"/>
                <w:b/>
                <w:bCs/>
                <w:sz w:val="26"/>
                <w:szCs w:val="26"/>
              </w:rPr>
              <w:t>CỘNG HÒA XÃ HỘI CHỦ NGHĨA VIỆT NAM</w:t>
            </w:r>
            <w:r w:rsidR="009C3942" w:rsidRPr="001F0291">
              <w:rPr>
                <w:rFonts w:ascii="Times New Roman" w:hAnsi="Times New Roman" w:cs="Times New Roman"/>
                <w:b/>
                <w:bCs/>
                <w:sz w:val="26"/>
                <w:szCs w:val="26"/>
              </w:rPr>
              <w:br/>
              <w:t>Độc lập - Tự do - Hạnh phúc</w:t>
            </w:r>
            <w:r w:rsidR="009C3942" w:rsidRPr="001F0291">
              <w:rPr>
                <w:rFonts w:ascii="Times New Roman" w:hAnsi="Times New Roman" w:cs="Times New Roman"/>
                <w:b/>
                <w:bCs/>
                <w:sz w:val="28"/>
                <w:szCs w:val="28"/>
              </w:rPr>
              <w:t> </w:t>
            </w:r>
            <w:r w:rsidR="009C3942" w:rsidRPr="001F0291">
              <w:rPr>
                <w:rFonts w:ascii="Times New Roman" w:hAnsi="Times New Roman" w:cs="Times New Roman"/>
                <w:b/>
                <w:bCs/>
                <w:sz w:val="28"/>
                <w:szCs w:val="28"/>
              </w:rPr>
              <w:br/>
            </w:r>
          </w:p>
        </w:tc>
      </w:tr>
      <w:tr w:rsidR="009C3942" w:rsidRPr="001F0291" w:rsidTr="00E60CB3">
        <w:trPr>
          <w:tblCellSpacing w:w="0" w:type="dxa"/>
        </w:trPr>
        <w:tc>
          <w:tcPr>
            <w:tcW w:w="3794" w:type="dxa"/>
            <w:shd w:val="clear" w:color="auto" w:fill="FFFFFF"/>
            <w:tcMar>
              <w:top w:w="0" w:type="dxa"/>
              <w:left w:w="108" w:type="dxa"/>
              <w:bottom w:w="0" w:type="dxa"/>
              <w:right w:w="108" w:type="dxa"/>
            </w:tcMar>
            <w:hideMark/>
          </w:tcPr>
          <w:p w:rsidR="009C3942" w:rsidRPr="001F0291" w:rsidRDefault="0001675E" w:rsidP="00E60CB3">
            <w:pPr>
              <w:spacing w:before="80" w:after="80" w:line="240" w:lineRule="auto"/>
              <w:jc w:val="center"/>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Text Box 6" o:spid="_x0000_s1028" type="#_x0000_t202" style="position:absolute;left:0;text-align:left;margin-left:-35.55pt;margin-top:11.65pt;width:89.25pt;height:29.2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">
                  <v:textbox>
                    <w:txbxContent>
                      <w:p w:rsidR="00F136D7" w:rsidRPr="00BC4DE8" w:rsidRDefault="00F136D7">
                        <w:pPr>
                          <w:rPr>
                            <w:rFonts w:ascii="Times New Roman" w:hAnsi="Times New Roman" w:cs="Times New Roman"/>
                            <w:b/>
                            <w:sz w:val="28"/>
                            <w:szCs w:val="28"/>
                          </w:rPr>
                        </w:pPr>
                        <w:r w:rsidRPr="00BC4DE8">
                          <w:rPr>
                            <w:rFonts w:ascii="Times New Roman" w:hAnsi="Times New Roman" w:cs="Times New Roman"/>
                            <w:b/>
                            <w:sz w:val="28"/>
                            <w:szCs w:val="28"/>
                          </w:rPr>
                          <w:t>DỰ THẢO</w:t>
                        </w:r>
                      </w:p>
                    </w:txbxContent>
                  </v:textbox>
                </v:shape>
              </w:pict>
            </w:r>
          </w:p>
        </w:tc>
        <w:tc>
          <w:tcPr>
            <w:tcW w:w="5670" w:type="dxa"/>
            <w:shd w:val="clear" w:color="auto" w:fill="FFFFFF"/>
            <w:tcMar>
              <w:top w:w="0" w:type="dxa"/>
              <w:left w:w="108" w:type="dxa"/>
              <w:bottom w:w="0" w:type="dxa"/>
              <w:right w:w="108" w:type="dxa"/>
            </w:tcMar>
            <w:hideMark/>
          </w:tcPr>
          <w:p w:rsidR="009C3942" w:rsidRPr="001F0291" w:rsidRDefault="009C3942" w:rsidP="00BC4DE8">
            <w:pPr>
              <w:spacing w:before="80" w:after="80" w:line="240" w:lineRule="auto"/>
              <w:jc w:val="center"/>
              <w:rPr>
                <w:rFonts w:ascii="Times New Roman" w:hAnsi="Times New Roman" w:cs="Times New Roman"/>
                <w:sz w:val="28"/>
                <w:szCs w:val="28"/>
              </w:rPr>
            </w:pPr>
            <w:r w:rsidRPr="001F0291">
              <w:rPr>
                <w:rFonts w:ascii="Times New Roman" w:hAnsi="Times New Roman" w:cs="Times New Roman"/>
                <w:i/>
                <w:iCs/>
                <w:sz w:val="28"/>
                <w:szCs w:val="28"/>
              </w:rPr>
              <w:t>Hà Nội, ngày</w:t>
            </w:r>
            <w:r w:rsidR="000B78D4" w:rsidRPr="001F0291">
              <w:rPr>
                <w:rFonts w:ascii="Times New Roman" w:hAnsi="Times New Roman" w:cs="Times New Roman"/>
                <w:i/>
                <w:iCs/>
                <w:sz w:val="28"/>
                <w:szCs w:val="28"/>
                <w:lang w:eastAsia="zh-CN"/>
              </w:rPr>
              <w:t xml:space="preserve">      </w:t>
            </w:r>
            <w:r w:rsidRPr="001F0291">
              <w:rPr>
                <w:rFonts w:ascii="Times New Roman" w:hAnsi="Times New Roman" w:cs="Times New Roman"/>
                <w:i/>
                <w:iCs/>
                <w:sz w:val="28"/>
                <w:szCs w:val="28"/>
              </w:rPr>
              <w:t xml:space="preserve"> tháng</w:t>
            </w:r>
            <w:r w:rsidR="000B78D4" w:rsidRPr="001F0291">
              <w:rPr>
                <w:rFonts w:ascii="Times New Roman" w:hAnsi="Times New Roman" w:cs="Times New Roman"/>
                <w:i/>
                <w:iCs/>
                <w:sz w:val="28"/>
                <w:szCs w:val="28"/>
                <w:lang w:eastAsia="zh-CN"/>
              </w:rPr>
              <w:t xml:space="preserve">      </w:t>
            </w:r>
            <w:r w:rsidRPr="001F0291">
              <w:rPr>
                <w:rFonts w:ascii="Times New Roman" w:hAnsi="Times New Roman" w:cs="Times New Roman"/>
                <w:i/>
                <w:iCs/>
                <w:sz w:val="28"/>
                <w:szCs w:val="28"/>
              </w:rPr>
              <w:t xml:space="preserve"> năm 201</w:t>
            </w:r>
            <w:r w:rsidR="00BC4DE8" w:rsidRPr="001F0291">
              <w:rPr>
                <w:rFonts w:ascii="Times New Roman" w:hAnsi="Times New Roman" w:cs="Times New Roman"/>
                <w:i/>
                <w:iCs/>
                <w:sz w:val="28"/>
                <w:szCs w:val="28"/>
              </w:rPr>
              <w:t>8</w:t>
            </w:r>
          </w:p>
        </w:tc>
      </w:tr>
    </w:tbl>
    <w:p w:rsidR="009C3942" w:rsidRPr="001F0291" w:rsidRDefault="009C3942" w:rsidP="009C3942">
      <w:pPr>
        <w:spacing w:before="80" w:after="80" w:line="240" w:lineRule="auto"/>
        <w:jc w:val="both"/>
        <w:rPr>
          <w:rFonts w:ascii="Times New Roman" w:hAnsi="Times New Roman" w:cs="Times New Roman"/>
          <w:szCs w:val="28"/>
        </w:rPr>
      </w:pPr>
      <w:r w:rsidRPr="001F0291">
        <w:rPr>
          <w:rFonts w:ascii="Times New Roman" w:hAnsi="Times New Roman" w:cs="Times New Roman"/>
          <w:sz w:val="28"/>
          <w:szCs w:val="28"/>
        </w:rPr>
        <w:t> </w:t>
      </w:r>
    </w:p>
    <w:p w:rsidR="00175132" w:rsidRPr="001F0291" w:rsidRDefault="00175132" w:rsidP="00753B3B">
      <w:pPr>
        <w:spacing w:after="0" w:line="240" w:lineRule="auto"/>
        <w:jc w:val="center"/>
        <w:rPr>
          <w:rFonts w:ascii="Times New Roman" w:hAnsi="Times New Roman" w:cs="Times New Roman"/>
          <w:b/>
          <w:bCs/>
          <w:sz w:val="28"/>
          <w:szCs w:val="28"/>
        </w:rPr>
      </w:pPr>
      <w:r w:rsidRPr="001F0291">
        <w:rPr>
          <w:rFonts w:ascii="Times New Roman" w:hAnsi="Times New Roman" w:cs="Times New Roman"/>
          <w:b/>
          <w:bCs/>
          <w:sz w:val="28"/>
          <w:szCs w:val="28"/>
        </w:rPr>
        <w:t>THÔNG TƯ</w:t>
      </w:r>
    </w:p>
    <w:p w:rsidR="002A0B73" w:rsidRPr="001F0291" w:rsidRDefault="00814D67" w:rsidP="00E53A3D">
      <w:pPr>
        <w:spacing w:after="0" w:line="240" w:lineRule="auto"/>
        <w:jc w:val="center"/>
        <w:rPr>
          <w:rFonts w:ascii="Times New Roman" w:hAnsi="Times New Roman" w:cs="Times New Roman"/>
          <w:b/>
          <w:sz w:val="28"/>
          <w:szCs w:val="28"/>
        </w:rPr>
      </w:pPr>
      <w:r w:rsidRPr="001F0291">
        <w:rPr>
          <w:rFonts w:ascii="Times New Roman" w:hAnsi="Times New Roman" w:cs="Times New Roman"/>
          <w:b/>
          <w:sz w:val="28"/>
          <w:szCs w:val="28"/>
        </w:rPr>
        <w:t xml:space="preserve">Ban hành </w:t>
      </w:r>
      <w:r w:rsidR="00991CDA" w:rsidRPr="001F0291">
        <w:rPr>
          <w:rFonts w:ascii="Times New Roman" w:hAnsi="Times New Roman" w:cs="Times New Roman"/>
          <w:b/>
          <w:sz w:val="28"/>
          <w:szCs w:val="28"/>
        </w:rPr>
        <w:t xml:space="preserve">biểu </w:t>
      </w:r>
      <w:r w:rsidR="009C3942" w:rsidRPr="001F0291">
        <w:rPr>
          <w:rFonts w:ascii="Times New Roman" w:hAnsi="Times New Roman" w:cs="Times New Roman"/>
          <w:b/>
          <w:sz w:val="28"/>
          <w:szCs w:val="28"/>
        </w:rPr>
        <w:t xml:space="preserve">khung giá dịch vụ </w:t>
      </w:r>
      <w:r w:rsidRPr="001F0291">
        <w:rPr>
          <w:rFonts w:ascii="Times New Roman" w:hAnsi="Times New Roman" w:cs="Times New Roman"/>
          <w:b/>
          <w:sz w:val="28"/>
          <w:szCs w:val="28"/>
        </w:rPr>
        <w:t>hoa tiêu</w:t>
      </w:r>
      <w:r w:rsidR="00C81F82" w:rsidRPr="001F0291">
        <w:rPr>
          <w:rFonts w:ascii="Times New Roman" w:hAnsi="Times New Roman" w:cs="Times New Roman"/>
          <w:b/>
          <w:sz w:val="28"/>
          <w:szCs w:val="28"/>
          <w:lang w:eastAsia="zh-CN"/>
        </w:rPr>
        <w:t xml:space="preserve"> hàng hải</w:t>
      </w:r>
      <w:r w:rsidRPr="001F0291">
        <w:rPr>
          <w:rFonts w:ascii="Times New Roman" w:hAnsi="Times New Roman" w:cs="Times New Roman"/>
          <w:b/>
          <w:sz w:val="28"/>
          <w:szCs w:val="28"/>
        </w:rPr>
        <w:t>, dịch vụ sử dụng</w:t>
      </w:r>
    </w:p>
    <w:p w:rsidR="002A0B73" w:rsidRPr="001F0291" w:rsidRDefault="00814D67" w:rsidP="00E53A3D">
      <w:pPr>
        <w:spacing w:after="0" w:line="240" w:lineRule="auto"/>
        <w:jc w:val="center"/>
        <w:rPr>
          <w:rFonts w:ascii="Times New Roman" w:hAnsi="Times New Roman" w:cs="Times New Roman"/>
          <w:b/>
          <w:sz w:val="28"/>
          <w:szCs w:val="28"/>
        </w:rPr>
      </w:pPr>
      <w:r w:rsidRPr="001F0291">
        <w:rPr>
          <w:rFonts w:ascii="Times New Roman" w:hAnsi="Times New Roman" w:cs="Times New Roman"/>
          <w:b/>
          <w:sz w:val="28"/>
          <w:szCs w:val="28"/>
        </w:rPr>
        <w:t>cầu, bến, phao neo, dịch vụ bốc dỡ</w:t>
      </w:r>
      <w:r w:rsidR="00C81F82" w:rsidRPr="001F0291">
        <w:rPr>
          <w:rFonts w:ascii="Times New Roman" w:hAnsi="Times New Roman" w:cs="Times New Roman"/>
          <w:b/>
          <w:sz w:val="28"/>
          <w:szCs w:val="28"/>
          <w:lang w:eastAsia="zh-CN"/>
        </w:rPr>
        <w:t xml:space="preserve"> </w:t>
      </w:r>
      <w:r w:rsidR="008E78F9" w:rsidRPr="001F0291">
        <w:rPr>
          <w:rFonts w:ascii="Times New Roman" w:hAnsi="Times New Roman" w:cs="Times New Roman"/>
          <w:b/>
          <w:sz w:val="28"/>
          <w:szCs w:val="28"/>
        </w:rPr>
        <w:t>container</w:t>
      </w:r>
      <w:r w:rsidR="00C81F82" w:rsidRPr="001F0291">
        <w:rPr>
          <w:rFonts w:ascii="Times New Roman" w:hAnsi="Times New Roman" w:cs="Times New Roman"/>
          <w:b/>
          <w:sz w:val="28"/>
          <w:szCs w:val="28"/>
          <w:lang w:eastAsia="zh-CN"/>
        </w:rPr>
        <w:t xml:space="preserve"> </w:t>
      </w:r>
      <w:r w:rsidR="002070BA" w:rsidRPr="001F0291">
        <w:rPr>
          <w:rFonts w:ascii="Times New Roman" w:hAnsi="Times New Roman" w:cs="Times New Roman"/>
          <w:b/>
          <w:sz w:val="28"/>
          <w:szCs w:val="28"/>
        </w:rPr>
        <w:t xml:space="preserve">và </w:t>
      </w:r>
    </w:p>
    <w:p w:rsidR="009C3942" w:rsidRPr="001F0291" w:rsidRDefault="00A23FB7" w:rsidP="002A0B73">
      <w:pPr>
        <w:spacing w:after="0" w:line="240" w:lineRule="auto"/>
        <w:jc w:val="center"/>
        <w:rPr>
          <w:rFonts w:ascii="Times New Roman" w:hAnsi="Times New Roman" w:cs="Times New Roman"/>
          <w:b/>
          <w:sz w:val="28"/>
          <w:szCs w:val="28"/>
        </w:rPr>
      </w:pPr>
      <w:r w:rsidRPr="001F0291">
        <w:rPr>
          <w:rFonts w:ascii="Times New Roman" w:hAnsi="Times New Roman" w:cs="Times New Roman"/>
          <w:b/>
          <w:sz w:val="28"/>
          <w:szCs w:val="28"/>
        </w:rPr>
        <w:t>dịch vụ lai dắt</w:t>
      </w:r>
      <w:r w:rsidR="00C81F82" w:rsidRPr="001F0291">
        <w:rPr>
          <w:rFonts w:ascii="Times New Roman" w:hAnsi="Times New Roman" w:cs="Times New Roman"/>
          <w:b/>
          <w:sz w:val="28"/>
          <w:szCs w:val="28"/>
          <w:lang w:eastAsia="zh-CN"/>
        </w:rPr>
        <w:t xml:space="preserve"> </w:t>
      </w:r>
      <w:r w:rsidR="009C3942" w:rsidRPr="001F0291">
        <w:rPr>
          <w:rFonts w:ascii="Times New Roman" w:hAnsi="Times New Roman" w:cs="Times New Roman"/>
          <w:b/>
          <w:sz w:val="28"/>
          <w:szCs w:val="28"/>
        </w:rPr>
        <w:t>tại cảng biển ViệtNam</w:t>
      </w:r>
    </w:p>
    <w:p w:rsidR="009C3942" w:rsidRPr="001F0291" w:rsidRDefault="0001675E" w:rsidP="009C3942">
      <w:pPr>
        <w:spacing w:before="80" w:after="80" w:line="240" w:lineRule="auto"/>
        <w:jc w:val="center"/>
        <w:rPr>
          <w:rFonts w:ascii="Times New Roman" w:hAnsi="Times New Roman" w:cs="Times New Roman"/>
          <w:sz w:val="28"/>
          <w:szCs w:val="28"/>
        </w:rPr>
      </w:pPr>
      <w:r w:rsidRPr="0001675E">
        <w:rPr>
          <w:rFonts w:ascii="Times New Roman" w:hAnsi="Times New Roman" w:cs="Times New Roman"/>
          <w:b/>
          <w:noProof/>
          <w:sz w:val="28"/>
          <w:szCs w:val="28"/>
        </w:rPr>
        <w:pict>
          <v:shape id="AutoShape 5" o:spid="_x0000_s1027" type="#_x0000_t32" style="position:absolute;left:0;text-align:left;margin-left:156.25pt;margin-top:5.4pt;width:141.2pt;height:0;z-index:25166336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f2z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"/>
        </w:pict>
      </w:r>
    </w:p>
    <w:p w:rsidR="009C3942" w:rsidRPr="001F0291" w:rsidRDefault="00B533F1" w:rsidP="00290778">
      <w:pPr>
        <w:spacing w:before="120" w:after="120"/>
        <w:jc w:val="both"/>
        <w:rPr>
          <w:rFonts w:ascii="Times New Roman" w:hAnsi="Times New Roman" w:cs="Times New Roman"/>
          <w:sz w:val="28"/>
          <w:szCs w:val="28"/>
        </w:rPr>
      </w:pPr>
      <w:r w:rsidRPr="001F0291">
        <w:rPr>
          <w:rFonts w:ascii="Times New Roman" w:hAnsi="Times New Roman" w:cs="Times New Roman"/>
          <w:i/>
          <w:iCs/>
          <w:sz w:val="28"/>
          <w:szCs w:val="28"/>
        </w:rPr>
        <w:tab/>
      </w:r>
      <w:r w:rsidR="009C3942" w:rsidRPr="001F0291">
        <w:rPr>
          <w:rFonts w:ascii="Times New Roman" w:hAnsi="Times New Roman" w:cs="Times New Roman"/>
          <w:i/>
          <w:iCs/>
          <w:sz w:val="28"/>
          <w:szCs w:val="28"/>
        </w:rPr>
        <w:t>Căn cứ Bộ luật Hàng hải Việt Nam ngày 25 tháng 11 năm 2015;</w:t>
      </w:r>
    </w:p>
    <w:p w:rsidR="009C3942" w:rsidRPr="001F0291" w:rsidRDefault="009C3942" w:rsidP="00290778">
      <w:pPr>
        <w:spacing w:before="120" w:after="120"/>
        <w:jc w:val="both"/>
        <w:rPr>
          <w:rFonts w:ascii="Times New Roman" w:hAnsi="Times New Roman" w:cs="Times New Roman"/>
          <w:i/>
          <w:iCs/>
          <w:sz w:val="28"/>
          <w:szCs w:val="28"/>
        </w:rPr>
      </w:pPr>
      <w:r w:rsidRPr="001F0291">
        <w:rPr>
          <w:rFonts w:ascii="Times New Roman" w:hAnsi="Times New Roman" w:cs="Times New Roman"/>
          <w:i/>
          <w:iCs/>
          <w:sz w:val="28"/>
          <w:szCs w:val="28"/>
        </w:rPr>
        <w:tab/>
        <w:t>Căn cứ Luật Giá ngày 20 tháng 6 năm 2012;</w:t>
      </w:r>
    </w:p>
    <w:p w:rsidR="00081B29" w:rsidRPr="001F0291" w:rsidRDefault="00081B29" w:rsidP="00E53A3D">
      <w:pPr>
        <w:spacing w:before="120" w:after="120"/>
        <w:ind w:firstLine="720"/>
        <w:jc w:val="both"/>
        <w:rPr>
          <w:rFonts w:ascii="Times New Roman" w:hAnsi="Times New Roman" w:cs="Times New Roman"/>
          <w:i/>
          <w:iCs/>
          <w:sz w:val="28"/>
          <w:szCs w:val="28"/>
        </w:rPr>
      </w:pPr>
      <w:r w:rsidRPr="001F0291">
        <w:rPr>
          <w:rFonts w:ascii="Times New Roman" w:hAnsi="Times New Roman" w:cs="Times New Roman"/>
          <w:i/>
          <w:iCs/>
          <w:sz w:val="28"/>
          <w:szCs w:val="28"/>
        </w:rPr>
        <w:t>Căn cứ Nghị định số 58/2017/NĐ-CP ngày 10/5/2017 của Chính phủ quy định chi tiết một số điều của Bộ Luật Hàng hải Việt Nam về quản lý hoạt động hàng hải;</w:t>
      </w:r>
    </w:p>
    <w:p w:rsidR="00C34606" w:rsidRPr="001F0291" w:rsidRDefault="009C3942" w:rsidP="00290778">
      <w:pPr>
        <w:spacing w:before="120" w:after="120"/>
        <w:jc w:val="both"/>
        <w:rPr>
          <w:rFonts w:ascii="Times New Roman" w:hAnsi="Times New Roman" w:cs="Times New Roman"/>
          <w:i/>
          <w:iCs/>
          <w:sz w:val="28"/>
          <w:szCs w:val="28"/>
        </w:rPr>
      </w:pPr>
      <w:r w:rsidRPr="001F0291">
        <w:rPr>
          <w:rFonts w:ascii="Times New Roman" w:hAnsi="Times New Roman" w:cs="Times New Roman"/>
          <w:i/>
          <w:iCs/>
          <w:sz w:val="28"/>
          <w:szCs w:val="28"/>
        </w:rPr>
        <w:tab/>
      </w:r>
      <w:r w:rsidR="00C34606" w:rsidRPr="001F0291">
        <w:rPr>
          <w:rFonts w:ascii="Times New Roman" w:hAnsi="Times New Roman" w:cs="Times New Roman"/>
          <w:i/>
          <w:iCs/>
          <w:sz w:val="28"/>
          <w:szCs w:val="28"/>
        </w:rPr>
        <w:t xml:space="preserve">Căn cứ Nghị định số 149/2016/NĐ-CP ngày 11 tháng 11 năm 2016 của Chính phủ </w:t>
      </w:r>
      <w:r w:rsidR="001A7AE9" w:rsidRPr="001F0291">
        <w:rPr>
          <w:rFonts w:ascii="Times New Roman" w:hAnsi="Times New Roman" w:cs="Times New Roman"/>
          <w:i/>
          <w:iCs/>
          <w:sz w:val="28"/>
          <w:szCs w:val="28"/>
        </w:rPr>
        <w:t>sửa đổi, bổ sung một số điều của Nghị định số 177/2013/NĐ-CP ngày 14 tháng 11 năm 2013 của Chính phủ quy định chi tiết và hướng dẫn thi hành một số điều của Luật giá;</w:t>
      </w:r>
    </w:p>
    <w:p w:rsidR="00606222" w:rsidRPr="001F0291" w:rsidRDefault="00606222" w:rsidP="007D1DEB">
      <w:pPr>
        <w:spacing w:before="120" w:after="120"/>
        <w:ind w:firstLine="720"/>
        <w:jc w:val="both"/>
        <w:rPr>
          <w:rFonts w:ascii="Times New Roman" w:hAnsi="Times New Roman" w:cs="Times New Roman"/>
          <w:i/>
          <w:iCs/>
          <w:sz w:val="28"/>
          <w:szCs w:val="28"/>
        </w:rPr>
      </w:pPr>
      <w:r w:rsidRPr="001F0291">
        <w:rPr>
          <w:rFonts w:ascii="Times New Roman" w:hAnsi="Times New Roman" w:cs="Times New Roman"/>
          <w:i/>
          <w:iCs/>
          <w:sz w:val="28"/>
          <w:szCs w:val="28"/>
        </w:rPr>
        <w:t>Căn cứ Nghị định số </w:t>
      </w:r>
      <w:r w:rsidR="00B42A4D" w:rsidRPr="001F0291">
        <w:rPr>
          <w:rFonts w:ascii="Times New Roman" w:hAnsi="Times New Roman" w:cs="Times New Roman"/>
          <w:bCs/>
          <w:i/>
          <w:iCs/>
          <w:sz w:val="28"/>
          <w:szCs w:val="28"/>
        </w:rPr>
        <w:t>12/2017</w:t>
      </w:r>
      <w:r w:rsidRPr="001F0291">
        <w:rPr>
          <w:rFonts w:ascii="Times New Roman" w:hAnsi="Times New Roman" w:cs="Times New Roman"/>
          <w:i/>
          <w:iCs/>
          <w:sz w:val="28"/>
          <w:szCs w:val="28"/>
        </w:rPr>
        <w:t xml:space="preserve">/NĐ-CP ngày </w:t>
      </w:r>
      <w:r w:rsidR="00B42A4D" w:rsidRPr="001F0291">
        <w:rPr>
          <w:rFonts w:ascii="Times New Roman" w:hAnsi="Times New Roman" w:cs="Times New Roman"/>
          <w:i/>
          <w:iCs/>
          <w:sz w:val="28"/>
          <w:szCs w:val="28"/>
        </w:rPr>
        <w:t>1</w:t>
      </w:r>
      <w:r w:rsidRPr="001F0291">
        <w:rPr>
          <w:rFonts w:ascii="Times New Roman" w:hAnsi="Times New Roman" w:cs="Times New Roman"/>
          <w:i/>
          <w:iCs/>
          <w:sz w:val="28"/>
          <w:szCs w:val="28"/>
        </w:rPr>
        <w:t xml:space="preserve">0 tháng </w:t>
      </w:r>
      <w:r w:rsidR="00B42A4D" w:rsidRPr="001F0291">
        <w:rPr>
          <w:rFonts w:ascii="Times New Roman" w:hAnsi="Times New Roman" w:cs="Times New Roman"/>
          <w:i/>
          <w:iCs/>
          <w:sz w:val="28"/>
          <w:szCs w:val="28"/>
        </w:rPr>
        <w:t>0</w:t>
      </w:r>
      <w:r w:rsidRPr="001F0291">
        <w:rPr>
          <w:rFonts w:ascii="Times New Roman" w:hAnsi="Times New Roman" w:cs="Times New Roman"/>
          <w:i/>
          <w:iCs/>
          <w:sz w:val="28"/>
          <w:szCs w:val="28"/>
        </w:rPr>
        <w:t>2 năm 201</w:t>
      </w:r>
      <w:r w:rsidR="00B42A4D" w:rsidRPr="001F0291">
        <w:rPr>
          <w:rFonts w:ascii="Times New Roman" w:hAnsi="Times New Roman" w:cs="Times New Roman"/>
          <w:i/>
          <w:iCs/>
          <w:sz w:val="28"/>
          <w:szCs w:val="28"/>
        </w:rPr>
        <w:t>7</w:t>
      </w:r>
      <w:r w:rsidRPr="001F0291">
        <w:rPr>
          <w:rFonts w:ascii="Times New Roman" w:hAnsi="Times New Roman" w:cs="Times New Roman"/>
          <w:i/>
          <w:iCs/>
          <w:sz w:val="28"/>
          <w:szCs w:val="28"/>
        </w:rPr>
        <w:t xml:space="preserve"> của Chính phủ quy định chức năng, nhiệm vụ, quyền hạn và cơ cấu tổ chức của Bộ Giao thông vận tải;</w:t>
      </w:r>
    </w:p>
    <w:p w:rsidR="005B3FD1" w:rsidRPr="001F0291" w:rsidRDefault="009C3942" w:rsidP="005B3FD1">
      <w:pPr>
        <w:spacing w:before="120" w:after="120"/>
        <w:jc w:val="both"/>
        <w:rPr>
          <w:rFonts w:ascii="Times New Roman" w:hAnsi="Times New Roman" w:cs="Times New Roman"/>
          <w:i/>
          <w:iCs/>
          <w:color w:val="000000" w:themeColor="text1"/>
          <w:sz w:val="28"/>
          <w:szCs w:val="28"/>
        </w:rPr>
      </w:pPr>
      <w:r w:rsidRPr="001F0291">
        <w:rPr>
          <w:rFonts w:ascii="Times New Roman" w:hAnsi="Times New Roman" w:cs="Times New Roman"/>
          <w:i/>
          <w:iCs/>
          <w:sz w:val="28"/>
          <w:szCs w:val="28"/>
        </w:rPr>
        <w:tab/>
      </w:r>
      <w:r w:rsidR="005B3FD1" w:rsidRPr="001F0291">
        <w:rPr>
          <w:rFonts w:ascii="Times New Roman" w:hAnsi="Times New Roman" w:cs="Times New Roman"/>
          <w:i/>
          <w:iCs/>
          <w:color w:val="000000" w:themeColor="text1"/>
          <w:sz w:val="28"/>
          <w:szCs w:val="28"/>
        </w:rPr>
        <w:t>Theo đề nghị của Vụ trưởng Vụ Vận tải và Cục trưởng Cục Hàng hải Việt Nam,</w:t>
      </w:r>
    </w:p>
    <w:p w:rsidR="00BE2EC7" w:rsidRPr="001F0291" w:rsidRDefault="00175132" w:rsidP="00BE2EC7">
      <w:pPr>
        <w:spacing w:after="0" w:line="240" w:lineRule="auto"/>
        <w:jc w:val="both"/>
        <w:rPr>
          <w:rFonts w:ascii="Times New Roman" w:hAnsi="Times New Roman" w:cs="Times New Roman"/>
          <w:i/>
          <w:sz w:val="28"/>
          <w:szCs w:val="28"/>
        </w:rPr>
      </w:pPr>
      <w:r w:rsidRPr="001F0291">
        <w:rPr>
          <w:rFonts w:ascii="Times New Roman" w:hAnsi="Times New Roman" w:cs="Times New Roman"/>
          <w:i/>
          <w:iCs/>
        </w:rPr>
        <w:tab/>
      </w:r>
      <w:r w:rsidRPr="001F0291">
        <w:rPr>
          <w:rFonts w:ascii="Times New Roman" w:hAnsi="Times New Roman" w:cs="Times New Roman"/>
          <w:i/>
          <w:iCs/>
          <w:sz w:val="28"/>
          <w:szCs w:val="28"/>
        </w:rPr>
        <w:t xml:space="preserve">Bộ trưởng Bộ Giao thông vận tải </w:t>
      </w:r>
      <w:r w:rsidR="00C82528" w:rsidRPr="001F0291">
        <w:rPr>
          <w:rFonts w:ascii="Times New Roman" w:hAnsi="Times New Roman" w:cs="Times New Roman"/>
          <w:i/>
          <w:sz w:val="28"/>
          <w:szCs w:val="28"/>
        </w:rPr>
        <w:t>b</w:t>
      </w:r>
      <w:r w:rsidR="00BE2EC7" w:rsidRPr="001F0291">
        <w:rPr>
          <w:rFonts w:ascii="Times New Roman" w:hAnsi="Times New Roman" w:cs="Times New Roman"/>
          <w:i/>
          <w:sz w:val="28"/>
          <w:szCs w:val="28"/>
        </w:rPr>
        <w:t>an hành biểu khung giá dịch vụ hoa tiêu, dịch vụ sử dụng, cầu, bến, phao neo, dịch vụ bốc dỡ container và dịch vụ lai dắt</w:t>
      </w:r>
      <w:r w:rsidR="00BE74B8" w:rsidRPr="001F0291">
        <w:rPr>
          <w:rFonts w:ascii="Times New Roman" w:hAnsi="Times New Roman" w:cs="Times New Roman"/>
          <w:i/>
          <w:sz w:val="28"/>
          <w:szCs w:val="28"/>
          <w:lang w:eastAsia="zh-CN"/>
        </w:rPr>
        <w:t xml:space="preserve"> </w:t>
      </w:r>
      <w:r w:rsidR="00BE2EC7" w:rsidRPr="001F0291">
        <w:rPr>
          <w:rFonts w:ascii="Times New Roman" w:hAnsi="Times New Roman" w:cs="Times New Roman"/>
          <w:i/>
          <w:sz w:val="28"/>
          <w:szCs w:val="28"/>
        </w:rPr>
        <w:t>tại cảng biển Việt</w:t>
      </w:r>
      <w:r w:rsidR="009256D0" w:rsidRPr="001F0291">
        <w:rPr>
          <w:rFonts w:ascii="Times New Roman" w:hAnsi="Times New Roman" w:cs="Times New Roman"/>
          <w:i/>
          <w:sz w:val="28"/>
          <w:szCs w:val="28"/>
          <w:lang w:eastAsia="zh-CN"/>
        </w:rPr>
        <w:t xml:space="preserve"> </w:t>
      </w:r>
      <w:r w:rsidR="00BE2EC7" w:rsidRPr="001F0291">
        <w:rPr>
          <w:rFonts w:ascii="Times New Roman" w:hAnsi="Times New Roman" w:cs="Times New Roman"/>
          <w:i/>
          <w:sz w:val="28"/>
          <w:szCs w:val="28"/>
        </w:rPr>
        <w:t>Nam</w:t>
      </w:r>
      <w:r w:rsidR="00C82528" w:rsidRPr="001F0291">
        <w:rPr>
          <w:rFonts w:ascii="Times New Roman" w:hAnsi="Times New Roman" w:cs="Times New Roman"/>
          <w:i/>
          <w:sz w:val="28"/>
          <w:szCs w:val="28"/>
        </w:rPr>
        <w:t>.</w:t>
      </w:r>
    </w:p>
    <w:p w:rsidR="00E53A3D" w:rsidRPr="001F0291" w:rsidRDefault="00E53A3D" w:rsidP="00BE2EC7">
      <w:pPr>
        <w:spacing w:after="0" w:line="240" w:lineRule="auto"/>
        <w:rPr>
          <w:rFonts w:ascii="Times New Roman" w:hAnsi="Times New Roman" w:cs="Times New Roman"/>
          <w:i/>
          <w:sz w:val="28"/>
          <w:szCs w:val="28"/>
        </w:rPr>
      </w:pPr>
    </w:p>
    <w:p w:rsidR="00753B3B" w:rsidRPr="001F0291" w:rsidRDefault="00753B3B" w:rsidP="00EB5984">
      <w:pPr>
        <w:spacing w:before="120" w:after="0" w:line="360" w:lineRule="exact"/>
        <w:jc w:val="center"/>
        <w:rPr>
          <w:rFonts w:ascii="Times New Roman" w:hAnsi="Times New Roman" w:cs="Times New Roman"/>
          <w:color w:val="000000" w:themeColor="text1"/>
          <w:sz w:val="28"/>
          <w:szCs w:val="28"/>
        </w:rPr>
      </w:pPr>
      <w:r w:rsidRPr="001F0291">
        <w:rPr>
          <w:rFonts w:ascii="Times New Roman" w:hAnsi="Times New Roman" w:cs="Times New Roman"/>
          <w:b/>
          <w:bCs/>
          <w:color w:val="000000" w:themeColor="text1"/>
          <w:sz w:val="28"/>
          <w:szCs w:val="28"/>
        </w:rPr>
        <w:t>Chương I</w:t>
      </w:r>
    </w:p>
    <w:p w:rsidR="00753B3B" w:rsidRPr="001F0291" w:rsidRDefault="00753B3B" w:rsidP="00EB5984">
      <w:pPr>
        <w:spacing w:before="120" w:after="120" w:line="360" w:lineRule="exact"/>
        <w:jc w:val="center"/>
        <w:rPr>
          <w:rFonts w:ascii="Times New Roman" w:hAnsi="Times New Roman" w:cs="Times New Roman"/>
          <w:color w:val="000000" w:themeColor="text1"/>
          <w:sz w:val="28"/>
          <w:szCs w:val="28"/>
        </w:rPr>
      </w:pPr>
      <w:r w:rsidRPr="001F0291">
        <w:rPr>
          <w:rFonts w:ascii="Times New Roman" w:hAnsi="Times New Roman" w:cs="Times New Roman"/>
          <w:b/>
          <w:bCs/>
          <w:color w:val="000000" w:themeColor="text1"/>
          <w:sz w:val="28"/>
          <w:szCs w:val="28"/>
        </w:rPr>
        <w:t>QUY ĐỊNH CHUNG</w:t>
      </w:r>
    </w:p>
    <w:p w:rsidR="005B3FD1" w:rsidRPr="001F0291" w:rsidRDefault="00753B3B" w:rsidP="00EB5984">
      <w:pPr>
        <w:spacing w:before="120" w:after="120" w:line="360" w:lineRule="exact"/>
        <w:jc w:val="both"/>
        <w:rPr>
          <w:rFonts w:ascii="Times New Roman" w:hAnsi="Times New Roman" w:cs="Times New Roman"/>
          <w:b/>
          <w:color w:val="000000" w:themeColor="text1"/>
          <w:sz w:val="28"/>
          <w:szCs w:val="28"/>
        </w:rPr>
      </w:pPr>
      <w:r w:rsidRPr="001F0291">
        <w:rPr>
          <w:rFonts w:ascii="Times New Roman" w:hAnsi="Times New Roman" w:cs="Times New Roman"/>
          <w:b/>
          <w:bCs/>
          <w:color w:val="000000" w:themeColor="text1"/>
          <w:sz w:val="28"/>
          <w:szCs w:val="28"/>
        </w:rPr>
        <w:tab/>
        <w:t>Điều 1.</w:t>
      </w:r>
      <w:r w:rsidRPr="001F0291">
        <w:rPr>
          <w:rFonts w:ascii="Times New Roman" w:hAnsi="Times New Roman" w:cs="Times New Roman"/>
          <w:color w:val="000000" w:themeColor="text1"/>
          <w:sz w:val="28"/>
          <w:szCs w:val="28"/>
        </w:rPr>
        <w:t> </w:t>
      </w:r>
      <w:r w:rsidR="00175132" w:rsidRPr="001F0291">
        <w:rPr>
          <w:rFonts w:ascii="Times New Roman" w:hAnsi="Times New Roman" w:cs="Times New Roman"/>
          <w:b/>
          <w:color w:val="000000" w:themeColor="text1"/>
          <w:sz w:val="28"/>
          <w:szCs w:val="28"/>
        </w:rPr>
        <w:t xml:space="preserve">Phạm vi điều chỉnh </w:t>
      </w:r>
    </w:p>
    <w:p w:rsidR="00A00FA0" w:rsidRPr="001F0291" w:rsidRDefault="00175132" w:rsidP="00EB5984">
      <w:pPr>
        <w:spacing w:before="120" w:after="0" w:line="360" w:lineRule="exact"/>
        <w:jc w:val="both"/>
        <w:rPr>
          <w:rFonts w:ascii="Times New Roman" w:hAnsi="Times New Roman" w:cs="Times New Roman"/>
          <w:sz w:val="28"/>
          <w:szCs w:val="28"/>
        </w:rPr>
      </w:pPr>
      <w:r w:rsidRPr="001F0291">
        <w:rPr>
          <w:rFonts w:ascii="Times New Roman" w:hAnsi="Times New Roman" w:cs="Times New Roman"/>
          <w:color w:val="000000" w:themeColor="text1"/>
          <w:sz w:val="28"/>
          <w:szCs w:val="28"/>
        </w:rPr>
        <w:tab/>
      </w:r>
      <w:r w:rsidR="00E53A3D" w:rsidRPr="001F0291">
        <w:rPr>
          <w:rFonts w:ascii="Times New Roman" w:hAnsi="Times New Roman" w:cs="Times New Roman"/>
          <w:iCs/>
          <w:sz w:val="28"/>
          <w:szCs w:val="28"/>
        </w:rPr>
        <w:t xml:space="preserve">Thông tư này </w:t>
      </w:r>
      <w:r w:rsidR="00C82528" w:rsidRPr="001F0291">
        <w:rPr>
          <w:rFonts w:ascii="Times New Roman" w:hAnsi="Times New Roman" w:cs="Times New Roman"/>
          <w:sz w:val="28"/>
          <w:szCs w:val="28"/>
        </w:rPr>
        <w:t>quy định</w:t>
      </w:r>
      <w:r w:rsidR="00672071" w:rsidRPr="001F0291">
        <w:rPr>
          <w:rFonts w:ascii="Times New Roman" w:hAnsi="Times New Roman" w:cs="Times New Roman"/>
          <w:sz w:val="28"/>
          <w:szCs w:val="28"/>
          <w:lang w:eastAsia="zh-CN"/>
        </w:rPr>
        <w:t xml:space="preserve"> </w:t>
      </w:r>
      <w:r w:rsidR="00C82528" w:rsidRPr="001F0291">
        <w:rPr>
          <w:rFonts w:ascii="Times New Roman" w:hAnsi="Times New Roman" w:cs="Times New Roman"/>
          <w:sz w:val="28"/>
          <w:szCs w:val="28"/>
        </w:rPr>
        <w:t xml:space="preserve">biểu khung giá dịch vụ </w:t>
      </w:r>
      <w:r w:rsidR="00A00FA0" w:rsidRPr="001F0291">
        <w:rPr>
          <w:rFonts w:ascii="Times New Roman" w:hAnsi="Times New Roman" w:cs="Times New Roman"/>
          <w:sz w:val="28"/>
          <w:szCs w:val="28"/>
        </w:rPr>
        <w:t>tại cảng biển Việt Nam, bao gồm:</w:t>
      </w:r>
    </w:p>
    <w:p w:rsidR="00A00FA0" w:rsidRPr="001F0291" w:rsidRDefault="00A00FA0" w:rsidP="00EB5984">
      <w:pPr>
        <w:spacing w:before="120" w:after="0" w:line="360" w:lineRule="exact"/>
        <w:ind w:firstLine="720"/>
        <w:jc w:val="both"/>
        <w:rPr>
          <w:rFonts w:ascii="Times New Roman" w:hAnsi="Times New Roman" w:cs="Times New Roman"/>
          <w:sz w:val="28"/>
          <w:szCs w:val="28"/>
        </w:rPr>
      </w:pPr>
      <w:r w:rsidRPr="001F0291">
        <w:rPr>
          <w:rFonts w:ascii="Times New Roman" w:hAnsi="Times New Roman" w:cs="Times New Roman"/>
          <w:sz w:val="28"/>
          <w:szCs w:val="28"/>
        </w:rPr>
        <w:t xml:space="preserve">- </w:t>
      </w:r>
      <w:r w:rsidR="002A66A7" w:rsidRPr="001F0291">
        <w:rPr>
          <w:rFonts w:ascii="Times New Roman" w:hAnsi="Times New Roman" w:cs="Times New Roman"/>
          <w:sz w:val="28"/>
          <w:szCs w:val="28"/>
        </w:rPr>
        <w:t>G</w:t>
      </w:r>
      <w:r w:rsidRPr="001F0291">
        <w:rPr>
          <w:rFonts w:ascii="Times New Roman" w:hAnsi="Times New Roman" w:cs="Times New Roman"/>
          <w:sz w:val="28"/>
          <w:szCs w:val="28"/>
        </w:rPr>
        <w:t xml:space="preserve">iá dịch vụ </w:t>
      </w:r>
      <w:r w:rsidR="00C82528" w:rsidRPr="001F0291">
        <w:rPr>
          <w:rFonts w:ascii="Times New Roman" w:hAnsi="Times New Roman" w:cs="Times New Roman"/>
          <w:sz w:val="28"/>
          <w:szCs w:val="28"/>
        </w:rPr>
        <w:t>hoa tiêu hàng hải</w:t>
      </w:r>
      <w:r w:rsidR="002A0B73" w:rsidRPr="001F0291">
        <w:rPr>
          <w:rFonts w:ascii="Times New Roman" w:hAnsi="Times New Roman" w:cs="Times New Roman"/>
          <w:sz w:val="28"/>
          <w:szCs w:val="28"/>
        </w:rPr>
        <w:t>;</w:t>
      </w:r>
    </w:p>
    <w:p w:rsidR="00A00FA0" w:rsidRPr="001F0291" w:rsidRDefault="002A66A7" w:rsidP="00EB5984">
      <w:pPr>
        <w:spacing w:before="120" w:after="0" w:line="360" w:lineRule="exact"/>
        <w:ind w:firstLine="720"/>
        <w:jc w:val="both"/>
        <w:rPr>
          <w:rFonts w:ascii="Times New Roman" w:hAnsi="Times New Roman" w:cs="Times New Roman"/>
          <w:sz w:val="28"/>
          <w:szCs w:val="28"/>
        </w:rPr>
      </w:pPr>
      <w:r w:rsidRPr="001F0291">
        <w:rPr>
          <w:rFonts w:ascii="Times New Roman" w:hAnsi="Times New Roman" w:cs="Times New Roman"/>
          <w:sz w:val="28"/>
          <w:szCs w:val="28"/>
        </w:rPr>
        <w:t>- G</w:t>
      </w:r>
      <w:r w:rsidR="00A00FA0" w:rsidRPr="001F0291">
        <w:rPr>
          <w:rFonts w:ascii="Times New Roman" w:hAnsi="Times New Roman" w:cs="Times New Roman"/>
          <w:sz w:val="28"/>
          <w:szCs w:val="28"/>
        </w:rPr>
        <w:t xml:space="preserve">iá </w:t>
      </w:r>
      <w:r w:rsidR="00C82528" w:rsidRPr="001F0291">
        <w:rPr>
          <w:rFonts w:ascii="Times New Roman" w:hAnsi="Times New Roman" w:cs="Times New Roman"/>
          <w:sz w:val="28"/>
          <w:szCs w:val="28"/>
        </w:rPr>
        <w:t>dịch vụ sử dụ</w:t>
      </w:r>
      <w:r w:rsidR="0082216D" w:rsidRPr="001F0291">
        <w:rPr>
          <w:rFonts w:ascii="Times New Roman" w:hAnsi="Times New Roman" w:cs="Times New Roman"/>
          <w:sz w:val="28"/>
          <w:szCs w:val="28"/>
        </w:rPr>
        <w:t xml:space="preserve">ng </w:t>
      </w:r>
      <w:r w:rsidR="00C82528" w:rsidRPr="001F0291">
        <w:rPr>
          <w:rFonts w:ascii="Times New Roman" w:hAnsi="Times New Roman" w:cs="Times New Roman"/>
          <w:sz w:val="28"/>
          <w:szCs w:val="28"/>
        </w:rPr>
        <w:t>cầu, bến, phao neo</w:t>
      </w:r>
      <w:r w:rsidR="002A0B73" w:rsidRPr="001F0291">
        <w:rPr>
          <w:rFonts w:ascii="Times New Roman" w:hAnsi="Times New Roman" w:cs="Times New Roman"/>
          <w:sz w:val="28"/>
          <w:szCs w:val="28"/>
        </w:rPr>
        <w:t>;</w:t>
      </w:r>
    </w:p>
    <w:p w:rsidR="00A00FA0" w:rsidRPr="001F0291" w:rsidRDefault="002A66A7" w:rsidP="00EB5984">
      <w:pPr>
        <w:spacing w:before="120" w:after="0" w:line="360" w:lineRule="exact"/>
        <w:ind w:firstLine="720"/>
        <w:jc w:val="both"/>
        <w:rPr>
          <w:rFonts w:ascii="Times New Roman" w:hAnsi="Times New Roman" w:cs="Times New Roman"/>
          <w:sz w:val="28"/>
          <w:szCs w:val="28"/>
        </w:rPr>
      </w:pPr>
      <w:r w:rsidRPr="001F0291">
        <w:rPr>
          <w:rFonts w:ascii="Times New Roman" w:hAnsi="Times New Roman" w:cs="Times New Roman"/>
          <w:sz w:val="28"/>
          <w:szCs w:val="28"/>
        </w:rPr>
        <w:lastRenderedPageBreak/>
        <w:t>- G</w:t>
      </w:r>
      <w:r w:rsidR="00A00FA0" w:rsidRPr="001F0291">
        <w:rPr>
          <w:rFonts w:ascii="Times New Roman" w:hAnsi="Times New Roman" w:cs="Times New Roman"/>
          <w:sz w:val="28"/>
          <w:szCs w:val="28"/>
        </w:rPr>
        <w:t xml:space="preserve">iá </w:t>
      </w:r>
      <w:r w:rsidR="00C82528" w:rsidRPr="001F0291">
        <w:rPr>
          <w:rFonts w:ascii="Times New Roman" w:hAnsi="Times New Roman" w:cs="Times New Roman"/>
          <w:sz w:val="28"/>
          <w:szCs w:val="28"/>
        </w:rPr>
        <w:t>dịch vụ bốc dỡ container</w:t>
      </w:r>
      <w:r w:rsidR="002A0B73" w:rsidRPr="001F0291">
        <w:rPr>
          <w:rFonts w:ascii="Times New Roman" w:hAnsi="Times New Roman" w:cs="Times New Roman"/>
          <w:sz w:val="28"/>
          <w:szCs w:val="28"/>
        </w:rPr>
        <w:t>;</w:t>
      </w:r>
    </w:p>
    <w:p w:rsidR="00E53A3D" w:rsidRPr="001F0291" w:rsidRDefault="002A66A7" w:rsidP="00EB5984">
      <w:pPr>
        <w:spacing w:before="120" w:after="0" w:line="360" w:lineRule="exact"/>
        <w:ind w:firstLine="720"/>
        <w:jc w:val="both"/>
        <w:rPr>
          <w:rFonts w:ascii="Times New Roman" w:hAnsi="Times New Roman" w:cs="Times New Roman"/>
          <w:sz w:val="28"/>
          <w:szCs w:val="28"/>
        </w:rPr>
      </w:pPr>
      <w:r w:rsidRPr="001F0291">
        <w:rPr>
          <w:rFonts w:ascii="Times New Roman" w:hAnsi="Times New Roman" w:cs="Times New Roman"/>
          <w:sz w:val="28"/>
          <w:szCs w:val="28"/>
        </w:rPr>
        <w:t>- G</w:t>
      </w:r>
      <w:r w:rsidR="00A00FA0" w:rsidRPr="001F0291">
        <w:rPr>
          <w:rFonts w:ascii="Times New Roman" w:hAnsi="Times New Roman" w:cs="Times New Roman"/>
          <w:sz w:val="28"/>
          <w:szCs w:val="28"/>
        </w:rPr>
        <w:t xml:space="preserve">iá </w:t>
      </w:r>
      <w:r w:rsidR="00C82528" w:rsidRPr="001F0291">
        <w:rPr>
          <w:rFonts w:ascii="Times New Roman" w:hAnsi="Times New Roman" w:cs="Times New Roman"/>
          <w:sz w:val="28"/>
          <w:szCs w:val="28"/>
        </w:rPr>
        <w:t>dịch vụ lai dắt.</w:t>
      </w:r>
    </w:p>
    <w:p w:rsidR="00583EF7" w:rsidRPr="001F0291" w:rsidRDefault="00E53A3D" w:rsidP="00EB5984">
      <w:pPr>
        <w:spacing w:before="120" w:after="0" w:line="360" w:lineRule="exact"/>
        <w:jc w:val="both"/>
        <w:rPr>
          <w:rFonts w:ascii="Times New Roman" w:hAnsi="Times New Roman" w:cs="Times New Roman"/>
          <w:b/>
          <w:color w:val="000000" w:themeColor="text1"/>
          <w:sz w:val="28"/>
          <w:szCs w:val="28"/>
        </w:rPr>
      </w:pPr>
      <w:r w:rsidRPr="001F0291">
        <w:rPr>
          <w:rFonts w:ascii="Times New Roman" w:hAnsi="Times New Roman" w:cs="Times New Roman"/>
          <w:i/>
          <w:iCs/>
          <w:sz w:val="28"/>
          <w:szCs w:val="28"/>
        </w:rPr>
        <w:tab/>
      </w:r>
      <w:r w:rsidR="00583EF7" w:rsidRPr="001F0291">
        <w:rPr>
          <w:rFonts w:ascii="Times New Roman" w:hAnsi="Times New Roman" w:cs="Times New Roman"/>
          <w:b/>
          <w:color w:val="000000" w:themeColor="text1"/>
          <w:sz w:val="28"/>
          <w:szCs w:val="28"/>
        </w:rPr>
        <w:t>Điều 2.</w:t>
      </w:r>
      <w:r w:rsidR="00506894" w:rsidRPr="001F0291">
        <w:rPr>
          <w:rFonts w:ascii="Times New Roman" w:hAnsi="Times New Roman" w:cs="Times New Roman"/>
          <w:b/>
          <w:color w:val="000000" w:themeColor="text1"/>
          <w:sz w:val="28"/>
          <w:szCs w:val="28"/>
          <w:lang w:eastAsia="zh-CN"/>
        </w:rPr>
        <w:t xml:space="preserve"> </w:t>
      </w:r>
      <w:r w:rsidR="00583EF7" w:rsidRPr="001F0291">
        <w:rPr>
          <w:rFonts w:ascii="Times New Roman" w:hAnsi="Times New Roman" w:cs="Times New Roman"/>
          <w:b/>
          <w:color w:val="000000" w:themeColor="text1"/>
          <w:sz w:val="28"/>
          <w:szCs w:val="28"/>
        </w:rPr>
        <w:t xml:space="preserve">Đối tượng </w:t>
      </w:r>
      <w:r w:rsidR="0039148C" w:rsidRPr="001F0291">
        <w:rPr>
          <w:rFonts w:ascii="Times New Roman" w:hAnsi="Times New Roman" w:cs="Times New Roman"/>
          <w:b/>
          <w:color w:val="FF0000"/>
          <w:sz w:val="28"/>
          <w:szCs w:val="28"/>
        </w:rPr>
        <w:t>và phạm vi</w:t>
      </w:r>
      <w:r w:rsidR="00506894" w:rsidRPr="001F0291">
        <w:rPr>
          <w:rFonts w:ascii="Times New Roman" w:hAnsi="Times New Roman" w:cs="Times New Roman"/>
          <w:b/>
          <w:color w:val="FF0000"/>
          <w:sz w:val="28"/>
          <w:szCs w:val="28"/>
          <w:lang w:eastAsia="zh-CN"/>
        </w:rPr>
        <w:t xml:space="preserve"> </w:t>
      </w:r>
      <w:r w:rsidR="00583EF7" w:rsidRPr="001F0291">
        <w:rPr>
          <w:rFonts w:ascii="Times New Roman" w:hAnsi="Times New Roman" w:cs="Times New Roman"/>
          <w:b/>
          <w:color w:val="000000" w:themeColor="text1"/>
          <w:sz w:val="28"/>
          <w:szCs w:val="28"/>
        </w:rPr>
        <w:t>áp dụng</w:t>
      </w:r>
    </w:p>
    <w:p w:rsidR="00C82528" w:rsidRPr="001F0291" w:rsidRDefault="00583EF7" w:rsidP="00EB5984">
      <w:pPr>
        <w:spacing w:before="120" w:after="120" w:line="360" w:lineRule="exact"/>
        <w:ind w:firstLine="720"/>
        <w:jc w:val="both"/>
        <w:rPr>
          <w:rFonts w:ascii="Times New Roman" w:eastAsia="Times New Roman" w:hAnsi="Times New Roman" w:cs="Times New Roman"/>
          <w:sz w:val="28"/>
          <w:szCs w:val="28"/>
          <w:lang w:val="nl-NL"/>
        </w:rPr>
      </w:pPr>
      <w:r w:rsidRPr="001F0291">
        <w:rPr>
          <w:rFonts w:ascii="Times New Roman" w:eastAsia="Times New Roman" w:hAnsi="Times New Roman" w:cs="Times New Roman"/>
          <w:sz w:val="28"/>
          <w:szCs w:val="28"/>
          <w:lang w:val="nl-NL"/>
        </w:rPr>
        <w:t>1</w:t>
      </w:r>
      <w:r w:rsidR="00175132" w:rsidRPr="001F0291">
        <w:rPr>
          <w:rFonts w:ascii="Times New Roman" w:eastAsia="Times New Roman" w:hAnsi="Times New Roman" w:cs="Times New Roman"/>
          <w:sz w:val="28"/>
          <w:szCs w:val="28"/>
          <w:lang w:val="nl-NL"/>
        </w:rPr>
        <w:t>. Thông tư</w:t>
      </w:r>
      <w:r w:rsidRPr="001F0291">
        <w:rPr>
          <w:rFonts w:ascii="Times New Roman" w:eastAsia="Times New Roman" w:hAnsi="Times New Roman" w:cs="Times New Roman"/>
          <w:sz w:val="28"/>
          <w:szCs w:val="28"/>
          <w:lang w:val="nl-NL"/>
        </w:rPr>
        <w:t xml:space="preserve"> này áp dụng đối với tổ chức</w:t>
      </w:r>
      <w:r w:rsidR="00701D8E" w:rsidRPr="001F0291">
        <w:rPr>
          <w:rFonts w:ascii="Times New Roman" w:eastAsia="Times New Roman" w:hAnsi="Times New Roman" w:cs="Times New Roman"/>
          <w:sz w:val="28"/>
          <w:szCs w:val="28"/>
          <w:lang w:val="nl-NL"/>
        </w:rPr>
        <w:t xml:space="preserve">, cá nhân trong </w:t>
      </w:r>
      <w:r w:rsidR="00A00FA0" w:rsidRPr="001F0291">
        <w:rPr>
          <w:rFonts w:ascii="Times New Roman" w:eastAsia="Times New Roman" w:hAnsi="Times New Roman" w:cs="Times New Roman"/>
          <w:sz w:val="28"/>
          <w:szCs w:val="28"/>
          <w:lang w:val="nl-NL"/>
        </w:rPr>
        <w:t xml:space="preserve">nước </w:t>
      </w:r>
      <w:r w:rsidR="00701D8E" w:rsidRPr="001F0291">
        <w:rPr>
          <w:rFonts w:ascii="Times New Roman" w:eastAsia="Times New Roman" w:hAnsi="Times New Roman" w:cs="Times New Roman"/>
          <w:sz w:val="28"/>
          <w:szCs w:val="28"/>
          <w:lang w:val="nl-NL"/>
        </w:rPr>
        <w:t xml:space="preserve">và </w:t>
      </w:r>
      <w:r w:rsidR="00A00FA0" w:rsidRPr="001F0291">
        <w:rPr>
          <w:rFonts w:ascii="Times New Roman" w:eastAsia="Times New Roman" w:hAnsi="Times New Roman" w:cs="Times New Roman"/>
          <w:sz w:val="28"/>
          <w:szCs w:val="28"/>
          <w:lang w:val="nl-NL"/>
        </w:rPr>
        <w:t xml:space="preserve">tổ chức cá nhân </w:t>
      </w:r>
      <w:r w:rsidR="00D87B14" w:rsidRPr="001F0291">
        <w:rPr>
          <w:rFonts w:ascii="Times New Roman" w:eastAsia="Times New Roman" w:hAnsi="Times New Roman" w:cs="Times New Roman"/>
          <w:sz w:val="28"/>
          <w:szCs w:val="28"/>
          <w:lang w:val="nl-NL"/>
        </w:rPr>
        <w:t>nước</w:t>
      </w:r>
      <w:r w:rsidR="00743C25" w:rsidRPr="001F0291">
        <w:rPr>
          <w:rFonts w:ascii="Times New Roman" w:eastAsia="Times New Roman" w:hAnsi="Times New Roman" w:cs="Times New Roman"/>
          <w:sz w:val="28"/>
          <w:szCs w:val="28"/>
          <w:lang w:val="nl-NL"/>
        </w:rPr>
        <w:t>ngoài liên quan đế</w:t>
      </w:r>
      <w:r w:rsidR="0082216D" w:rsidRPr="001F0291">
        <w:rPr>
          <w:rFonts w:ascii="Times New Roman" w:eastAsia="Times New Roman" w:hAnsi="Times New Roman" w:cs="Times New Roman"/>
          <w:sz w:val="28"/>
          <w:szCs w:val="28"/>
          <w:lang w:val="nl-NL"/>
        </w:rPr>
        <w:t xml:space="preserve">n </w:t>
      </w:r>
      <w:r w:rsidR="00F43AE1" w:rsidRPr="001F0291">
        <w:rPr>
          <w:rFonts w:ascii="Times New Roman" w:eastAsia="Times New Roman" w:hAnsi="Times New Roman" w:cs="Times New Roman"/>
          <w:sz w:val="28"/>
          <w:szCs w:val="28"/>
          <w:lang w:val="nl-NL"/>
        </w:rPr>
        <w:t xml:space="preserve">việc cung ứng và sử dụng </w:t>
      </w:r>
      <w:r w:rsidR="00C82528" w:rsidRPr="001F0291">
        <w:rPr>
          <w:rFonts w:ascii="Times New Roman" w:eastAsia="Times New Roman" w:hAnsi="Times New Roman" w:cs="Times New Roman"/>
          <w:sz w:val="28"/>
          <w:szCs w:val="28"/>
          <w:lang w:val="nl-NL"/>
        </w:rPr>
        <w:t>dịch vụ hoa tiêu hàng hải, dịch vụ sử dụ</w:t>
      </w:r>
      <w:r w:rsidR="0082216D" w:rsidRPr="001F0291">
        <w:rPr>
          <w:rFonts w:ascii="Times New Roman" w:eastAsia="Times New Roman" w:hAnsi="Times New Roman" w:cs="Times New Roman"/>
          <w:sz w:val="28"/>
          <w:szCs w:val="28"/>
          <w:lang w:val="nl-NL"/>
        </w:rPr>
        <w:t>ng</w:t>
      </w:r>
      <w:r w:rsidR="00C82528" w:rsidRPr="001F0291">
        <w:rPr>
          <w:rFonts w:ascii="Times New Roman" w:eastAsia="Times New Roman" w:hAnsi="Times New Roman" w:cs="Times New Roman"/>
          <w:sz w:val="28"/>
          <w:szCs w:val="28"/>
          <w:lang w:val="nl-NL"/>
        </w:rPr>
        <w:t xml:space="preserve"> cầu, bến, phao neo, dịch vụ bốc dỡ container và dịch vụ lai dắt tại cảng biển Việt Nam.</w:t>
      </w:r>
    </w:p>
    <w:p w:rsidR="00701D8E" w:rsidRPr="001F0291" w:rsidRDefault="00701D8E" w:rsidP="00EB5984">
      <w:pPr>
        <w:spacing w:before="120" w:after="120" w:line="360" w:lineRule="exact"/>
        <w:ind w:firstLine="720"/>
        <w:jc w:val="both"/>
        <w:rPr>
          <w:rFonts w:ascii="Times New Roman" w:eastAsia="Times New Roman" w:hAnsi="Times New Roman" w:cs="Times New Roman"/>
          <w:sz w:val="28"/>
          <w:szCs w:val="28"/>
          <w:lang w:val="nl-NL"/>
        </w:rPr>
      </w:pPr>
      <w:r w:rsidRPr="001F0291">
        <w:rPr>
          <w:rFonts w:ascii="Times New Roman" w:eastAsia="Times New Roman" w:hAnsi="Times New Roman" w:cs="Times New Roman"/>
          <w:sz w:val="28"/>
          <w:szCs w:val="28"/>
          <w:lang w:val="nl-NL"/>
        </w:rPr>
        <w:t xml:space="preserve">2. Đối tượng tính giá dịch vụ là </w:t>
      </w:r>
      <w:r w:rsidR="002A66A7" w:rsidRPr="001F0291">
        <w:rPr>
          <w:rFonts w:ascii="Times New Roman" w:eastAsia="Times New Roman" w:hAnsi="Times New Roman" w:cs="Times New Roman"/>
          <w:sz w:val="28"/>
          <w:szCs w:val="28"/>
          <w:lang w:val="nl-NL"/>
        </w:rPr>
        <w:t>tàu thuyền,</w:t>
      </w:r>
      <w:r w:rsidR="00672071" w:rsidRPr="001F0291">
        <w:rPr>
          <w:rFonts w:ascii="Times New Roman" w:hAnsi="Times New Roman" w:cs="Times New Roman"/>
          <w:sz w:val="28"/>
          <w:szCs w:val="28"/>
          <w:lang w:val="nl-NL" w:eastAsia="zh-CN"/>
        </w:rPr>
        <w:t xml:space="preserve"> </w:t>
      </w:r>
      <w:r w:rsidR="00DB07ED" w:rsidRPr="001F0291">
        <w:rPr>
          <w:rFonts w:ascii="Times New Roman" w:eastAsia="Times New Roman" w:hAnsi="Times New Roman" w:cs="Times New Roman"/>
          <w:sz w:val="28"/>
          <w:szCs w:val="28"/>
          <w:lang w:val="nl-NL"/>
        </w:rPr>
        <w:t>hàng hóa</w:t>
      </w:r>
      <w:r w:rsidR="002A66A7" w:rsidRPr="001F0291">
        <w:rPr>
          <w:rFonts w:ascii="Times New Roman" w:eastAsia="Times New Roman" w:hAnsi="Times New Roman" w:cs="Times New Roman"/>
          <w:sz w:val="28"/>
          <w:szCs w:val="28"/>
          <w:lang w:val="nl-NL"/>
        </w:rPr>
        <w:t xml:space="preserve"> và</w:t>
      </w:r>
      <w:r w:rsidR="00672071" w:rsidRPr="001F0291">
        <w:rPr>
          <w:rFonts w:ascii="Times New Roman" w:hAnsi="Times New Roman" w:cs="Times New Roman"/>
          <w:sz w:val="28"/>
          <w:szCs w:val="28"/>
          <w:lang w:val="nl-NL" w:eastAsia="zh-CN"/>
        </w:rPr>
        <w:t xml:space="preserve"> </w:t>
      </w:r>
      <w:r w:rsidR="002A66A7" w:rsidRPr="001F0291">
        <w:rPr>
          <w:rFonts w:ascii="Times New Roman" w:eastAsia="Times New Roman" w:hAnsi="Times New Roman" w:cs="Times New Roman"/>
          <w:sz w:val="28"/>
          <w:szCs w:val="28"/>
          <w:lang w:val="nl-NL"/>
        </w:rPr>
        <w:t>hành khách</w:t>
      </w:r>
      <w:r w:rsidRPr="001F0291">
        <w:rPr>
          <w:rFonts w:ascii="Times New Roman" w:eastAsia="Times New Roman" w:hAnsi="Times New Roman" w:cs="Times New Roman"/>
          <w:sz w:val="28"/>
          <w:szCs w:val="28"/>
          <w:lang w:val="nl-NL"/>
        </w:rPr>
        <w:t xml:space="preserve"> hoạt động hàng hải quốc tế, bao gồm:</w:t>
      </w:r>
    </w:p>
    <w:p w:rsidR="00701D8E" w:rsidRPr="001F0291" w:rsidRDefault="00701D8E" w:rsidP="00EB5984">
      <w:pPr>
        <w:spacing w:before="120" w:after="120" w:line="360" w:lineRule="exact"/>
        <w:ind w:firstLine="720"/>
        <w:jc w:val="both"/>
        <w:rPr>
          <w:rFonts w:ascii="Times New Roman" w:eastAsia="Times New Roman" w:hAnsi="Times New Roman" w:cs="Times New Roman"/>
          <w:sz w:val="28"/>
          <w:szCs w:val="28"/>
          <w:lang w:val="nl-NL"/>
        </w:rPr>
      </w:pPr>
      <w:r w:rsidRPr="001F0291">
        <w:rPr>
          <w:rFonts w:ascii="Times New Roman" w:eastAsia="Times New Roman" w:hAnsi="Times New Roman" w:cs="Times New Roman"/>
          <w:sz w:val="28"/>
          <w:szCs w:val="28"/>
          <w:lang w:val="nl-NL"/>
        </w:rPr>
        <w:t>a) Tàu thuyền xuất cảnh, nhập cảnh hoặc quá cảnh vào, rời, đi qua hoặc neo đậu tại khu vực hàng hải; tàu thuyền nước ngoài vào hoạt động tại vùng biển Việt Nam không thuộc vùng nước cảng biển;</w:t>
      </w:r>
    </w:p>
    <w:p w:rsidR="00701D8E" w:rsidRPr="001F0291" w:rsidRDefault="00701D8E" w:rsidP="00EB5984">
      <w:pPr>
        <w:spacing w:before="120" w:after="120" w:line="360" w:lineRule="exact"/>
        <w:ind w:firstLine="720"/>
        <w:jc w:val="both"/>
        <w:rPr>
          <w:rFonts w:ascii="Times New Roman" w:eastAsia="Times New Roman" w:hAnsi="Times New Roman" w:cs="Times New Roman"/>
          <w:sz w:val="28"/>
          <w:szCs w:val="28"/>
          <w:lang w:val="nl-NL"/>
        </w:rPr>
      </w:pPr>
      <w:r w:rsidRPr="001F0291">
        <w:rPr>
          <w:rFonts w:ascii="Times New Roman" w:eastAsia="Times New Roman" w:hAnsi="Times New Roman" w:cs="Times New Roman"/>
          <w:sz w:val="28"/>
          <w:szCs w:val="28"/>
          <w:lang w:val="nl-NL"/>
        </w:rPr>
        <w:t>b) Tàu thuyền hoạt động vận tải hàng hoá xuất khẩu, nhập khẩu, trung chuyển, quá cảnh tại khu vực hàng hải</w:t>
      </w:r>
      <w:r w:rsidR="00C22A10" w:rsidRPr="001F0291">
        <w:rPr>
          <w:rFonts w:ascii="Times New Roman" w:eastAsia="Times New Roman" w:hAnsi="Times New Roman" w:cs="Times New Roman"/>
          <w:sz w:val="28"/>
          <w:szCs w:val="28"/>
          <w:lang w:val="nl-NL"/>
        </w:rPr>
        <w:t>;</w:t>
      </w:r>
    </w:p>
    <w:p w:rsidR="00701D8E" w:rsidRPr="001F0291" w:rsidRDefault="00701D8E" w:rsidP="00EB5984">
      <w:pPr>
        <w:spacing w:before="120" w:after="120" w:line="360" w:lineRule="exact"/>
        <w:ind w:firstLine="720"/>
        <w:jc w:val="both"/>
        <w:rPr>
          <w:rFonts w:ascii="Times New Roman" w:eastAsia="Times New Roman" w:hAnsi="Times New Roman" w:cs="Times New Roman"/>
          <w:sz w:val="28"/>
          <w:szCs w:val="28"/>
          <w:lang w:val="nl-NL"/>
        </w:rPr>
      </w:pPr>
      <w:r w:rsidRPr="001F0291">
        <w:rPr>
          <w:rFonts w:ascii="Times New Roman" w:eastAsia="Times New Roman" w:hAnsi="Times New Roman" w:cs="Times New Roman"/>
          <w:sz w:val="28"/>
          <w:szCs w:val="28"/>
          <w:lang w:val="nl-NL"/>
        </w:rPr>
        <w:t>c) Tàu thuyền vận tải hành khách từ Việt Nam đi nước ngoài hoặc từ nước ngoài đến Việt Nam; tàu thuyền chuyên dùng hoạt động trên tuyến quốc tế vào, rời, đi qua hoặc neo đậu tại khu vực hàng hải;</w:t>
      </w:r>
    </w:p>
    <w:p w:rsidR="00701D8E" w:rsidRPr="001F0291" w:rsidRDefault="00701D8E" w:rsidP="00EB5984">
      <w:pPr>
        <w:spacing w:before="120" w:after="120" w:line="360" w:lineRule="exact"/>
        <w:ind w:firstLine="720"/>
        <w:jc w:val="both"/>
        <w:rPr>
          <w:rFonts w:ascii="Times New Roman" w:eastAsia="Times New Roman" w:hAnsi="Times New Roman" w:cs="Times New Roman"/>
          <w:sz w:val="28"/>
          <w:szCs w:val="28"/>
          <w:lang w:val="nl-NL"/>
        </w:rPr>
      </w:pPr>
      <w:r w:rsidRPr="001F0291">
        <w:rPr>
          <w:rFonts w:ascii="Times New Roman" w:eastAsia="Times New Roman" w:hAnsi="Times New Roman" w:cs="Times New Roman"/>
          <w:sz w:val="28"/>
          <w:szCs w:val="28"/>
          <w:lang w:val="nl-NL"/>
        </w:rPr>
        <w:t>d) Hàng hoá xuất khẩu, nhập khẩu, quá cảnh, trung chuyển, được bốc dỡ, giao nhận, bảo quản, neo đậu tại khu vực hàng hải;</w:t>
      </w:r>
    </w:p>
    <w:p w:rsidR="00D87B14" w:rsidRPr="001F0291" w:rsidRDefault="00D87B14" w:rsidP="00EB5984">
      <w:pPr>
        <w:spacing w:before="120" w:after="120" w:line="360" w:lineRule="exact"/>
        <w:ind w:firstLine="720"/>
        <w:jc w:val="both"/>
        <w:rPr>
          <w:rFonts w:ascii="Times New Roman" w:eastAsia="Times New Roman" w:hAnsi="Times New Roman" w:cs="Times New Roman"/>
          <w:i/>
          <w:sz w:val="28"/>
          <w:szCs w:val="28"/>
          <w:lang w:val="nl-NL"/>
        </w:rPr>
      </w:pPr>
      <w:r w:rsidRPr="001F0291">
        <w:rPr>
          <w:rFonts w:ascii="Times New Roman" w:eastAsia="Times New Roman" w:hAnsi="Times New Roman" w:cs="Times New Roman"/>
          <w:sz w:val="28"/>
          <w:szCs w:val="28"/>
          <w:lang w:val="nl-NL"/>
        </w:rPr>
        <w:t>đ) Hành khách của tàu khách từ nước ngoài đến Việt Nam (hoặc ngược lại) bằng đường biển, đường thuỷ nội địa vào, rời khu vực hàng hải.</w:t>
      </w:r>
    </w:p>
    <w:p w:rsidR="00701D8E" w:rsidRPr="001F0291" w:rsidRDefault="00701D8E" w:rsidP="00EB5984">
      <w:pPr>
        <w:spacing w:before="120" w:after="120" w:line="360" w:lineRule="exact"/>
        <w:ind w:firstLine="720"/>
        <w:jc w:val="both"/>
        <w:rPr>
          <w:rFonts w:ascii="Times New Roman" w:eastAsia="Times New Roman" w:hAnsi="Times New Roman" w:cs="Times New Roman"/>
          <w:sz w:val="28"/>
          <w:szCs w:val="28"/>
          <w:lang w:val="nl-NL"/>
        </w:rPr>
      </w:pPr>
      <w:r w:rsidRPr="001F0291">
        <w:rPr>
          <w:rFonts w:ascii="Times New Roman" w:eastAsia="Times New Roman" w:hAnsi="Times New Roman" w:cs="Times New Roman"/>
          <w:sz w:val="28"/>
          <w:szCs w:val="28"/>
          <w:lang w:val="nl-NL"/>
        </w:rPr>
        <w:t>3. Đối tượng tính giá dịch vụ là</w:t>
      </w:r>
      <w:r w:rsidR="00672071" w:rsidRPr="001F0291">
        <w:rPr>
          <w:rFonts w:ascii="Times New Roman" w:hAnsi="Times New Roman" w:cs="Times New Roman"/>
          <w:sz w:val="28"/>
          <w:szCs w:val="28"/>
          <w:lang w:val="nl-NL" w:eastAsia="zh-CN"/>
        </w:rPr>
        <w:t xml:space="preserve"> </w:t>
      </w:r>
      <w:r w:rsidR="0064768F" w:rsidRPr="001F0291">
        <w:rPr>
          <w:rFonts w:ascii="Times New Roman" w:eastAsia="Times New Roman" w:hAnsi="Times New Roman" w:cs="Times New Roman"/>
          <w:sz w:val="28"/>
          <w:szCs w:val="28"/>
          <w:lang w:val="nl-NL"/>
        </w:rPr>
        <w:t>tàu thuyền,</w:t>
      </w:r>
      <w:r w:rsidR="00672071" w:rsidRPr="001F0291">
        <w:rPr>
          <w:rFonts w:ascii="Times New Roman" w:hAnsi="Times New Roman" w:cs="Times New Roman"/>
          <w:sz w:val="28"/>
          <w:szCs w:val="28"/>
          <w:lang w:val="nl-NL" w:eastAsia="zh-CN"/>
        </w:rPr>
        <w:t xml:space="preserve"> </w:t>
      </w:r>
      <w:r w:rsidR="0064768F" w:rsidRPr="001F0291">
        <w:rPr>
          <w:rFonts w:ascii="Times New Roman" w:eastAsia="Times New Roman" w:hAnsi="Times New Roman" w:cs="Times New Roman"/>
          <w:sz w:val="28"/>
          <w:szCs w:val="28"/>
          <w:lang w:val="nl-NL"/>
        </w:rPr>
        <w:t xml:space="preserve">hàng hóa và </w:t>
      </w:r>
      <w:r w:rsidR="00DB07ED" w:rsidRPr="001F0291">
        <w:rPr>
          <w:rFonts w:ascii="Times New Roman" w:eastAsia="Times New Roman" w:hAnsi="Times New Roman" w:cs="Times New Roman"/>
          <w:sz w:val="28"/>
          <w:szCs w:val="28"/>
          <w:lang w:val="nl-NL"/>
        </w:rPr>
        <w:t>hành khách</w:t>
      </w:r>
      <w:r w:rsidRPr="001F0291">
        <w:rPr>
          <w:rFonts w:ascii="Times New Roman" w:eastAsia="Times New Roman" w:hAnsi="Times New Roman" w:cs="Times New Roman"/>
          <w:sz w:val="28"/>
          <w:szCs w:val="28"/>
          <w:lang w:val="nl-NL"/>
        </w:rPr>
        <w:t xml:space="preserve"> hoạt động hàng hải nội địa, bao gồm:</w:t>
      </w:r>
    </w:p>
    <w:p w:rsidR="00701D8E" w:rsidRPr="001F0291" w:rsidRDefault="00701D8E" w:rsidP="00EB5984">
      <w:pPr>
        <w:spacing w:before="120" w:after="120" w:line="360" w:lineRule="exact"/>
        <w:ind w:firstLine="720"/>
        <w:jc w:val="both"/>
        <w:rPr>
          <w:rFonts w:ascii="Times New Roman" w:eastAsia="Times New Roman" w:hAnsi="Times New Roman" w:cs="Times New Roman"/>
          <w:sz w:val="28"/>
          <w:szCs w:val="28"/>
          <w:lang w:val="nl-NL"/>
        </w:rPr>
      </w:pPr>
      <w:r w:rsidRPr="001F0291">
        <w:rPr>
          <w:rFonts w:ascii="Times New Roman" w:eastAsia="Times New Roman" w:hAnsi="Times New Roman" w:cs="Times New Roman"/>
          <w:sz w:val="28"/>
          <w:szCs w:val="28"/>
          <w:lang w:val="nl-NL"/>
        </w:rPr>
        <w:t>a) Tàu thuyền hoạt động hàng hải nội địa vào, rời, đi qua hoặc neo đậu tại khu vực hàng hải;</w:t>
      </w:r>
    </w:p>
    <w:p w:rsidR="00701D8E" w:rsidRPr="001F0291" w:rsidRDefault="00701D8E" w:rsidP="00EB5984">
      <w:pPr>
        <w:spacing w:before="120" w:after="120" w:line="360" w:lineRule="exact"/>
        <w:ind w:firstLine="720"/>
        <w:jc w:val="both"/>
        <w:rPr>
          <w:rFonts w:ascii="Times New Roman" w:eastAsia="Times New Roman" w:hAnsi="Times New Roman" w:cs="Times New Roman"/>
          <w:sz w:val="28"/>
          <w:szCs w:val="28"/>
          <w:lang w:val="nl-NL"/>
        </w:rPr>
      </w:pPr>
      <w:r w:rsidRPr="001F0291">
        <w:rPr>
          <w:rFonts w:ascii="Times New Roman" w:eastAsia="Times New Roman" w:hAnsi="Times New Roman" w:cs="Times New Roman"/>
          <w:sz w:val="28"/>
          <w:szCs w:val="28"/>
          <w:lang w:val="nl-NL"/>
        </w:rPr>
        <w:t>b) Tàu thuyền vận tải hàng hoá, hành khách hoạt động hàng hải nội địa vào, rời, đi qua hoặc neo đậu tại khu vực hàng hải</w:t>
      </w:r>
      <w:r w:rsidR="002A0B73" w:rsidRPr="001F0291">
        <w:rPr>
          <w:rFonts w:ascii="Times New Roman" w:eastAsia="Times New Roman" w:hAnsi="Times New Roman" w:cs="Times New Roman"/>
          <w:sz w:val="28"/>
          <w:szCs w:val="28"/>
          <w:lang w:val="nl-NL"/>
        </w:rPr>
        <w:t>;</w:t>
      </w:r>
    </w:p>
    <w:p w:rsidR="00701D8E" w:rsidRPr="001F0291" w:rsidRDefault="00701D8E" w:rsidP="00EB5984">
      <w:pPr>
        <w:spacing w:before="120" w:after="120" w:line="360" w:lineRule="exact"/>
        <w:ind w:firstLine="720"/>
        <w:jc w:val="both"/>
        <w:rPr>
          <w:rFonts w:ascii="Times New Roman" w:eastAsia="Times New Roman" w:hAnsi="Times New Roman" w:cs="Times New Roman"/>
          <w:sz w:val="28"/>
          <w:szCs w:val="28"/>
          <w:lang w:val="nl-NL"/>
        </w:rPr>
      </w:pPr>
      <w:r w:rsidRPr="001F0291">
        <w:rPr>
          <w:rFonts w:ascii="Times New Roman" w:eastAsia="Times New Roman" w:hAnsi="Times New Roman" w:cs="Times New Roman"/>
          <w:sz w:val="28"/>
          <w:szCs w:val="28"/>
          <w:lang w:val="nl-NL"/>
        </w:rPr>
        <w:t xml:space="preserve">c) Tàu thuyền hoạt động trên các </w:t>
      </w:r>
      <w:r w:rsidR="002A0B73" w:rsidRPr="001F0291">
        <w:rPr>
          <w:rFonts w:ascii="Times New Roman" w:eastAsia="Times New Roman" w:hAnsi="Times New Roman" w:cs="Times New Roman"/>
          <w:sz w:val="28"/>
          <w:szCs w:val="28"/>
          <w:lang w:val="nl-NL"/>
        </w:rPr>
        <w:t>tuyến vận tải thủy từ bờ ra đảo</w:t>
      </w:r>
      <w:r w:rsidR="00DA0C88" w:rsidRPr="001F0291">
        <w:rPr>
          <w:rFonts w:ascii="Times New Roman" w:eastAsia="Times New Roman" w:hAnsi="Times New Roman" w:cs="Times New Roman"/>
          <w:sz w:val="28"/>
          <w:szCs w:val="28"/>
          <w:lang w:val="nl-NL"/>
        </w:rPr>
        <w:t xml:space="preserve"> trong vùng biển Việt Nam</w:t>
      </w:r>
      <w:r w:rsidR="002A0B73" w:rsidRPr="001F0291">
        <w:rPr>
          <w:rFonts w:ascii="Times New Roman" w:eastAsia="Times New Roman" w:hAnsi="Times New Roman" w:cs="Times New Roman"/>
          <w:sz w:val="28"/>
          <w:szCs w:val="28"/>
          <w:lang w:val="nl-NL"/>
        </w:rPr>
        <w:t>;</w:t>
      </w:r>
    </w:p>
    <w:p w:rsidR="00DB07ED" w:rsidRPr="001F0291" w:rsidRDefault="00DB07ED" w:rsidP="00EB5984">
      <w:pPr>
        <w:spacing w:before="120" w:after="120" w:line="360" w:lineRule="exact"/>
        <w:ind w:firstLine="720"/>
        <w:jc w:val="both"/>
        <w:rPr>
          <w:rFonts w:ascii="Times New Roman" w:eastAsia="Times New Roman" w:hAnsi="Times New Roman" w:cs="Times New Roman"/>
          <w:sz w:val="28"/>
          <w:szCs w:val="28"/>
        </w:rPr>
      </w:pPr>
      <w:r w:rsidRPr="001F0291">
        <w:rPr>
          <w:rFonts w:ascii="Times New Roman" w:hAnsi="Times New Roman" w:cs="Times New Roman"/>
          <w:color w:val="FF0000"/>
          <w:sz w:val="28"/>
          <w:szCs w:val="28"/>
        </w:rPr>
        <w:t>d) Hàng hóa nội địa được bốc dỡ, giao nhận, bảo quản, neo đậu tại khu vực hàng hải;</w:t>
      </w:r>
    </w:p>
    <w:p w:rsidR="002A0B73" w:rsidRPr="001F0291" w:rsidRDefault="00DB07ED" w:rsidP="00EB5984">
      <w:pPr>
        <w:spacing w:before="120" w:after="120" w:line="360" w:lineRule="exact"/>
        <w:ind w:firstLine="720"/>
        <w:jc w:val="both"/>
        <w:rPr>
          <w:rFonts w:ascii="Times New Roman" w:eastAsia="Times New Roman" w:hAnsi="Times New Roman" w:cs="Times New Roman"/>
          <w:color w:val="FF0000"/>
          <w:sz w:val="28"/>
          <w:szCs w:val="28"/>
          <w:lang w:val="nl-NL"/>
        </w:rPr>
      </w:pPr>
      <w:r w:rsidRPr="001F0291">
        <w:rPr>
          <w:rFonts w:ascii="Times New Roman" w:eastAsia="Times New Roman" w:hAnsi="Times New Roman" w:cs="Times New Roman"/>
          <w:color w:val="FF0000"/>
          <w:sz w:val="28"/>
          <w:szCs w:val="28"/>
          <w:lang w:val="nl-NL"/>
        </w:rPr>
        <w:t>e</w:t>
      </w:r>
      <w:r w:rsidR="00701D8E" w:rsidRPr="001F0291">
        <w:rPr>
          <w:rFonts w:ascii="Times New Roman" w:eastAsia="Times New Roman" w:hAnsi="Times New Roman" w:cs="Times New Roman"/>
          <w:color w:val="FF0000"/>
          <w:sz w:val="28"/>
          <w:szCs w:val="28"/>
          <w:lang w:val="nl-NL"/>
        </w:rPr>
        <w:t>) Tàu thuyền chuyên dùng phục vụ dầu khí hoạt động tại các cảng</w:t>
      </w:r>
      <w:r w:rsidR="00672071" w:rsidRPr="001F0291">
        <w:rPr>
          <w:rFonts w:ascii="Times New Roman" w:hAnsi="Times New Roman" w:cs="Times New Roman"/>
          <w:color w:val="FF0000"/>
          <w:sz w:val="28"/>
          <w:szCs w:val="28"/>
          <w:lang w:val="nl-NL" w:eastAsia="zh-CN"/>
        </w:rPr>
        <w:t xml:space="preserve"> </w:t>
      </w:r>
      <w:r w:rsidR="00701D8E" w:rsidRPr="001F0291">
        <w:rPr>
          <w:rFonts w:ascii="Times New Roman" w:eastAsia="Times New Roman" w:hAnsi="Times New Roman" w:cs="Times New Roman"/>
          <w:color w:val="FF0000"/>
          <w:sz w:val="28"/>
          <w:szCs w:val="28"/>
          <w:lang w:val="nl-NL"/>
        </w:rPr>
        <w:t>dầu khí ngoài khơi, cảng chuyên dùng phục vụ dầu khí trong khu vực trách nhiệm của cảng vụ hàng hải</w:t>
      </w:r>
      <w:r w:rsidR="002A0B73" w:rsidRPr="001F0291">
        <w:rPr>
          <w:rFonts w:ascii="Times New Roman" w:eastAsia="Times New Roman" w:hAnsi="Times New Roman" w:cs="Times New Roman"/>
          <w:color w:val="FF0000"/>
          <w:sz w:val="28"/>
          <w:szCs w:val="28"/>
          <w:lang w:val="nl-NL"/>
        </w:rPr>
        <w:t>.</w:t>
      </w:r>
    </w:p>
    <w:p w:rsidR="00701D8E" w:rsidRPr="001F0291" w:rsidRDefault="003B3A12" w:rsidP="00EB5984">
      <w:pPr>
        <w:spacing w:before="120" w:after="120" w:line="360" w:lineRule="exact"/>
        <w:ind w:firstLine="720"/>
        <w:jc w:val="both"/>
        <w:rPr>
          <w:rFonts w:ascii="Times New Roman" w:eastAsia="Times New Roman" w:hAnsi="Times New Roman" w:cs="Times New Roman"/>
          <w:sz w:val="28"/>
          <w:szCs w:val="28"/>
          <w:lang w:val="nl-NL"/>
        </w:rPr>
      </w:pPr>
      <w:r w:rsidRPr="001F0291">
        <w:rPr>
          <w:rFonts w:ascii="Times New Roman" w:eastAsia="Times New Roman" w:hAnsi="Times New Roman" w:cs="Times New Roman"/>
          <w:sz w:val="28"/>
          <w:szCs w:val="28"/>
          <w:lang w:val="nl-NL"/>
        </w:rPr>
        <w:lastRenderedPageBreak/>
        <w:t>4</w:t>
      </w:r>
      <w:r w:rsidR="003F2831" w:rsidRPr="001F0291">
        <w:rPr>
          <w:rFonts w:ascii="Times New Roman" w:eastAsia="Times New Roman" w:hAnsi="Times New Roman" w:cs="Times New Roman"/>
          <w:sz w:val="28"/>
          <w:szCs w:val="28"/>
          <w:lang w:val="nl-NL"/>
        </w:rPr>
        <w:t>.</w:t>
      </w:r>
      <w:r w:rsidR="00701D8E" w:rsidRPr="001F0291">
        <w:rPr>
          <w:rFonts w:ascii="Times New Roman" w:eastAsia="Times New Roman" w:hAnsi="Times New Roman" w:cs="Times New Roman"/>
          <w:sz w:val="28"/>
          <w:szCs w:val="28"/>
          <w:lang w:val="nl-NL"/>
        </w:rPr>
        <w:t xml:space="preserve"> Tàu thuyền của lực lượng vũ trang, hải quan, cảng vụ và tàu thuyền chuyên dùng tìm kiếm cứu nạn của Việt Nam khi thực hiện công vụ </w:t>
      </w:r>
      <w:r w:rsidR="00C22A10" w:rsidRPr="001F0291">
        <w:rPr>
          <w:rFonts w:ascii="Times New Roman" w:eastAsia="Times New Roman" w:hAnsi="Times New Roman" w:cs="Times New Roman"/>
          <w:sz w:val="28"/>
          <w:szCs w:val="28"/>
          <w:lang w:val="nl-NL"/>
        </w:rPr>
        <w:t>không thuộc đối tượng tính giá</w:t>
      </w:r>
      <w:r w:rsidR="00694752" w:rsidRPr="001F0291">
        <w:rPr>
          <w:rFonts w:ascii="Times New Roman" w:hAnsi="Times New Roman" w:cs="Times New Roman"/>
          <w:sz w:val="28"/>
          <w:szCs w:val="28"/>
          <w:lang w:val="nl-NL" w:eastAsia="zh-CN"/>
        </w:rPr>
        <w:t xml:space="preserve"> </w:t>
      </w:r>
      <w:r w:rsidR="0082216D" w:rsidRPr="001F0291">
        <w:rPr>
          <w:rFonts w:ascii="Times New Roman" w:eastAsia="Times New Roman" w:hAnsi="Times New Roman" w:cs="Times New Roman"/>
          <w:sz w:val="28"/>
          <w:szCs w:val="28"/>
          <w:lang w:val="nl-NL"/>
        </w:rPr>
        <w:t>quy định tại</w:t>
      </w:r>
      <w:r w:rsidR="00694752" w:rsidRPr="001F0291">
        <w:rPr>
          <w:rFonts w:ascii="Times New Roman" w:hAnsi="Times New Roman" w:cs="Times New Roman"/>
          <w:sz w:val="28"/>
          <w:szCs w:val="28"/>
          <w:lang w:val="nl-NL" w:eastAsia="zh-CN"/>
        </w:rPr>
        <w:t xml:space="preserve"> </w:t>
      </w:r>
      <w:r w:rsidR="00175132" w:rsidRPr="001F0291">
        <w:rPr>
          <w:rFonts w:ascii="Times New Roman" w:eastAsia="Times New Roman" w:hAnsi="Times New Roman" w:cs="Times New Roman"/>
          <w:sz w:val="28"/>
          <w:szCs w:val="28"/>
          <w:lang w:val="nl-NL"/>
        </w:rPr>
        <w:t>Thông tư</w:t>
      </w:r>
      <w:r w:rsidR="00701D8E" w:rsidRPr="001F0291">
        <w:rPr>
          <w:rFonts w:ascii="Times New Roman" w:eastAsia="Times New Roman" w:hAnsi="Times New Roman" w:cs="Times New Roman"/>
          <w:sz w:val="28"/>
          <w:szCs w:val="28"/>
          <w:lang w:val="nl-NL"/>
        </w:rPr>
        <w:t xml:space="preserve"> này; trường hợp hoạt động thương mại tại Việt Nam thì phải tuân thủ khung giá dịch vụ tại cảng biển theo quy định tại </w:t>
      </w:r>
      <w:r w:rsidR="00175132" w:rsidRPr="001F0291">
        <w:rPr>
          <w:rFonts w:ascii="Times New Roman" w:eastAsia="Times New Roman" w:hAnsi="Times New Roman" w:cs="Times New Roman"/>
          <w:sz w:val="28"/>
          <w:szCs w:val="28"/>
          <w:lang w:val="nl-NL"/>
        </w:rPr>
        <w:t>Thông tư</w:t>
      </w:r>
      <w:r w:rsidR="00701D8E" w:rsidRPr="001F0291">
        <w:rPr>
          <w:rFonts w:ascii="Times New Roman" w:eastAsia="Times New Roman" w:hAnsi="Times New Roman" w:cs="Times New Roman"/>
          <w:sz w:val="28"/>
          <w:szCs w:val="28"/>
          <w:lang w:val="nl-NL"/>
        </w:rPr>
        <w:t xml:space="preserve"> này.</w:t>
      </w:r>
    </w:p>
    <w:p w:rsidR="006B7236" w:rsidRPr="001F0291" w:rsidRDefault="00986E5E" w:rsidP="00EB5984">
      <w:pPr>
        <w:spacing w:before="120" w:after="0" w:line="360" w:lineRule="exact"/>
        <w:ind w:firstLine="709"/>
        <w:jc w:val="both"/>
        <w:rPr>
          <w:rFonts w:ascii="Times New Roman" w:hAnsi="Times New Roman" w:cs="Times New Roman"/>
          <w:color w:val="FF0000"/>
          <w:sz w:val="28"/>
          <w:szCs w:val="28"/>
        </w:rPr>
      </w:pPr>
      <w:r w:rsidRPr="001F0291">
        <w:rPr>
          <w:rFonts w:ascii="Times New Roman" w:eastAsia="Times New Roman" w:hAnsi="Times New Roman" w:cs="Times New Roman"/>
          <w:color w:val="FF0000"/>
          <w:sz w:val="28"/>
          <w:szCs w:val="28"/>
          <w:lang w:val="nl-NL"/>
        </w:rPr>
        <w:t xml:space="preserve">5. </w:t>
      </w:r>
      <w:r w:rsidR="006B7236" w:rsidRPr="001F0291">
        <w:rPr>
          <w:rFonts w:ascii="Times New Roman" w:hAnsi="Times New Roman" w:cs="Times New Roman"/>
          <w:color w:val="FF0000"/>
          <w:sz w:val="28"/>
          <w:szCs w:val="28"/>
        </w:rPr>
        <w:t>Tàu thuyền vào, rời cảng để bàn giao người cứu được trên biển mà không xếp dỡ hàng hoá, không nhận trả khách có xác nhận của cảng vụ hàng hải; Tàu thuyền tham gia tìm kiếm cứu nạn, phòng chống lụt bão, thiên tai theo lệnh điều động hoặc được sự chấp thuận của cơ quan nhà nước có thẩm quyền không thuộc phạm vi đối tượng thu giá dịch vụ hoa tiêu hàng hải và giá dịch vụ cầu, bến, phao neo.</w:t>
      </w:r>
    </w:p>
    <w:p w:rsidR="009C3942" w:rsidRPr="001F0291" w:rsidRDefault="00AD518A" w:rsidP="00EB5984">
      <w:pPr>
        <w:spacing w:before="120" w:after="120" w:line="360" w:lineRule="exact"/>
        <w:jc w:val="both"/>
        <w:rPr>
          <w:rFonts w:ascii="Times New Roman" w:hAnsi="Times New Roman" w:cs="Times New Roman"/>
          <w:b/>
          <w:sz w:val="28"/>
          <w:szCs w:val="28"/>
        </w:rPr>
      </w:pPr>
      <w:r w:rsidRPr="001F0291">
        <w:rPr>
          <w:rFonts w:ascii="Times New Roman" w:hAnsi="Times New Roman" w:cs="Times New Roman"/>
          <w:b/>
          <w:sz w:val="28"/>
          <w:szCs w:val="28"/>
        </w:rPr>
        <w:tab/>
      </w:r>
      <w:r w:rsidR="00B533F1" w:rsidRPr="001F0291">
        <w:rPr>
          <w:rFonts w:ascii="Times New Roman" w:hAnsi="Times New Roman" w:cs="Times New Roman"/>
          <w:b/>
          <w:sz w:val="28"/>
          <w:szCs w:val="28"/>
        </w:rPr>
        <w:t xml:space="preserve">Điều </w:t>
      </w:r>
      <w:r w:rsidR="00813F13" w:rsidRPr="001F0291">
        <w:rPr>
          <w:rFonts w:ascii="Times New Roman" w:hAnsi="Times New Roman" w:cs="Times New Roman"/>
          <w:b/>
          <w:sz w:val="28"/>
          <w:szCs w:val="28"/>
        </w:rPr>
        <w:t>3</w:t>
      </w:r>
      <w:r w:rsidR="00B533F1" w:rsidRPr="001F0291">
        <w:rPr>
          <w:rFonts w:ascii="Times New Roman" w:hAnsi="Times New Roman" w:cs="Times New Roman"/>
          <w:b/>
          <w:sz w:val="28"/>
          <w:szCs w:val="28"/>
        </w:rPr>
        <w:t>. Giải thích từ ngữ</w:t>
      </w:r>
    </w:p>
    <w:p w:rsidR="00753B3B" w:rsidRPr="001F0291" w:rsidRDefault="009C3942" w:rsidP="00EB5984">
      <w:pPr>
        <w:spacing w:before="120" w:after="120" w:line="360" w:lineRule="exact"/>
        <w:jc w:val="both"/>
        <w:rPr>
          <w:rFonts w:ascii="Times New Roman" w:hAnsi="Times New Roman" w:cs="Times New Roman"/>
          <w:sz w:val="28"/>
          <w:szCs w:val="28"/>
        </w:rPr>
      </w:pPr>
      <w:r w:rsidRPr="001F0291">
        <w:rPr>
          <w:rFonts w:ascii="Times New Roman" w:hAnsi="Times New Roman" w:cs="Times New Roman"/>
          <w:sz w:val="28"/>
          <w:szCs w:val="28"/>
        </w:rPr>
        <w:tab/>
      </w:r>
      <w:r w:rsidR="00753B3B" w:rsidRPr="001F0291">
        <w:rPr>
          <w:rFonts w:ascii="Times New Roman" w:hAnsi="Times New Roman" w:cs="Times New Roman"/>
          <w:sz w:val="28"/>
          <w:szCs w:val="28"/>
        </w:rPr>
        <w:t xml:space="preserve">1. </w:t>
      </w:r>
      <w:r w:rsidR="00753B3B" w:rsidRPr="001F0291">
        <w:rPr>
          <w:rFonts w:ascii="Times New Roman" w:hAnsi="Times New Roman" w:cs="Times New Roman"/>
          <w:color w:val="0070C0"/>
          <w:sz w:val="28"/>
          <w:szCs w:val="28"/>
        </w:rPr>
        <w:t>Tàu thuyền</w:t>
      </w:r>
      <w:r w:rsidR="00694752" w:rsidRPr="001F0291">
        <w:rPr>
          <w:rFonts w:ascii="Times New Roman" w:hAnsi="Times New Roman" w:cs="Times New Roman"/>
          <w:color w:val="0070C0"/>
          <w:sz w:val="28"/>
          <w:szCs w:val="28"/>
          <w:lang w:eastAsia="zh-CN"/>
        </w:rPr>
        <w:t xml:space="preserve"> </w:t>
      </w:r>
      <w:r w:rsidR="008D7061" w:rsidRPr="001F0291">
        <w:rPr>
          <w:rFonts w:ascii="Times New Roman" w:hAnsi="Times New Roman" w:cs="Times New Roman"/>
          <w:color w:val="0070C0"/>
          <w:sz w:val="28"/>
          <w:szCs w:val="28"/>
        </w:rPr>
        <w:t>là phư</w:t>
      </w:r>
      <w:r w:rsidR="007D1DEB" w:rsidRPr="001F0291">
        <w:rPr>
          <w:rFonts w:ascii="Times New Roman" w:hAnsi="Times New Roman" w:cs="Times New Roman"/>
          <w:color w:val="0070C0"/>
          <w:sz w:val="28"/>
          <w:szCs w:val="28"/>
        </w:rPr>
        <w:t>ơ</w:t>
      </w:r>
      <w:r w:rsidR="008D7061" w:rsidRPr="001F0291">
        <w:rPr>
          <w:rFonts w:ascii="Times New Roman" w:hAnsi="Times New Roman" w:cs="Times New Roman"/>
          <w:color w:val="0070C0"/>
          <w:sz w:val="28"/>
          <w:szCs w:val="28"/>
        </w:rPr>
        <w:t>ng tiện hoạt động trên mặt nước hoặc dưới mặt nước bao gồm tàu, thuyền và các phương tiên khác có động cơ hoặc không có động cơ</w:t>
      </w:r>
      <w:r w:rsidR="00FC3763" w:rsidRPr="001F0291">
        <w:rPr>
          <w:rFonts w:ascii="Times New Roman" w:hAnsi="Times New Roman" w:cs="Times New Roman"/>
          <w:i/>
          <w:color w:val="0070C0"/>
          <w:sz w:val="28"/>
          <w:szCs w:val="28"/>
        </w:rPr>
        <w:t>.</w:t>
      </w:r>
    </w:p>
    <w:p w:rsidR="009176DE" w:rsidRPr="001F0291" w:rsidRDefault="00FC7028" w:rsidP="00EB5984">
      <w:pPr>
        <w:spacing w:before="120" w:after="120" w:line="360" w:lineRule="exact"/>
        <w:ind w:firstLine="709"/>
        <w:jc w:val="both"/>
        <w:rPr>
          <w:rFonts w:ascii="Times New Roman" w:hAnsi="Times New Roman" w:cs="Times New Roman"/>
          <w:sz w:val="28"/>
          <w:szCs w:val="28"/>
        </w:rPr>
      </w:pPr>
      <w:r w:rsidRPr="001F0291">
        <w:rPr>
          <w:rFonts w:ascii="Times New Roman" w:hAnsi="Times New Roman" w:cs="Times New Roman"/>
          <w:sz w:val="28"/>
          <w:szCs w:val="28"/>
        </w:rPr>
        <w:tab/>
      </w:r>
      <w:r w:rsidR="00753B3B" w:rsidRPr="001F0291">
        <w:rPr>
          <w:rFonts w:ascii="Times New Roman" w:hAnsi="Times New Roman" w:cs="Times New Roman"/>
          <w:sz w:val="28"/>
          <w:szCs w:val="28"/>
        </w:rPr>
        <w:t>2. Tàu thuyền chuyên dùng</w:t>
      </w:r>
      <w:r w:rsidR="003B4DAD" w:rsidRPr="001F0291">
        <w:rPr>
          <w:rFonts w:ascii="Times New Roman" w:hAnsi="Times New Roman" w:cs="Times New Roman"/>
          <w:sz w:val="28"/>
          <w:szCs w:val="28"/>
        </w:rPr>
        <w:t>,</w:t>
      </w:r>
      <w:r w:rsidR="00753B3B" w:rsidRPr="001F0291">
        <w:rPr>
          <w:rFonts w:ascii="Times New Roman" w:hAnsi="Times New Roman" w:cs="Times New Roman"/>
          <w:sz w:val="28"/>
          <w:szCs w:val="28"/>
        </w:rPr>
        <w:t xml:space="preserve"> bao gồ</w:t>
      </w:r>
      <w:r w:rsidR="008D7061" w:rsidRPr="001F0291">
        <w:rPr>
          <w:rFonts w:ascii="Times New Roman" w:hAnsi="Times New Roman" w:cs="Times New Roman"/>
          <w:sz w:val="28"/>
          <w:szCs w:val="28"/>
        </w:rPr>
        <w:t xml:space="preserve">m: </w:t>
      </w:r>
    </w:p>
    <w:p w:rsidR="009176DE" w:rsidRPr="001F0291" w:rsidRDefault="009176DE" w:rsidP="00EB5984">
      <w:pPr>
        <w:spacing w:before="120" w:after="120" w:line="360" w:lineRule="exact"/>
        <w:ind w:firstLine="709"/>
        <w:jc w:val="both"/>
        <w:rPr>
          <w:rFonts w:ascii="Times New Roman" w:hAnsi="Times New Roman" w:cs="Times New Roman"/>
          <w:sz w:val="28"/>
          <w:szCs w:val="28"/>
        </w:rPr>
      </w:pPr>
      <w:r w:rsidRPr="001F0291">
        <w:rPr>
          <w:rFonts w:ascii="Times New Roman" w:hAnsi="Times New Roman" w:cs="Times New Roman"/>
          <w:sz w:val="28"/>
          <w:szCs w:val="28"/>
        </w:rPr>
        <w:t>a) Tàu thuyền chuyên dùng phục vụ dầ</w:t>
      </w:r>
      <w:r w:rsidR="0026574C" w:rsidRPr="001F0291">
        <w:rPr>
          <w:rFonts w:ascii="Times New Roman" w:hAnsi="Times New Roman" w:cs="Times New Roman"/>
          <w:sz w:val="28"/>
          <w:szCs w:val="28"/>
        </w:rPr>
        <w:t>u khí</w:t>
      </w:r>
      <w:r w:rsidRPr="001F0291">
        <w:rPr>
          <w:rFonts w:ascii="Times New Roman" w:hAnsi="Times New Roman" w:cs="Times New Roman"/>
          <w:sz w:val="28"/>
          <w:szCs w:val="28"/>
        </w:rPr>
        <w:t xml:space="preserve"> là </w:t>
      </w:r>
      <w:r w:rsidR="00753B3B" w:rsidRPr="001F0291">
        <w:rPr>
          <w:rFonts w:ascii="Times New Roman" w:hAnsi="Times New Roman" w:cs="Times New Roman"/>
          <w:sz w:val="28"/>
          <w:szCs w:val="28"/>
        </w:rPr>
        <w:t xml:space="preserve">tàu thuyền phục vụ hoạt động thăm dò, khai thác dầu khí </w:t>
      </w:r>
      <w:r w:rsidRPr="001F0291">
        <w:rPr>
          <w:rFonts w:ascii="Times New Roman" w:hAnsi="Times New Roman" w:cs="Times New Roman"/>
          <w:sz w:val="28"/>
          <w:szCs w:val="28"/>
        </w:rPr>
        <w:t xml:space="preserve">hoặc thực hiện các hoạt động liên quan đến dịch vụ dầu khí. </w:t>
      </w:r>
    </w:p>
    <w:p w:rsidR="00753B3B" w:rsidRPr="001F0291" w:rsidRDefault="009176DE" w:rsidP="00EB5984">
      <w:pPr>
        <w:spacing w:before="120" w:after="120" w:line="360" w:lineRule="exact"/>
        <w:ind w:firstLine="709"/>
        <w:jc w:val="both"/>
        <w:rPr>
          <w:rFonts w:ascii="Times New Roman" w:hAnsi="Times New Roman" w:cs="Times New Roman"/>
          <w:sz w:val="28"/>
          <w:szCs w:val="28"/>
        </w:rPr>
      </w:pPr>
      <w:r w:rsidRPr="001F0291">
        <w:rPr>
          <w:rFonts w:ascii="Times New Roman" w:hAnsi="Times New Roman" w:cs="Times New Roman"/>
          <w:sz w:val="28"/>
          <w:szCs w:val="28"/>
        </w:rPr>
        <w:t>b)T</w:t>
      </w:r>
      <w:r w:rsidR="00753B3B" w:rsidRPr="001F0291">
        <w:rPr>
          <w:rFonts w:ascii="Times New Roman" w:hAnsi="Times New Roman" w:cs="Times New Roman"/>
          <w:sz w:val="28"/>
          <w:szCs w:val="28"/>
        </w:rPr>
        <w:t>àu thuyền</w:t>
      </w:r>
      <w:r w:rsidRPr="001F0291">
        <w:rPr>
          <w:rFonts w:ascii="Times New Roman" w:hAnsi="Times New Roman" w:cs="Times New Roman"/>
          <w:sz w:val="28"/>
          <w:szCs w:val="28"/>
        </w:rPr>
        <w:t xml:space="preserve"> chuyên</w:t>
      </w:r>
      <w:r w:rsidR="002C0896" w:rsidRPr="001F0291">
        <w:rPr>
          <w:rFonts w:ascii="Times New Roman" w:hAnsi="Times New Roman" w:cs="Times New Roman"/>
          <w:sz w:val="28"/>
          <w:szCs w:val="28"/>
          <w:lang w:eastAsia="zh-CN"/>
        </w:rPr>
        <w:t xml:space="preserve"> </w:t>
      </w:r>
      <w:r w:rsidR="00126ADD" w:rsidRPr="001F0291">
        <w:rPr>
          <w:rFonts w:ascii="Times New Roman" w:hAnsi="Times New Roman" w:cs="Times New Roman"/>
          <w:sz w:val="28"/>
          <w:szCs w:val="28"/>
        </w:rPr>
        <w:t xml:space="preserve">dùng </w:t>
      </w:r>
      <w:r w:rsidRPr="001F0291">
        <w:rPr>
          <w:rFonts w:ascii="Times New Roman" w:hAnsi="Times New Roman" w:cs="Times New Roman"/>
          <w:sz w:val="28"/>
          <w:szCs w:val="28"/>
        </w:rPr>
        <w:t xml:space="preserve">phục vụ </w:t>
      </w:r>
      <w:r w:rsidR="00753B3B" w:rsidRPr="001F0291">
        <w:rPr>
          <w:rFonts w:ascii="Times New Roman" w:hAnsi="Times New Roman" w:cs="Times New Roman"/>
          <w:sz w:val="28"/>
          <w:szCs w:val="28"/>
        </w:rPr>
        <w:t>thi công</w:t>
      </w:r>
      <w:r w:rsidR="00EB4D38" w:rsidRPr="001F0291">
        <w:rPr>
          <w:rFonts w:ascii="Times New Roman" w:hAnsi="Times New Roman" w:cs="Times New Roman"/>
          <w:sz w:val="28"/>
          <w:szCs w:val="28"/>
        </w:rPr>
        <w:t xml:space="preserve"> là tàu thuyền phục vụ hoạt động</w:t>
      </w:r>
      <w:r w:rsidR="00753B3B" w:rsidRPr="001F0291">
        <w:rPr>
          <w:rFonts w:ascii="Times New Roman" w:hAnsi="Times New Roman" w:cs="Times New Roman"/>
          <w:sz w:val="28"/>
          <w:szCs w:val="28"/>
        </w:rPr>
        <w:t xml:space="preserve"> xây dựng công trình hàng hải, tàu thuyền phục vụ công tác bảo đảm an toàn hàng hải, tàu huấn luyện, nghiên cứu khoa họ</w:t>
      </w:r>
      <w:r w:rsidR="00EB4D38" w:rsidRPr="001F0291">
        <w:rPr>
          <w:rFonts w:ascii="Times New Roman" w:hAnsi="Times New Roman" w:cs="Times New Roman"/>
          <w:sz w:val="28"/>
          <w:szCs w:val="28"/>
        </w:rPr>
        <w:t>c và</w:t>
      </w:r>
      <w:r w:rsidR="00753B3B" w:rsidRPr="001F0291">
        <w:rPr>
          <w:rFonts w:ascii="Times New Roman" w:hAnsi="Times New Roman" w:cs="Times New Roman"/>
          <w:sz w:val="28"/>
          <w:szCs w:val="28"/>
        </w:rPr>
        <w:t xml:space="preserve"> tàu công vụ.</w:t>
      </w:r>
    </w:p>
    <w:p w:rsidR="00753B3B" w:rsidRPr="001F0291" w:rsidRDefault="00753B3B" w:rsidP="00EB5984">
      <w:pPr>
        <w:spacing w:before="120" w:after="120" w:line="360" w:lineRule="exact"/>
        <w:ind w:firstLine="709"/>
        <w:jc w:val="both"/>
        <w:rPr>
          <w:rFonts w:ascii="Times New Roman" w:hAnsi="Times New Roman" w:cs="Times New Roman"/>
          <w:sz w:val="28"/>
          <w:szCs w:val="28"/>
        </w:rPr>
      </w:pPr>
      <w:r w:rsidRPr="001F0291">
        <w:rPr>
          <w:rFonts w:ascii="Times New Roman" w:hAnsi="Times New Roman" w:cs="Times New Roman"/>
          <w:sz w:val="28"/>
          <w:szCs w:val="28"/>
        </w:rPr>
        <w:t>3. Tàu Lash (Lighter Aboard Ship) là tàu chuyên dụng để chở các sà lan Lash phục vụ việc vận chuyển hàng hoá có khả năng hoạt động trên sông, trên biể</w:t>
      </w:r>
      <w:r w:rsidR="001D2AB6" w:rsidRPr="001F0291">
        <w:rPr>
          <w:rFonts w:ascii="Times New Roman" w:hAnsi="Times New Roman" w:cs="Times New Roman"/>
          <w:sz w:val="28"/>
          <w:szCs w:val="28"/>
        </w:rPr>
        <w:t>n</w:t>
      </w:r>
      <w:r w:rsidR="00FA7F7B" w:rsidRPr="001F0291">
        <w:rPr>
          <w:rFonts w:ascii="Times New Roman" w:hAnsi="Times New Roman" w:cs="Times New Roman"/>
          <w:sz w:val="28"/>
          <w:szCs w:val="28"/>
        </w:rPr>
        <w:t>.</w:t>
      </w:r>
    </w:p>
    <w:p w:rsidR="00753B3B" w:rsidRPr="001F0291" w:rsidRDefault="00126ADD" w:rsidP="00EB5984">
      <w:pPr>
        <w:spacing w:before="120" w:after="120" w:line="360" w:lineRule="exact"/>
        <w:ind w:firstLine="709"/>
        <w:jc w:val="both"/>
        <w:rPr>
          <w:rFonts w:ascii="Times New Roman" w:hAnsi="Times New Roman" w:cs="Times New Roman"/>
          <w:sz w:val="28"/>
          <w:szCs w:val="28"/>
        </w:rPr>
      </w:pPr>
      <w:r w:rsidRPr="001F0291">
        <w:rPr>
          <w:rFonts w:ascii="Times New Roman" w:hAnsi="Times New Roman" w:cs="Times New Roman"/>
          <w:sz w:val="28"/>
          <w:szCs w:val="28"/>
        </w:rPr>
        <w:t>4. Sà lan Lash</w:t>
      </w:r>
      <w:r w:rsidR="00753B3B" w:rsidRPr="001F0291">
        <w:rPr>
          <w:rFonts w:ascii="Times New Roman" w:hAnsi="Times New Roman" w:cs="Times New Roman"/>
          <w:sz w:val="28"/>
          <w:szCs w:val="28"/>
        </w:rPr>
        <w:t> là sà lan chuyên dụng để chở hàng khô, hàng rời, có khả năng hoạt động sâu trong nội thuỷ, nơi điều kiện kỹ thuật của luồng bị hạn chế</w:t>
      </w:r>
      <w:r w:rsidR="00FA7F7B" w:rsidRPr="001F0291">
        <w:rPr>
          <w:rFonts w:ascii="Times New Roman" w:hAnsi="Times New Roman" w:cs="Times New Roman"/>
          <w:sz w:val="28"/>
          <w:szCs w:val="28"/>
        </w:rPr>
        <w:t>.</w:t>
      </w:r>
    </w:p>
    <w:p w:rsidR="00753B3B" w:rsidRPr="001F0291" w:rsidRDefault="00856696" w:rsidP="00EB5984">
      <w:pPr>
        <w:spacing w:before="120" w:after="120" w:line="360" w:lineRule="exact"/>
        <w:ind w:firstLine="709"/>
        <w:jc w:val="both"/>
        <w:rPr>
          <w:rFonts w:ascii="Times New Roman" w:hAnsi="Times New Roman" w:cs="Times New Roman"/>
          <w:sz w:val="28"/>
          <w:szCs w:val="28"/>
        </w:rPr>
      </w:pPr>
      <w:r w:rsidRPr="001F0291">
        <w:rPr>
          <w:rFonts w:ascii="Times New Roman" w:hAnsi="Times New Roman" w:cs="Times New Roman"/>
          <w:sz w:val="28"/>
          <w:szCs w:val="28"/>
        </w:rPr>
        <w:t>5. Tổng d</w:t>
      </w:r>
      <w:r w:rsidR="00126ADD" w:rsidRPr="001F0291">
        <w:rPr>
          <w:rFonts w:ascii="Times New Roman" w:hAnsi="Times New Roman" w:cs="Times New Roman"/>
          <w:sz w:val="28"/>
          <w:szCs w:val="28"/>
        </w:rPr>
        <w:t>ung tích - Gross Tonnage (GT)</w:t>
      </w:r>
      <w:r w:rsidR="00753B3B" w:rsidRPr="001F0291">
        <w:rPr>
          <w:rFonts w:ascii="Times New Roman" w:hAnsi="Times New Roman" w:cs="Times New Roman"/>
          <w:sz w:val="28"/>
          <w:szCs w:val="28"/>
        </w:rPr>
        <w:t xml:space="preserve"> là dung tích toàn phần lớn nhất của tàu thuyền được ghi trong giấy chứng nhận do cơ quan đăng kiểm cấp cho tàu thuyền theo quy đị</w:t>
      </w:r>
      <w:r w:rsidR="00126ADD" w:rsidRPr="001F0291">
        <w:rPr>
          <w:rFonts w:ascii="Times New Roman" w:hAnsi="Times New Roman" w:cs="Times New Roman"/>
          <w:sz w:val="28"/>
          <w:szCs w:val="28"/>
        </w:rPr>
        <w:t>nh</w:t>
      </w:r>
      <w:r w:rsidR="00FA7F7B" w:rsidRPr="001F0291">
        <w:rPr>
          <w:rFonts w:ascii="Times New Roman" w:hAnsi="Times New Roman" w:cs="Times New Roman"/>
          <w:i/>
          <w:sz w:val="28"/>
          <w:szCs w:val="28"/>
        </w:rPr>
        <w:t>.</w:t>
      </w:r>
    </w:p>
    <w:p w:rsidR="00F11DEE" w:rsidRPr="001F0291" w:rsidRDefault="00856696" w:rsidP="00EB5984">
      <w:pPr>
        <w:spacing w:before="120" w:after="120" w:line="360" w:lineRule="exact"/>
        <w:ind w:firstLine="709"/>
        <w:jc w:val="both"/>
        <w:rPr>
          <w:rFonts w:ascii="Times New Roman" w:hAnsi="Times New Roman" w:cs="Times New Roman"/>
          <w:sz w:val="28"/>
          <w:szCs w:val="28"/>
          <w:lang w:eastAsia="zh-CN"/>
        </w:rPr>
      </w:pPr>
      <w:r w:rsidRPr="001F0291">
        <w:rPr>
          <w:rFonts w:ascii="Times New Roman" w:hAnsi="Times New Roman" w:cs="Times New Roman"/>
          <w:sz w:val="28"/>
          <w:szCs w:val="28"/>
        </w:rPr>
        <w:t>6</w:t>
      </w:r>
      <w:r w:rsidR="00753B3B" w:rsidRPr="001F0291">
        <w:rPr>
          <w:rFonts w:ascii="Times New Roman" w:hAnsi="Times New Roman" w:cs="Times New Roman"/>
          <w:sz w:val="28"/>
          <w:szCs w:val="28"/>
        </w:rPr>
        <w:t>. </w:t>
      </w:r>
      <w:r w:rsidR="00F11DEE" w:rsidRPr="001F0291">
        <w:rPr>
          <w:rFonts w:ascii="Times New Roman" w:hAnsi="Times New Roman" w:cs="Times New Roman"/>
          <w:sz w:val="28"/>
          <w:szCs w:val="28"/>
          <w:lang w:eastAsia="zh-CN"/>
        </w:rPr>
        <w:t xml:space="preserve">Khu vực hàng hải là giới hạn vùng nước thuộc khu vực trách nhiệm của một cảng vụ hàng hải. </w:t>
      </w:r>
      <w:r w:rsidR="00F11DEE" w:rsidRPr="001F0291">
        <w:rPr>
          <w:rFonts w:ascii="Times New Roman" w:hAnsi="Times New Roman" w:cs="Times New Roman"/>
          <w:sz w:val="28"/>
          <w:szCs w:val="28"/>
        </w:rPr>
        <w:t>Một cảng biển có một hoặc nhiều khu vực hàng hải.</w:t>
      </w:r>
      <w:r w:rsidR="009E710B" w:rsidRPr="001F0291">
        <w:rPr>
          <w:rFonts w:ascii="Times New Roman" w:hAnsi="Times New Roman" w:cs="Times New Roman"/>
          <w:sz w:val="28"/>
          <w:szCs w:val="28"/>
          <w:shd w:val="clear" w:color="auto" w:fill="FFFFFF"/>
        </w:rPr>
        <w:t xml:space="preserve"> Danh mục khu vực hàng hải được ban hành tại Phụ lục</w:t>
      </w:r>
      <w:r w:rsidR="00ED6560" w:rsidRPr="001F0291">
        <w:rPr>
          <w:rFonts w:ascii="Times New Roman" w:hAnsi="Times New Roman" w:cs="Times New Roman"/>
          <w:sz w:val="28"/>
          <w:szCs w:val="28"/>
          <w:shd w:val="clear" w:color="auto" w:fill="FFFFFF"/>
        </w:rPr>
        <w:t xml:space="preserve"> 1</w:t>
      </w:r>
      <w:r w:rsidR="009E710B" w:rsidRPr="001F0291">
        <w:rPr>
          <w:rFonts w:ascii="Times New Roman" w:hAnsi="Times New Roman" w:cs="Times New Roman"/>
          <w:sz w:val="28"/>
          <w:szCs w:val="28"/>
          <w:shd w:val="clear" w:color="auto" w:fill="FFFFFF"/>
        </w:rPr>
        <w:t xml:space="preserve"> kèm theo Thông tư này.</w:t>
      </w:r>
    </w:p>
    <w:p w:rsidR="00F56CAA" w:rsidRPr="001F0291" w:rsidRDefault="00856696" w:rsidP="00EB5984">
      <w:pPr>
        <w:spacing w:before="120" w:after="120" w:line="360" w:lineRule="exact"/>
        <w:ind w:firstLine="709"/>
        <w:jc w:val="both"/>
        <w:rPr>
          <w:rFonts w:ascii="Times New Roman" w:hAnsi="Times New Roman" w:cs="Times New Roman"/>
          <w:color w:val="000000" w:themeColor="text1"/>
          <w:sz w:val="28"/>
          <w:szCs w:val="28"/>
        </w:rPr>
      </w:pPr>
      <w:r w:rsidRPr="001F0291">
        <w:rPr>
          <w:rFonts w:ascii="Times New Roman" w:hAnsi="Times New Roman" w:cs="Times New Roman"/>
          <w:color w:val="000000" w:themeColor="text1"/>
          <w:sz w:val="28"/>
          <w:szCs w:val="28"/>
        </w:rPr>
        <w:t>7</w:t>
      </w:r>
      <w:r w:rsidR="001D2AB6" w:rsidRPr="001F0291">
        <w:rPr>
          <w:rFonts w:ascii="Times New Roman" w:hAnsi="Times New Roman" w:cs="Times New Roman"/>
          <w:color w:val="000000" w:themeColor="text1"/>
          <w:sz w:val="28"/>
          <w:szCs w:val="28"/>
        </w:rPr>
        <w:t>. Hàng hoá</w:t>
      </w:r>
      <w:r w:rsidR="00A03715" w:rsidRPr="001F0291">
        <w:rPr>
          <w:rFonts w:ascii="Times New Roman" w:hAnsi="Times New Roman" w:cs="Times New Roman"/>
          <w:color w:val="000000" w:themeColor="text1"/>
          <w:sz w:val="28"/>
          <w:szCs w:val="28"/>
          <w:lang w:eastAsia="zh-CN"/>
        </w:rPr>
        <w:t xml:space="preserve"> </w:t>
      </w:r>
      <w:r w:rsidR="00BC5249" w:rsidRPr="001F0291">
        <w:rPr>
          <w:rFonts w:ascii="Times New Roman" w:hAnsi="Times New Roman" w:cs="Times New Roman"/>
          <w:color w:val="000000" w:themeColor="text1"/>
          <w:sz w:val="28"/>
          <w:szCs w:val="28"/>
        </w:rPr>
        <w:t xml:space="preserve">là </w:t>
      </w:r>
      <w:r w:rsidR="007400DC" w:rsidRPr="001F0291">
        <w:rPr>
          <w:rFonts w:ascii="Times New Roman" w:hAnsi="Times New Roman" w:cs="Times New Roman"/>
          <w:color w:val="000000" w:themeColor="text1"/>
          <w:sz w:val="28"/>
          <w:szCs w:val="28"/>
        </w:rPr>
        <w:t>hàng hóa được vận chuyển trên tàu thuyền, bao gồm cả container có hàng và container rỗng</w:t>
      </w:r>
      <w:r w:rsidR="003B4DAD" w:rsidRPr="001F0291">
        <w:rPr>
          <w:rFonts w:ascii="Times New Roman" w:hAnsi="Times New Roman" w:cs="Times New Roman"/>
          <w:color w:val="000000" w:themeColor="text1"/>
          <w:sz w:val="28"/>
          <w:szCs w:val="28"/>
        </w:rPr>
        <w:t>.</w:t>
      </w:r>
    </w:p>
    <w:p w:rsidR="00753B3B" w:rsidRPr="001F0291" w:rsidRDefault="00856696" w:rsidP="00EB5984">
      <w:pPr>
        <w:spacing w:before="120" w:after="120" w:line="360" w:lineRule="exact"/>
        <w:ind w:firstLine="709"/>
        <w:jc w:val="both"/>
        <w:rPr>
          <w:rFonts w:ascii="Times New Roman" w:hAnsi="Times New Roman" w:cs="Times New Roman"/>
          <w:sz w:val="28"/>
          <w:szCs w:val="28"/>
        </w:rPr>
      </w:pPr>
      <w:r w:rsidRPr="001F0291">
        <w:rPr>
          <w:rFonts w:ascii="Times New Roman" w:hAnsi="Times New Roman" w:cs="Times New Roman"/>
          <w:sz w:val="28"/>
          <w:szCs w:val="28"/>
        </w:rPr>
        <w:lastRenderedPageBreak/>
        <w:t>8</w:t>
      </w:r>
      <w:r w:rsidR="00753B3B" w:rsidRPr="001F0291">
        <w:rPr>
          <w:rFonts w:ascii="Times New Roman" w:hAnsi="Times New Roman" w:cs="Times New Roman"/>
          <w:sz w:val="28"/>
          <w:szCs w:val="28"/>
        </w:rPr>
        <w:t>. Hàng hoá xuất khẩ</w:t>
      </w:r>
      <w:r w:rsidR="004170DA" w:rsidRPr="001F0291">
        <w:rPr>
          <w:rFonts w:ascii="Times New Roman" w:hAnsi="Times New Roman" w:cs="Times New Roman"/>
          <w:sz w:val="28"/>
          <w:szCs w:val="28"/>
        </w:rPr>
        <w:t>u</w:t>
      </w:r>
      <w:r w:rsidR="00A03715" w:rsidRPr="001F0291">
        <w:rPr>
          <w:rFonts w:ascii="Times New Roman" w:hAnsi="Times New Roman" w:cs="Times New Roman"/>
          <w:sz w:val="28"/>
          <w:szCs w:val="28"/>
          <w:lang w:eastAsia="zh-CN"/>
        </w:rPr>
        <w:t xml:space="preserve"> </w:t>
      </w:r>
      <w:r w:rsidR="00753B3B" w:rsidRPr="001F0291">
        <w:rPr>
          <w:rFonts w:ascii="Times New Roman" w:hAnsi="Times New Roman" w:cs="Times New Roman"/>
          <w:sz w:val="28"/>
          <w:szCs w:val="28"/>
        </w:rPr>
        <w:t>là hàng hoá có nơi gửi hàng (gốc) ở Việt Nam và có nơi nhận hàng (đích) ở nước ngoài.</w:t>
      </w:r>
    </w:p>
    <w:p w:rsidR="00753B3B" w:rsidRPr="001F0291" w:rsidRDefault="00856696" w:rsidP="00EB5984">
      <w:pPr>
        <w:spacing w:before="120" w:after="120" w:line="360" w:lineRule="exact"/>
        <w:ind w:firstLine="709"/>
        <w:jc w:val="both"/>
        <w:rPr>
          <w:rFonts w:ascii="Times New Roman" w:hAnsi="Times New Roman" w:cs="Times New Roman"/>
          <w:sz w:val="28"/>
          <w:szCs w:val="28"/>
        </w:rPr>
      </w:pPr>
      <w:r w:rsidRPr="001F0291">
        <w:rPr>
          <w:rFonts w:ascii="Times New Roman" w:hAnsi="Times New Roman" w:cs="Times New Roman"/>
          <w:sz w:val="28"/>
          <w:szCs w:val="28"/>
        </w:rPr>
        <w:t>9</w:t>
      </w:r>
      <w:r w:rsidR="00753B3B" w:rsidRPr="001F0291">
        <w:rPr>
          <w:rFonts w:ascii="Times New Roman" w:hAnsi="Times New Roman" w:cs="Times New Roman"/>
          <w:sz w:val="28"/>
          <w:szCs w:val="28"/>
        </w:rPr>
        <w:t>. Hàng hoá nhập khẩ</w:t>
      </w:r>
      <w:r w:rsidR="004170DA" w:rsidRPr="001F0291">
        <w:rPr>
          <w:rFonts w:ascii="Times New Roman" w:hAnsi="Times New Roman" w:cs="Times New Roman"/>
          <w:sz w:val="28"/>
          <w:szCs w:val="28"/>
        </w:rPr>
        <w:t>u</w:t>
      </w:r>
      <w:r w:rsidR="00753B3B" w:rsidRPr="001F0291">
        <w:rPr>
          <w:rFonts w:ascii="Times New Roman" w:hAnsi="Times New Roman" w:cs="Times New Roman"/>
          <w:sz w:val="28"/>
          <w:szCs w:val="28"/>
        </w:rPr>
        <w:t> là hàng hoá có nơi gửi hàng (gốc) ở nước ngoài và nơi nhận hàng (đích) ở Việt Nam.</w:t>
      </w:r>
    </w:p>
    <w:p w:rsidR="00753B3B" w:rsidRPr="001F0291" w:rsidRDefault="00753B3B" w:rsidP="00EB5984">
      <w:pPr>
        <w:spacing w:before="120" w:after="120" w:line="360" w:lineRule="exact"/>
        <w:ind w:firstLine="709"/>
        <w:jc w:val="both"/>
        <w:rPr>
          <w:rFonts w:ascii="Times New Roman" w:hAnsi="Times New Roman" w:cs="Times New Roman"/>
          <w:sz w:val="28"/>
          <w:szCs w:val="28"/>
        </w:rPr>
      </w:pPr>
      <w:r w:rsidRPr="001F0291">
        <w:rPr>
          <w:rFonts w:ascii="Times New Roman" w:hAnsi="Times New Roman" w:cs="Times New Roman"/>
          <w:sz w:val="28"/>
          <w:szCs w:val="28"/>
        </w:rPr>
        <w:t>1</w:t>
      </w:r>
      <w:r w:rsidR="00856696" w:rsidRPr="001F0291">
        <w:rPr>
          <w:rFonts w:ascii="Times New Roman" w:hAnsi="Times New Roman" w:cs="Times New Roman"/>
          <w:sz w:val="28"/>
          <w:szCs w:val="28"/>
        </w:rPr>
        <w:t>0</w:t>
      </w:r>
      <w:r w:rsidRPr="001F0291">
        <w:rPr>
          <w:rFonts w:ascii="Times New Roman" w:hAnsi="Times New Roman" w:cs="Times New Roman"/>
          <w:sz w:val="28"/>
          <w:szCs w:val="28"/>
        </w:rPr>
        <w:t>. Hàng hoá quá cả</w:t>
      </w:r>
      <w:r w:rsidR="004170DA" w:rsidRPr="001F0291">
        <w:rPr>
          <w:rFonts w:ascii="Times New Roman" w:hAnsi="Times New Roman" w:cs="Times New Roman"/>
          <w:sz w:val="28"/>
          <w:szCs w:val="28"/>
        </w:rPr>
        <w:t>nh</w:t>
      </w:r>
      <w:r w:rsidR="00A03715" w:rsidRPr="001F0291">
        <w:rPr>
          <w:rFonts w:ascii="Times New Roman" w:hAnsi="Times New Roman" w:cs="Times New Roman"/>
          <w:sz w:val="28"/>
          <w:szCs w:val="28"/>
          <w:lang w:eastAsia="zh-CN"/>
        </w:rPr>
        <w:t xml:space="preserve"> </w:t>
      </w:r>
      <w:r w:rsidRPr="001F0291">
        <w:rPr>
          <w:rFonts w:ascii="Times New Roman" w:hAnsi="Times New Roman" w:cs="Times New Roman"/>
          <w:sz w:val="28"/>
          <w:szCs w:val="28"/>
        </w:rPr>
        <w:t>là hàng hoá có nơi gửi hàng (gố</w:t>
      </w:r>
      <w:r w:rsidR="004E5EF3" w:rsidRPr="001F0291">
        <w:rPr>
          <w:rFonts w:ascii="Times New Roman" w:hAnsi="Times New Roman" w:cs="Times New Roman"/>
          <w:sz w:val="28"/>
          <w:szCs w:val="28"/>
        </w:rPr>
        <w:t>c)</w:t>
      </w:r>
      <w:r w:rsidRPr="001F0291">
        <w:rPr>
          <w:rFonts w:ascii="Times New Roman" w:hAnsi="Times New Roman" w:cs="Times New Roman"/>
          <w:sz w:val="28"/>
          <w:szCs w:val="28"/>
        </w:rPr>
        <w:t>và nơi nhận hàng (đích) ở ngoài lãnh thổ Việt Nam đi thẳng hoặc được xếp dỡ qua cảng biển Việt Nam hoặc nhập kho, bãi để đi tiếp.</w:t>
      </w:r>
    </w:p>
    <w:p w:rsidR="00753B3B" w:rsidRPr="001F0291" w:rsidRDefault="00753B3B" w:rsidP="00EB5984">
      <w:pPr>
        <w:spacing w:before="120" w:after="120" w:line="360" w:lineRule="exact"/>
        <w:ind w:firstLine="709"/>
        <w:jc w:val="both"/>
        <w:rPr>
          <w:rFonts w:ascii="Times New Roman" w:hAnsi="Times New Roman" w:cs="Times New Roman"/>
          <w:sz w:val="28"/>
          <w:szCs w:val="28"/>
        </w:rPr>
      </w:pPr>
      <w:r w:rsidRPr="001F0291">
        <w:rPr>
          <w:rFonts w:ascii="Times New Roman" w:hAnsi="Times New Roman" w:cs="Times New Roman"/>
          <w:sz w:val="28"/>
          <w:szCs w:val="28"/>
        </w:rPr>
        <w:t>1</w:t>
      </w:r>
      <w:r w:rsidR="00856696" w:rsidRPr="001F0291">
        <w:rPr>
          <w:rFonts w:ascii="Times New Roman" w:hAnsi="Times New Roman" w:cs="Times New Roman"/>
          <w:sz w:val="28"/>
          <w:szCs w:val="28"/>
        </w:rPr>
        <w:t>1</w:t>
      </w:r>
      <w:r w:rsidRPr="001F0291">
        <w:rPr>
          <w:rFonts w:ascii="Times New Roman" w:hAnsi="Times New Roman" w:cs="Times New Roman"/>
          <w:sz w:val="28"/>
          <w:szCs w:val="28"/>
        </w:rPr>
        <w:t>. Hàng hoá trung chuyể</w:t>
      </w:r>
      <w:r w:rsidR="004170DA" w:rsidRPr="001F0291">
        <w:rPr>
          <w:rFonts w:ascii="Times New Roman" w:hAnsi="Times New Roman" w:cs="Times New Roman"/>
          <w:sz w:val="28"/>
          <w:szCs w:val="28"/>
        </w:rPr>
        <w:t>n</w:t>
      </w:r>
      <w:r w:rsidRPr="001F0291">
        <w:rPr>
          <w:rFonts w:ascii="Times New Roman" w:hAnsi="Times New Roman" w:cs="Times New Roman"/>
          <w:sz w:val="28"/>
          <w:szCs w:val="28"/>
        </w:rPr>
        <w:t xml:space="preserve"> là hàng hoá được vận chuyển từ nước ngoài đến cảng biển Việt Nam và đưa vào bảo quản tại khu vực trung chuyển của cảng biển trong một thời gian nhất </w:t>
      </w:r>
      <w:r w:rsidRPr="001F0291">
        <w:rPr>
          <w:rFonts w:ascii="Times New Roman" w:hAnsi="Times New Roman" w:cs="Times New Roman"/>
          <w:color w:val="000000" w:themeColor="text1"/>
          <w:sz w:val="28"/>
          <w:szCs w:val="28"/>
        </w:rPr>
        <w:t>định rồi xếp lên</w:t>
      </w:r>
      <w:r w:rsidRPr="001F0291">
        <w:rPr>
          <w:rFonts w:ascii="Times New Roman" w:hAnsi="Times New Roman" w:cs="Times New Roman"/>
          <w:sz w:val="28"/>
          <w:szCs w:val="28"/>
        </w:rPr>
        <w:t xml:space="preserve"> tàu thuyền khác để vận chuyển ra khỏi lãnh thổ Việ</w:t>
      </w:r>
      <w:r w:rsidR="004170DA" w:rsidRPr="001F0291">
        <w:rPr>
          <w:rFonts w:ascii="Times New Roman" w:hAnsi="Times New Roman" w:cs="Times New Roman"/>
          <w:sz w:val="28"/>
          <w:szCs w:val="28"/>
        </w:rPr>
        <w:t>t Nam</w:t>
      </w:r>
      <w:r w:rsidR="00FA7F7B" w:rsidRPr="001F0291">
        <w:rPr>
          <w:rFonts w:ascii="Times New Roman" w:hAnsi="Times New Roman" w:cs="Times New Roman"/>
          <w:i/>
          <w:color w:val="FF0000"/>
          <w:sz w:val="28"/>
          <w:szCs w:val="28"/>
        </w:rPr>
        <w:t>.</w:t>
      </w:r>
    </w:p>
    <w:p w:rsidR="00FC5841" w:rsidRPr="001F0291" w:rsidRDefault="00F56CAA" w:rsidP="00EB5984">
      <w:pPr>
        <w:spacing w:before="120" w:after="120" w:line="360" w:lineRule="exact"/>
        <w:ind w:firstLine="720"/>
        <w:jc w:val="both"/>
        <w:rPr>
          <w:rFonts w:ascii="Times New Roman" w:hAnsi="Times New Roman" w:cs="Times New Roman"/>
          <w:color w:val="000000" w:themeColor="text1"/>
          <w:sz w:val="28"/>
          <w:szCs w:val="28"/>
        </w:rPr>
      </w:pPr>
      <w:r w:rsidRPr="001F0291">
        <w:rPr>
          <w:rFonts w:ascii="Times New Roman" w:hAnsi="Times New Roman" w:cs="Times New Roman"/>
          <w:color w:val="000000" w:themeColor="text1"/>
          <w:sz w:val="28"/>
          <w:szCs w:val="28"/>
        </w:rPr>
        <w:t>1</w:t>
      </w:r>
      <w:r w:rsidR="009D736D" w:rsidRPr="001F0291">
        <w:rPr>
          <w:rFonts w:ascii="Times New Roman" w:hAnsi="Times New Roman" w:cs="Times New Roman"/>
          <w:color w:val="000000" w:themeColor="text1"/>
          <w:sz w:val="28"/>
          <w:szCs w:val="28"/>
        </w:rPr>
        <w:t>2</w:t>
      </w:r>
      <w:r w:rsidRPr="001F0291">
        <w:rPr>
          <w:rFonts w:ascii="Times New Roman" w:hAnsi="Times New Roman" w:cs="Times New Roman"/>
          <w:color w:val="000000" w:themeColor="text1"/>
          <w:sz w:val="28"/>
          <w:szCs w:val="28"/>
        </w:rPr>
        <w:t>. Lượt dẫn tàu hoa tiêu là việc hoa tiêu hàng hải dẫn tàu liên tục từ vị trí hoa tiêu lên tàu đến vị trí hoa tiêu rời tàu theo quy định</w:t>
      </w:r>
      <w:r w:rsidR="00A23412" w:rsidRPr="001F0291">
        <w:rPr>
          <w:rFonts w:ascii="Times New Roman" w:hAnsi="Times New Roman" w:cs="Times New Roman"/>
          <w:color w:val="000000" w:themeColor="text1"/>
          <w:sz w:val="28"/>
          <w:szCs w:val="28"/>
        </w:rPr>
        <w:t>.</w:t>
      </w:r>
    </w:p>
    <w:p w:rsidR="00FC5841" w:rsidRPr="001F0291" w:rsidRDefault="00F56CAA" w:rsidP="00EB5984">
      <w:pPr>
        <w:spacing w:before="120" w:after="120" w:line="360" w:lineRule="exact"/>
        <w:ind w:firstLine="720"/>
        <w:jc w:val="both"/>
        <w:rPr>
          <w:rFonts w:ascii="Times New Roman" w:hAnsi="Times New Roman" w:cs="Times New Roman"/>
          <w:color w:val="000000" w:themeColor="text1"/>
          <w:sz w:val="28"/>
          <w:szCs w:val="28"/>
        </w:rPr>
      </w:pPr>
      <w:r w:rsidRPr="001F0291">
        <w:rPr>
          <w:rFonts w:ascii="Times New Roman" w:hAnsi="Times New Roman" w:cs="Times New Roman"/>
          <w:color w:val="000000" w:themeColor="text1"/>
          <w:sz w:val="28"/>
          <w:szCs w:val="28"/>
        </w:rPr>
        <w:t>1</w:t>
      </w:r>
      <w:r w:rsidR="009D736D" w:rsidRPr="001F0291">
        <w:rPr>
          <w:rFonts w:ascii="Times New Roman" w:hAnsi="Times New Roman" w:cs="Times New Roman"/>
          <w:color w:val="000000" w:themeColor="text1"/>
          <w:sz w:val="28"/>
          <w:szCs w:val="28"/>
        </w:rPr>
        <w:t>3</w:t>
      </w:r>
      <w:r w:rsidR="00FC5841" w:rsidRPr="001F0291">
        <w:rPr>
          <w:rFonts w:ascii="Times New Roman" w:hAnsi="Times New Roman" w:cs="Times New Roman"/>
          <w:color w:val="000000" w:themeColor="text1"/>
          <w:sz w:val="28"/>
          <w:szCs w:val="28"/>
        </w:rPr>
        <w:t>. Chuyến</w:t>
      </w:r>
      <w:r w:rsidR="00AB08C4" w:rsidRPr="001F0291">
        <w:rPr>
          <w:rFonts w:ascii="Times New Roman" w:hAnsi="Times New Roman" w:cs="Times New Roman"/>
          <w:color w:val="000000" w:themeColor="text1"/>
          <w:sz w:val="28"/>
          <w:szCs w:val="28"/>
        </w:rPr>
        <w:t xml:space="preserve"> là</w:t>
      </w:r>
      <w:r w:rsidR="00FC5841" w:rsidRPr="001F0291">
        <w:rPr>
          <w:rFonts w:ascii="Times New Roman" w:hAnsi="Times New Roman" w:cs="Times New Roman"/>
          <w:color w:val="000000" w:themeColor="text1"/>
          <w:sz w:val="28"/>
          <w:szCs w:val="28"/>
        </w:rPr>
        <w:t> tàu thuyền vào khu vực hàng hải 01 lượt và rời khu vực hàng hải 01 lượt.</w:t>
      </w:r>
    </w:p>
    <w:p w:rsidR="00FC5841" w:rsidRPr="001F0291" w:rsidRDefault="00FC5841" w:rsidP="00EB5984">
      <w:pPr>
        <w:spacing w:before="120" w:after="120" w:line="360" w:lineRule="exact"/>
        <w:ind w:firstLine="720"/>
        <w:jc w:val="both"/>
        <w:rPr>
          <w:rFonts w:ascii="Times New Roman" w:hAnsi="Times New Roman" w:cs="Times New Roman"/>
          <w:sz w:val="28"/>
          <w:szCs w:val="28"/>
        </w:rPr>
      </w:pPr>
      <w:r w:rsidRPr="001F0291">
        <w:rPr>
          <w:rFonts w:ascii="Times New Roman" w:hAnsi="Times New Roman" w:cs="Times New Roman"/>
          <w:sz w:val="28"/>
          <w:szCs w:val="28"/>
        </w:rPr>
        <w:t>1</w:t>
      </w:r>
      <w:r w:rsidR="009D736D" w:rsidRPr="001F0291">
        <w:rPr>
          <w:rFonts w:ascii="Times New Roman" w:hAnsi="Times New Roman" w:cs="Times New Roman"/>
          <w:sz w:val="28"/>
          <w:szCs w:val="28"/>
        </w:rPr>
        <w:t>4</w:t>
      </w:r>
      <w:r w:rsidRPr="001F0291">
        <w:rPr>
          <w:rFonts w:ascii="Times New Roman" w:hAnsi="Times New Roman" w:cs="Times New Roman"/>
          <w:sz w:val="28"/>
          <w:szCs w:val="28"/>
        </w:rPr>
        <w:t>. Tuyến vận tải thủy từ bờ ra đảo</w:t>
      </w:r>
      <w:r w:rsidR="00A03715" w:rsidRPr="001F0291">
        <w:rPr>
          <w:rFonts w:ascii="Times New Roman" w:hAnsi="Times New Roman" w:cs="Times New Roman"/>
          <w:sz w:val="28"/>
          <w:szCs w:val="28"/>
          <w:lang w:eastAsia="zh-CN"/>
        </w:rPr>
        <w:t xml:space="preserve"> </w:t>
      </w:r>
      <w:r w:rsidRPr="001F0291">
        <w:rPr>
          <w:rFonts w:ascii="Times New Roman" w:hAnsi="Times New Roman" w:cs="Times New Roman"/>
          <w:sz w:val="28"/>
          <w:szCs w:val="28"/>
        </w:rPr>
        <w:t>là tuyến vận tải thủy từ bờ ra đảo trong vùng biển Việt Nam được Bộ Giao thông vận tải công bố.</w:t>
      </w:r>
    </w:p>
    <w:p w:rsidR="0080322A" w:rsidRPr="001F0291" w:rsidRDefault="0080322A" w:rsidP="00EB5984">
      <w:pPr>
        <w:spacing w:before="120" w:after="120" w:line="360" w:lineRule="exact"/>
        <w:ind w:firstLine="720"/>
        <w:jc w:val="both"/>
        <w:rPr>
          <w:rFonts w:ascii="Times New Roman" w:hAnsi="Times New Roman" w:cs="Times New Roman"/>
          <w:sz w:val="28"/>
          <w:szCs w:val="28"/>
        </w:rPr>
      </w:pPr>
      <w:r w:rsidRPr="001F0291">
        <w:rPr>
          <w:rFonts w:ascii="Times New Roman" w:hAnsi="Times New Roman" w:cs="Times New Roman"/>
          <w:sz w:val="28"/>
          <w:szCs w:val="28"/>
        </w:rPr>
        <w:t>1</w:t>
      </w:r>
      <w:r w:rsidR="009D736D" w:rsidRPr="001F0291">
        <w:rPr>
          <w:rFonts w:ascii="Times New Roman" w:hAnsi="Times New Roman" w:cs="Times New Roman"/>
          <w:sz w:val="28"/>
          <w:szCs w:val="28"/>
        </w:rPr>
        <w:t>5</w:t>
      </w:r>
      <w:r w:rsidRPr="001F0291">
        <w:rPr>
          <w:rFonts w:ascii="Times New Roman" w:hAnsi="Times New Roman" w:cs="Times New Roman"/>
          <w:sz w:val="28"/>
          <w:szCs w:val="28"/>
        </w:rPr>
        <w:t>. Khung giá dịch vụ là dải giá trị từ mức giá dịch vụ tối thiểu đến mức giá dịch vụ tối đa.</w:t>
      </w:r>
    </w:p>
    <w:p w:rsidR="0080322A" w:rsidRPr="001F0291" w:rsidRDefault="0080322A" w:rsidP="00EB5984">
      <w:pPr>
        <w:spacing w:before="120" w:after="120" w:line="360" w:lineRule="exact"/>
        <w:jc w:val="both"/>
        <w:rPr>
          <w:rFonts w:ascii="Times New Roman" w:hAnsi="Times New Roman" w:cs="Times New Roman"/>
          <w:sz w:val="28"/>
          <w:szCs w:val="28"/>
        </w:rPr>
      </w:pPr>
      <w:r w:rsidRPr="001F0291">
        <w:rPr>
          <w:rFonts w:ascii="Times New Roman" w:hAnsi="Times New Roman" w:cs="Times New Roman"/>
          <w:sz w:val="28"/>
          <w:szCs w:val="28"/>
        </w:rPr>
        <w:tab/>
        <w:t>1</w:t>
      </w:r>
      <w:r w:rsidR="009D736D" w:rsidRPr="001F0291">
        <w:rPr>
          <w:rFonts w:ascii="Times New Roman" w:hAnsi="Times New Roman" w:cs="Times New Roman"/>
          <w:sz w:val="28"/>
          <w:szCs w:val="28"/>
        </w:rPr>
        <w:t>6</w:t>
      </w:r>
      <w:r w:rsidRPr="001F0291">
        <w:rPr>
          <w:rFonts w:ascii="Times New Roman" w:hAnsi="Times New Roman" w:cs="Times New Roman"/>
          <w:sz w:val="28"/>
          <w:szCs w:val="28"/>
        </w:rPr>
        <w:t xml:space="preserve">. Mức giá tối thiểu là mức giá dịch vụ thấp nhất mà doanh nghiệp cung cấp dịch vụ được thu từ khách hàng. </w:t>
      </w:r>
    </w:p>
    <w:p w:rsidR="0080322A" w:rsidRPr="001F0291" w:rsidRDefault="0080322A" w:rsidP="00EB5984">
      <w:pPr>
        <w:spacing w:before="120" w:after="120" w:line="360" w:lineRule="exact"/>
        <w:jc w:val="both"/>
        <w:rPr>
          <w:rFonts w:ascii="Times New Roman" w:hAnsi="Times New Roman" w:cs="Times New Roman"/>
          <w:sz w:val="28"/>
          <w:szCs w:val="28"/>
        </w:rPr>
      </w:pPr>
      <w:r w:rsidRPr="001F0291">
        <w:rPr>
          <w:rFonts w:ascii="Times New Roman" w:hAnsi="Times New Roman" w:cs="Times New Roman"/>
          <w:sz w:val="28"/>
          <w:szCs w:val="28"/>
        </w:rPr>
        <w:tab/>
        <w:t>1</w:t>
      </w:r>
      <w:r w:rsidR="009D736D" w:rsidRPr="001F0291">
        <w:rPr>
          <w:rFonts w:ascii="Times New Roman" w:hAnsi="Times New Roman" w:cs="Times New Roman"/>
          <w:sz w:val="28"/>
          <w:szCs w:val="28"/>
        </w:rPr>
        <w:t>7</w:t>
      </w:r>
      <w:r w:rsidRPr="001F0291">
        <w:rPr>
          <w:rFonts w:ascii="Times New Roman" w:hAnsi="Times New Roman" w:cs="Times New Roman"/>
          <w:sz w:val="28"/>
          <w:szCs w:val="28"/>
        </w:rPr>
        <w:t xml:space="preserve">. Mức giá tối đa là mức giá dịch vụ cao nhất mà doanh nghiệp cung cấp dịch vụ được thu từ khách hàng. </w:t>
      </w:r>
    </w:p>
    <w:p w:rsidR="00813F13" w:rsidRPr="001F0291" w:rsidRDefault="00813F13" w:rsidP="00EB5984">
      <w:pPr>
        <w:spacing w:before="120" w:after="120" w:line="360" w:lineRule="exact"/>
        <w:ind w:firstLine="720"/>
        <w:jc w:val="both"/>
        <w:rPr>
          <w:rFonts w:ascii="Times New Roman" w:hAnsi="Times New Roman" w:cs="Times New Roman"/>
          <w:b/>
          <w:sz w:val="28"/>
          <w:szCs w:val="28"/>
        </w:rPr>
      </w:pPr>
      <w:r w:rsidRPr="001F0291">
        <w:rPr>
          <w:rFonts w:ascii="Times New Roman" w:hAnsi="Times New Roman" w:cs="Times New Roman"/>
          <w:b/>
          <w:sz w:val="28"/>
          <w:szCs w:val="28"/>
        </w:rPr>
        <w:t>Điều 4. Nguyên tắc xác định khung giá và mức giá dịch vụ cảng biển</w:t>
      </w:r>
    </w:p>
    <w:p w:rsidR="00813F13" w:rsidRPr="001F0291" w:rsidRDefault="00A03715" w:rsidP="00EB5984">
      <w:pPr>
        <w:tabs>
          <w:tab w:val="left" w:pos="709"/>
        </w:tabs>
        <w:spacing w:before="120" w:after="120" w:line="360" w:lineRule="exact"/>
        <w:jc w:val="both"/>
        <w:rPr>
          <w:rFonts w:ascii="Times New Roman" w:hAnsi="Times New Roman" w:cs="Times New Roman"/>
          <w:sz w:val="28"/>
          <w:szCs w:val="28"/>
        </w:rPr>
      </w:pPr>
      <w:r w:rsidRPr="001F0291">
        <w:rPr>
          <w:rFonts w:ascii="Times New Roman" w:hAnsi="Times New Roman" w:cs="Times New Roman"/>
          <w:sz w:val="28"/>
          <w:szCs w:val="28"/>
          <w:lang w:eastAsia="zh-CN"/>
        </w:rPr>
        <w:tab/>
        <w:t xml:space="preserve">1. </w:t>
      </w:r>
      <w:r w:rsidR="009256D0" w:rsidRPr="001F0291">
        <w:rPr>
          <w:rFonts w:ascii="Times New Roman" w:hAnsi="Times New Roman" w:cs="Times New Roman"/>
          <w:sz w:val="28"/>
          <w:szCs w:val="28"/>
          <w:highlight w:val="yellow"/>
          <w:lang w:eastAsia="zh-CN"/>
        </w:rPr>
        <w:t>Biểu</w:t>
      </w:r>
      <w:r w:rsidR="009256D0" w:rsidRPr="001F0291">
        <w:rPr>
          <w:rFonts w:ascii="Times New Roman" w:hAnsi="Times New Roman" w:cs="Times New Roman"/>
          <w:sz w:val="28"/>
          <w:szCs w:val="28"/>
          <w:lang w:eastAsia="zh-CN"/>
        </w:rPr>
        <w:t xml:space="preserve"> k</w:t>
      </w:r>
      <w:r w:rsidR="00813F13" w:rsidRPr="001F0291">
        <w:rPr>
          <w:rFonts w:ascii="Times New Roman" w:hAnsi="Times New Roman" w:cs="Times New Roman"/>
          <w:sz w:val="28"/>
          <w:szCs w:val="28"/>
        </w:rPr>
        <w:t>hung giá dịch vụ</w:t>
      </w:r>
      <w:r w:rsidR="009256D0" w:rsidRPr="001F0291">
        <w:rPr>
          <w:rFonts w:ascii="Times New Roman" w:hAnsi="Times New Roman" w:cs="Times New Roman"/>
          <w:sz w:val="28"/>
          <w:szCs w:val="28"/>
          <w:lang w:eastAsia="zh-CN"/>
        </w:rPr>
        <w:t xml:space="preserve"> </w:t>
      </w:r>
      <w:r w:rsidR="009256D0" w:rsidRPr="001F0291">
        <w:rPr>
          <w:rFonts w:ascii="Times New Roman" w:hAnsi="Times New Roman" w:cs="Times New Roman"/>
          <w:sz w:val="28"/>
          <w:szCs w:val="28"/>
          <w:highlight w:val="yellow"/>
          <w:lang w:eastAsia="zh-CN"/>
        </w:rPr>
        <w:t>tại cảng biển</w:t>
      </w:r>
      <w:r w:rsidR="00813F13" w:rsidRPr="001F0291">
        <w:rPr>
          <w:rFonts w:ascii="Times New Roman" w:hAnsi="Times New Roman" w:cs="Times New Roman"/>
          <w:sz w:val="28"/>
          <w:szCs w:val="28"/>
        </w:rPr>
        <w:t xml:space="preserve"> ban hành kèm theo Thông tư này được xác định bằng phương pháp định giá chung đối với hàng hóa, dịch vụ theo quy định của pháp luật về giá và các quy định khác của pháp luật có liên quan.</w:t>
      </w:r>
    </w:p>
    <w:p w:rsidR="00813F13" w:rsidRPr="001F0291" w:rsidRDefault="00813F13" w:rsidP="00EB5984">
      <w:pPr>
        <w:spacing w:before="120" w:after="120" w:line="360" w:lineRule="exact"/>
        <w:jc w:val="both"/>
        <w:rPr>
          <w:rFonts w:ascii="Times New Roman" w:hAnsi="Times New Roman" w:cs="Times New Roman"/>
          <w:sz w:val="28"/>
          <w:szCs w:val="28"/>
        </w:rPr>
      </w:pPr>
      <w:r w:rsidRPr="001F0291">
        <w:rPr>
          <w:rFonts w:ascii="Times New Roman" w:hAnsi="Times New Roman" w:cs="Times New Roman"/>
          <w:sz w:val="28"/>
          <w:szCs w:val="28"/>
        </w:rPr>
        <w:tab/>
        <w:t>2.</w:t>
      </w:r>
      <w:r w:rsidR="00A03715" w:rsidRPr="001F0291">
        <w:rPr>
          <w:rFonts w:ascii="Times New Roman" w:hAnsi="Times New Roman" w:cs="Times New Roman"/>
          <w:sz w:val="28"/>
          <w:szCs w:val="28"/>
          <w:lang w:eastAsia="zh-CN"/>
        </w:rPr>
        <w:t xml:space="preserve"> </w:t>
      </w:r>
      <w:r w:rsidRPr="001F0291">
        <w:rPr>
          <w:rFonts w:ascii="Times New Roman" w:hAnsi="Times New Roman" w:cs="Times New Roman"/>
          <w:sz w:val="28"/>
          <w:szCs w:val="28"/>
        </w:rPr>
        <w:t>Căn cứ quy định pháp luật hiện hành về quản lý giá dịch vụ tại cảng biển, chất lượng dịch vụ</w:t>
      </w:r>
      <w:r w:rsidR="00D2298D" w:rsidRPr="001F0291">
        <w:rPr>
          <w:rFonts w:ascii="Times New Roman" w:hAnsi="Times New Roman" w:cs="Times New Roman"/>
          <w:sz w:val="28"/>
          <w:szCs w:val="28"/>
          <w:lang w:eastAsia="zh-CN"/>
        </w:rPr>
        <w:t xml:space="preserve"> </w:t>
      </w:r>
      <w:r w:rsidRPr="001F0291">
        <w:rPr>
          <w:rFonts w:ascii="Times New Roman" w:hAnsi="Times New Roman" w:cs="Times New Roman"/>
          <w:sz w:val="28"/>
          <w:szCs w:val="28"/>
        </w:rPr>
        <w:t>và tình hình thị trường, doanh nghiệp cung cấp dịch vụ tại cảng biển quy định mức giá cụ thể thuộc khung giá được ban hành theo Thông tư này.</w:t>
      </w:r>
    </w:p>
    <w:p w:rsidR="00813F13" w:rsidRPr="001F0291" w:rsidRDefault="00813F13" w:rsidP="00EB5984">
      <w:pPr>
        <w:spacing w:before="120" w:after="120" w:line="360" w:lineRule="exact"/>
        <w:jc w:val="both"/>
        <w:rPr>
          <w:rFonts w:ascii="Times New Roman" w:hAnsi="Times New Roman" w:cs="Times New Roman"/>
          <w:sz w:val="28"/>
          <w:szCs w:val="28"/>
        </w:rPr>
      </w:pPr>
      <w:r w:rsidRPr="001F0291">
        <w:rPr>
          <w:rFonts w:ascii="Times New Roman" w:hAnsi="Times New Roman" w:cs="Times New Roman"/>
          <w:sz w:val="28"/>
          <w:szCs w:val="28"/>
        </w:rPr>
        <w:tab/>
        <w:t>3. Các mức giá của khung giá quy định tại Thông tư này</w:t>
      </w:r>
      <w:r w:rsidR="00D2298D" w:rsidRPr="001F0291">
        <w:rPr>
          <w:rFonts w:ascii="Times New Roman" w:hAnsi="Times New Roman" w:cs="Times New Roman"/>
          <w:sz w:val="28"/>
          <w:szCs w:val="28"/>
          <w:lang w:eastAsia="zh-CN"/>
        </w:rPr>
        <w:t xml:space="preserve"> </w:t>
      </w:r>
      <w:r w:rsidR="007D60BA" w:rsidRPr="001F0291">
        <w:rPr>
          <w:rFonts w:ascii="Times New Roman" w:hAnsi="Times New Roman" w:cs="Times New Roman"/>
          <w:color w:val="FF0000"/>
          <w:sz w:val="28"/>
          <w:szCs w:val="28"/>
        </w:rPr>
        <w:t>chưa</w:t>
      </w:r>
      <w:r w:rsidR="00D2298D" w:rsidRPr="001F0291">
        <w:rPr>
          <w:rFonts w:ascii="Times New Roman" w:hAnsi="Times New Roman" w:cs="Times New Roman"/>
          <w:color w:val="FF0000"/>
          <w:sz w:val="28"/>
          <w:szCs w:val="28"/>
          <w:lang w:eastAsia="zh-CN"/>
        </w:rPr>
        <w:t xml:space="preserve"> </w:t>
      </w:r>
      <w:r w:rsidRPr="001F0291">
        <w:rPr>
          <w:rFonts w:ascii="Times New Roman" w:hAnsi="Times New Roman" w:cs="Times New Roman"/>
          <w:sz w:val="28"/>
          <w:szCs w:val="28"/>
        </w:rPr>
        <w:t>bao gồm thuế giá trị gia tăng.</w:t>
      </w:r>
    </w:p>
    <w:p w:rsidR="0064069C" w:rsidRPr="001F0291" w:rsidRDefault="0064069C" w:rsidP="00EB5984">
      <w:pPr>
        <w:spacing w:before="120" w:after="0" w:line="360" w:lineRule="exact"/>
        <w:ind w:firstLine="720"/>
        <w:jc w:val="both"/>
        <w:rPr>
          <w:rFonts w:ascii="Times New Roman" w:hAnsi="Times New Roman" w:cs="Times New Roman"/>
          <w:color w:val="FF0000"/>
          <w:sz w:val="28"/>
          <w:szCs w:val="28"/>
          <w:highlight w:val="yellow"/>
        </w:rPr>
      </w:pPr>
      <w:r w:rsidRPr="001F0291">
        <w:rPr>
          <w:rFonts w:ascii="Times New Roman" w:hAnsi="Times New Roman" w:cs="Times New Roman"/>
          <w:color w:val="FF0000"/>
          <w:sz w:val="28"/>
          <w:szCs w:val="28"/>
          <w:highlight w:val="yellow"/>
        </w:rPr>
        <w:lastRenderedPageBreak/>
        <w:t>4. Doanh nghiệp cung cấp dịch vụ</w:t>
      </w:r>
      <w:r w:rsidR="00D2298D" w:rsidRPr="001F0291">
        <w:rPr>
          <w:rFonts w:ascii="Times New Roman" w:hAnsi="Times New Roman" w:cs="Times New Roman"/>
          <w:color w:val="FF0000"/>
          <w:sz w:val="28"/>
          <w:szCs w:val="28"/>
          <w:lang w:eastAsia="zh-CN"/>
        </w:rPr>
        <w:t xml:space="preserve"> </w:t>
      </w:r>
      <w:r w:rsidR="001C6BC8" w:rsidRPr="001F0291">
        <w:rPr>
          <w:rFonts w:ascii="Times New Roman" w:hAnsi="Times New Roman" w:cs="Times New Roman"/>
          <w:sz w:val="28"/>
          <w:szCs w:val="28"/>
        </w:rPr>
        <w:t xml:space="preserve">hoa tiêu, dịch vụ sử dụng, cầu, bến, phao neo, dịch vụ bốc dỡ container và dịch vụ lai dắt tại cảng biển </w:t>
      </w:r>
      <w:r w:rsidR="00FD44CF" w:rsidRPr="001F0291">
        <w:rPr>
          <w:rFonts w:ascii="Times New Roman" w:hAnsi="Times New Roman" w:cs="Times New Roman"/>
          <w:sz w:val="28"/>
          <w:szCs w:val="28"/>
        </w:rPr>
        <w:t xml:space="preserve">sau </w:t>
      </w:r>
      <w:r w:rsidRPr="001F0291">
        <w:rPr>
          <w:rFonts w:ascii="Times New Roman" w:hAnsi="Times New Roman" w:cs="Times New Roman"/>
          <w:color w:val="FF0000"/>
          <w:sz w:val="28"/>
          <w:szCs w:val="28"/>
          <w:highlight w:val="yellow"/>
        </w:rPr>
        <w:t>khi thu tiề</w:t>
      </w:r>
      <w:r w:rsidR="009256D0" w:rsidRPr="001F0291">
        <w:rPr>
          <w:rFonts w:ascii="Times New Roman" w:hAnsi="Times New Roman" w:cs="Times New Roman"/>
          <w:color w:val="FF0000"/>
          <w:sz w:val="28"/>
          <w:szCs w:val="28"/>
          <w:highlight w:val="yellow"/>
        </w:rPr>
        <w:t>n d</w:t>
      </w:r>
      <w:r w:rsidR="009256D0" w:rsidRPr="001F0291">
        <w:rPr>
          <w:rFonts w:ascii="Times New Roman" w:hAnsi="Times New Roman" w:cs="Times New Roman"/>
          <w:color w:val="FF0000"/>
          <w:sz w:val="28"/>
          <w:szCs w:val="28"/>
          <w:highlight w:val="yellow"/>
          <w:lang w:eastAsia="zh-CN"/>
        </w:rPr>
        <w:t>ị</w:t>
      </w:r>
      <w:r w:rsidRPr="001F0291">
        <w:rPr>
          <w:rFonts w:ascii="Times New Roman" w:hAnsi="Times New Roman" w:cs="Times New Roman"/>
          <w:color w:val="FF0000"/>
          <w:sz w:val="28"/>
          <w:szCs w:val="28"/>
          <w:highlight w:val="yellow"/>
        </w:rPr>
        <w:t>ch vụ phải xuất hóa đơn theo quy định của pháp luật.</w:t>
      </w:r>
    </w:p>
    <w:p w:rsidR="00813F13" w:rsidRPr="001F0291" w:rsidRDefault="00813F13" w:rsidP="00EB5984">
      <w:pPr>
        <w:spacing w:before="120" w:after="100" w:line="360" w:lineRule="exact"/>
        <w:ind w:firstLine="720"/>
        <w:jc w:val="both"/>
        <w:rPr>
          <w:rFonts w:ascii="Times New Roman" w:hAnsi="Times New Roman" w:cs="Times New Roman"/>
          <w:b/>
          <w:sz w:val="28"/>
          <w:szCs w:val="28"/>
        </w:rPr>
      </w:pPr>
      <w:r w:rsidRPr="001F0291">
        <w:rPr>
          <w:rFonts w:ascii="Times New Roman" w:hAnsi="Times New Roman" w:cs="Times New Roman"/>
          <w:b/>
          <w:sz w:val="28"/>
          <w:szCs w:val="28"/>
        </w:rPr>
        <w:t>Điều 5. Đồng tiền thu giá dịch vụ</w:t>
      </w:r>
    </w:p>
    <w:p w:rsidR="00813F13" w:rsidRPr="001F0291" w:rsidRDefault="00813F13" w:rsidP="00EB5984">
      <w:pPr>
        <w:spacing w:before="120" w:after="100" w:line="360" w:lineRule="exact"/>
        <w:jc w:val="both"/>
        <w:rPr>
          <w:rFonts w:ascii="Times New Roman" w:hAnsi="Times New Roman" w:cs="Times New Roman"/>
          <w:sz w:val="28"/>
          <w:szCs w:val="28"/>
        </w:rPr>
      </w:pPr>
      <w:r w:rsidRPr="001F0291">
        <w:rPr>
          <w:rFonts w:ascii="Times New Roman" w:hAnsi="Times New Roman" w:cs="Times New Roman"/>
          <w:sz w:val="28"/>
          <w:szCs w:val="28"/>
        </w:rPr>
        <w:tab/>
        <w:t xml:space="preserve">1. Đồng tiền thu giá dịch vụ </w:t>
      </w:r>
      <w:r w:rsidR="00CF6BC7" w:rsidRPr="001F0291">
        <w:rPr>
          <w:rFonts w:ascii="Times New Roman" w:hAnsi="Times New Roman" w:cs="Times New Roman"/>
          <w:sz w:val="28"/>
          <w:szCs w:val="28"/>
        </w:rPr>
        <w:t xml:space="preserve">tại cảng biển </w:t>
      </w:r>
      <w:r w:rsidRPr="001F0291">
        <w:rPr>
          <w:rFonts w:ascii="Times New Roman" w:hAnsi="Times New Roman" w:cs="Times New Roman"/>
          <w:sz w:val="28"/>
          <w:szCs w:val="28"/>
        </w:rPr>
        <w:t xml:space="preserve">là </w:t>
      </w:r>
      <w:r w:rsidR="003478D4" w:rsidRPr="001F0291">
        <w:rPr>
          <w:rFonts w:ascii="Times New Roman" w:hAnsi="Times New Roman" w:cs="Times New Roman"/>
          <w:sz w:val="28"/>
          <w:szCs w:val="28"/>
        </w:rPr>
        <w:t>Đ</w:t>
      </w:r>
      <w:r w:rsidRPr="001F0291">
        <w:rPr>
          <w:rFonts w:ascii="Times New Roman" w:hAnsi="Times New Roman" w:cs="Times New Roman"/>
          <w:sz w:val="28"/>
          <w:szCs w:val="28"/>
        </w:rPr>
        <w:t xml:space="preserve">ồng Việt Nam </w:t>
      </w:r>
      <w:r w:rsidRPr="001F0291">
        <w:rPr>
          <w:rFonts w:ascii="Times New Roman" w:hAnsi="Times New Roman" w:cs="Times New Roman"/>
          <w:color w:val="FF0000"/>
          <w:sz w:val="28"/>
          <w:szCs w:val="28"/>
        </w:rPr>
        <w:t xml:space="preserve">hoặc </w:t>
      </w:r>
      <w:r w:rsidR="003478D4" w:rsidRPr="001F0291">
        <w:rPr>
          <w:rFonts w:ascii="Times New Roman" w:hAnsi="Times New Roman" w:cs="Times New Roman"/>
          <w:color w:val="FF0000"/>
          <w:sz w:val="28"/>
          <w:szCs w:val="28"/>
        </w:rPr>
        <w:t xml:space="preserve">Đồng </w:t>
      </w:r>
      <w:r w:rsidRPr="001F0291">
        <w:rPr>
          <w:rFonts w:ascii="Times New Roman" w:hAnsi="Times New Roman" w:cs="Times New Roman"/>
          <w:color w:val="FF0000"/>
          <w:sz w:val="28"/>
          <w:szCs w:val="28"/>
        </w:rPr>
        <w:t>đô la Mỹ đối với dịch</w:t>
      </w:r>
      <w:r w:rsidR="00D2298D" w:rsidRPr="001F0291">
        <w:rPr>
          <w:rFonts w:ascii="Times New Roman" w:hAnsi="Times New Roman" w:cs="Times New Roman"/>
          <w:color w:val="FF0000"/>
          <w:sz w:val="28"/>
          <w:szCs w:val="28"/>
          <w:lang w:eastAsia="zh-CN"/>
        </w:rPr>
        <w:t xml:space="preserve"> </w:t>
      </w:r>
      <w:r w:rsidRPr="001F0291">
        <w:rPr>
          <w:rFonts w:ascii="Times New Roman" w:hAnsi="Times New Roman" w:cs="Times New Roman"/>
          <w:sz w:val="28"/>
          <w:szCs w:val="28"/>
        </w:rPr>
        <w:t xml:space="preserve">vụ </w:t>
      </w:r>
      <w:r w:rsidR="00CF6BC7" w:rsidRPr="001F0291">
        <w:rPr>
          <w:rFonts w:ascii="Times New Roman" w:hAnsi="Times New Roman" w:cs="Times New Roman"/>
          <w:sz w:val="28"/>
          <w:szCs w:val="28"/>
        </w:rPr>
        <w:t>hoa tiêu, dịch vụ sử dụng, cầu, bến, phao neo, dịch vụ bốc dỡ container và dịch vụ lai dắt</w:t>
      </w:r>
      <w:r w:rsidR="00D2298D" w:rsidRPr="001F0291">
        <w:rPr>
          <w:rFonts w:ascii="Times New Roman" w:hAnsi="Times New Roman" w:cs="Times New Roman"/>
          <w:sz w:val="28"/>
          <w:szCs w:val="28"/>
          <w:lang w:eastAsia="zh-CN"/>
        </w:rPr>
        <w:t xml:space="preserve"> </w:t>
      </w:r>
      <w:r w:rsidRPr="001F0291">
        <w:rPr>
          <w:rFonts w:ascii="Times New Roman" w:hAnsi="Times New Roman" w:cs="Times New Roman"/>
          <w:sz w:val="28"/>
          <w:szCs w:val="28"/>
        </w:rPr>
        <w:t>cung cấp cho tàu thuyền</w:t>
      </w:r>
      <w:r w:rsidR="00D2298D" w:rsidRPr="001F0291">
        <w:rPr>
          <w:rFonts w:ascii="Times New Roman" w:hAnsi="Times New Roman" w:cs="Times New Roman"/>
          <w:sz w:val="28"/>
          <w:szCs w:val="28"/>
          <w:lang w:eastAsia="zh-CN"/>
        </w:rPr>
        <w:t xml:space="preserve"> </w:t>
      </w:r>
      <w:r w:rsidRPr="001F0291">
        <w:rPr>
          <w:rFonts w:ascii="Times New Roman" w:hAnsi="Times New Roman" w:cs="Times New Roman"/>
          <w:sz w:val="28"/>
          <w:szCs w:val="28"/>
        </w:rPr>
        <w:t>hoạt động vận tải quốc tế.</w:t>
      </w:r>
    </w:p>
    <w:p w:rsidR="00813F13" w:rsidRPr="001F0291" w:rsidRDefault="00813F13" w:rsidP="00EB5984">
      <w:pPr>
        <w:spacing w:before="120" w:after="100" w:line="360" w:lineRule="exact"/>
        <w:jc w:val="both"/>
        <w:rPr>
          <w:rFonts w:ascii="Times New Roman" w:hAnsi="Times New Roman" w:cs="Times New Roman"/>
          <w:sz w:val="28"/>
          <w:szCs w:val="28"/>
        </w:rPr>
      </w:pPr>
      <w:r w:rsidRPr="001F0291">
        <w:rPr>
          <w:rFonts w:ascii="Times New Roman" w:hAnsi="Times New Roman" w:cs="Times New Roman"/>
          <w:sz w:val="28"/>
          <w:szCs w:val="28"/>
        </w:rPr>
        <w:tab/>
        <w:t xml:space="preserve">2. Đồng tiền thu giá dịch vụ là </w:t>
      </w:r>
      <w:r w:rsidR="003C4C83" w:rsidRPr="001F0291">
        <w:rPr>
          <w:rFonts w:ascii="Times New Roman" w:hAnsi="Times New Roman" w:cs="Times New Roman"/>
          <w:sz w:val="28"/>
          <w:szCs w:val="28"/>
        </w:rPr>
        <w:t>Đ</w:t>
      </w:r>
      <w:r w:rsidRPr="001F0291">
        <w:rPr>
          <w:rFonts w:ascii="Times New Roman" w:hAnsi="Times New Roman" w:cs="Times New Roman"/>
          <w:sz w:val="28"/>
          <w:szCs w:val="28"/>
        </w:rPr>
        <w:t xml:space="preserve">ồng Việt Nam đối với dịch vụ </w:t>
      </w:r>
      <w:r w:rsidR="00CF6BC7" w:rsidRPr="001F0291">
        <w:rPr>
          <w:rFonts w:ascii="Times New Roman" w:hAnsi="Times New Roman" w:cs="Times New Roman"/>
          <w:sz w:val="28"/>
          <w:szCs w:val="28"/>
        </w:rPr>
        <w:t>hoa tiêu, dịch vụ sử dụng, cầu, bến, phao neo, dịch vụ bốc dỡ container và dịch vụ lai dắt</w:t>
      </w:r>
      <w:r w:rsidR="00D2298D" w:rsidRPr="001F0291">
        <w:rPr>
          <w:rFonts w:ascii="Times New Roman" w:hAnsi="Times New Roman" w:cs="Times New Roman"/>
          <w:sz w:val="28"/>
          <w:szCs w:val="28"/>
          <w:lang w:eastAsia="zh-CN"/>
        </w:rPr>
        <w:t xml:space="preserve"> </w:t>
      </w:r>
      <w:r w:rsidRPr="001F0291">
        <w:rPr>
          <w:rFonts w:ascii="Times New Roman" w:hAnsi="Times New Roman" w:cs="Times New Roman"/>
          <w:sz w:val="28"/>
          <w:szCs w:val="28"/>
        </w:rPr>
        <w:t>cho tàu thuyền hoạt động vận tải nội địa.</w:t>
      </w:r>
    </w:p>
    <w:p w:rsidR="00813F13" w:rsidRPr="001F0291" w:rsidRDefault="00813F13" w:rsidP="00EB5984">
      <w:pPr>
        <w:spacing w:before="120" w:after="100" w:line="360" w:lineRule="exact"/>
        <w:ind w:firstLine="720"/>
        <w:jc w:val="both"/>
        <w:rPr>
          <w:rFonts w:ascii="Times New Roman" w:hAnsi="Times New Roman" w:cs="Times New Roman"/>
          <w:color w:val="FF0000"/>
          <w:sz w:val="28"/>
          <w:szCs w:val="28"/>
          <w:lang w:eastAsia="zh-CN"/>
        </w:rPr>
      </w:pPr>
      <w:r w:rsidRPr="001F0291">
        <w:rPr>
          <w:rFonts w:ascii="Times New Roman" w:hAnsi="Times New Roman" w:cs="Times New Roman"/>
          <w:sz w:val="28"/>
          <w:szCs w:val="28"/>
        </w:rPr>
        <w:t xml:space="preserve">3. </w:t>
      </w:r>
      <w:r w:rsidRPr="001F0291">
        <w:rPr>
          <w:rFonts w:ascii="Times New Roman" w:hAnsi="Times New Roman" w:cs="Times New Roman"/>
          <w:color w:val="FF0000"/>
          <w:sz w:val="28"/>
          <w:szCs w:val="28"/>
        </w:rPr>
        <w:t xml:space="preserve">Trường hợp chuyển đổi từ </w:t>
      </w:r>
      <w:r w:rsidR="001545FA" w:rsidRPr="001F0291">
        <w:rPr>
          <w:rFonts w:ascii="Times New Roman" w:hAnsi="Times New Roman" w:cs="Times New Roman"/>
          <w:color w:val="FF0000"/>
          <w:sz w:val="28"/>
          <w:szCs w:val="28"/>
        </w:rPr>
        <w:t>đồng Đ</w:t>
      </w:r>
      <w:r w:rsidRPr="001F0291">
        <w:rPr>
          <w:rFonts w:ascii="Times New Roman" w:hAnsi="Times New Roman" w:cs="Times New Roman"/>
          <w:color w:val="FF0000"/>
          <w:sz w:val="28"/>
          <w:szCs w:val="28"/>
        </w:rPr>
        <w:t>ô la Mỹ</w:t>
      </w:r>
      <w:r w:rsidR="00D2298D" w:rsidRPr="001F0291">
        <w:rPr>
          <w:rFonts w:ascii="Times New Roman" w:hAnsi="Times New Roman" w:cs="Times New Roman"/>
          <w:color w:val="FF0000"/>
          <w:sz w:val="28"/>
          <w:szCs w:val="28"/>
          <w:lang w:eastAsia="zh-CN"/>
        </w:rPr>
        <w:t xml:space="preserve"> </w:t>
      </w:r>
      <w:r w:rsidRPr="001F0291">
        <w:rPr>
          <w:rFonts w:ascii="Times New Roman" w:hAnsi="Times New Roman" w:cs="Times New Roman"/>
          <w:color w:val="FF0000"/>
          <w:sz w:val="28"/>
          <w:szCs w:val="28"/>
        </w:rPr>
        <w:t xml:space="preserve">sang </w:t>
      </w:r>
      <w:r w:rsidR="001545FA" w:rsidRPr="001F0291">
        <w:rPr>
          <w:rFonts w:ascii="Times New Roman" w:hAnsi="Times New Roman" w:cs="Times New Roman"/>
          <w:color w:val="FF0000"/>
          <w:sz w:val="28"/>
          <w:szCs w:val="28"/>
        </w:rPr>
        <w:t>Đ</w:t>
      </w:r>
      <w:r w:rsidRPr="001F0291">
        <w:rPr>
          <w:rFonts w:ascii="Times New Roman" w:hAnsi="Times New Roman" w:cs="Times New Roman"/>
          <w:color w:val="FF0000"/>
          <w:sz w:val="28"/>
          <w:szCs w:val="28"/>
        </w:rPr>
        <w:t>ồng Việt Nam thì quy đổi theo</w:t>
      </w:r>
      <w:r w:rsidR="00D2298D" w:rsidRPr="001F0291">
        <w:rPr>
          <w:rFonts w:ascii="Times New Roman" w:hAnsi="Times New Roman" w:cs="Times New Roman"/>
          <w:color w:val="FF0000"/>
          <w:sz w:val="28"/>
          <w:szCs w:val="28"/>
          <w:lang w:eastAsia="zh-CN"/>
        </w:rPr>
        <w:t xml:space="preserve"> </w:t>
      </w:r>
      <w:r w:rsidRPr="001F0291">
        <w:rPr>
          <w:rFonts w:ascii="Times New Roman" w:hAnsi="Times New Roman" w:cs="Times New Roman"/>
          <w:color w:val="FF0000"/>
          <w:sz w:val="28"/>
          <w:szCs w:val="28"/>
        </w:rPr>
        <w:t xml:space="preserve">tỷ giá </w:t>
      </w:r>
      <w:r w:rsidR="00420D00" w:rsidRPr="001F0291">
        <w:rPr>
          <w:rFonts w:ascii="Times New Roman" w:hAnsi="Times New Roman" w:cs="Times New Roman"/>
          <w:color w:val="FF0000"/>
          <w:sz w:val="28"/>
          <w:szCs w:val="28"/>
        </w:rPr>
        <w:t xml:space="preserve">Đô la Mỹ </w:t>
      </w:r>
      <w:r w:rsidR="003A6770" w:rsidRPr="001F0291">
        <w:rPr>
          <w:rFonts w:ascii="Times New Roman" w:hAnsi="Times New Roman" w:cs="Times New Roman"/>
          <w:color w:val="FF0000"/>
          <w:sz w:val="28"/>
          <w:szCs w:val="28"/>
        </w:rPr>
        <w:t xml:space="preserve">mua </w:t>
      </w:r>
      <w:r w:rsidR="00D61565" w:rsidRPr="001F0291">
        <w:rPr>
          <w:rFonts w:ascii="Times New Roman" w:hAnsi="Times New Roman" w:cs="Times New Roman"/>
          <w:color w:val="FF0000"/>
          <w:sz w:val="28"/>
          <w:szCs w:val="28"/>
        </w:rPr>
        <w:t>vào the</w:t>
      </w:r>
      <w:r w:rsidR="00420D00" w:rsidRPr="001F0291">
        <w:rPr>
          <w:rFonts w:ascii="Times New Roman" w:hAnsi="Times New Roman" w:cs="Times New Roman"/>
          <w:color w:val="FF0000"/>
          <w:sz w:val="28"/>
          <w:szCs w:val="28"/>
        </w:rPr>
        <w:t xml:space="preserve">o hình thức </w:t>
      </w:r>
      <w:r w:rsidR="003A6770" w:rsidRPr="001F0291">
        <w:rPr>
          <w:rFonts w:ascii="Times New Roman" w:hAnsi="Times New Roman" w:cs="Times New Roman"/>
          <w:color w:val="FF0000"/>
          <w:sz w:val="28"/>
          <w:szCs w:val="28"/>
        </w:rPr>
        <w:t>chuyển khoản</w:t>
      </w:r>
      <w:r w:rsidR="00420D00" w:rsidRPr="001F0291">
        <w:rPr>
          <w:rFonts w:ascii="Times New Roman" w:hAnsi="Times New Roman" w:cs="Times New Roman"/>
          <w:color w:val="FF0000"/>
          <w:sz w:val="28"/>
          <w:szCs w:val="28"/>
        </w:rPr>
        <w:t xml:space="preserve"> của Hội sở chính </w:t>
      </w:r>
      <w:r w:rsidR="00AD6364" w:rsidRPr="001F0291">
        <w:rPr>
          <w:rFonts w:ascii="Times New Roman" w:hAnsi="Times New Roman" w:cs="Times New Roman"/>
          <w:color w:val="FF0000"/>
          <w:sz w:val="28"/>
          <w:szCs w:val="28"/>
        </w:rPr>
        <w:t xml:space="preserve">Ngân hàng </w:t>
      </w:r>
      <w:r w:rsidR="00FC2A53" w:rsidRPr="001F0291">
        <w:rPr>
          <w:rFonts w:ascii="Times New Roman" w:hAnsi="Times New Roman" w:cs="Times New Roman"/>
          <w:color w:val="FF0000"/>
          <w:sz w:val="28"/>
          <w:szCs w:val="28"/>
        </w:rPr>
        <w:t>T</w:t>
      </w:r>
      <w:r w:rsidR="004E1853" w:rsidRPr="001F0291">
        <w:rPr>
          <w:rFonts w:ascii="Times New Roman" w:hAnsi="Times New Roman" w:cs="Times New Roman"/>
          <w:color w:val="FF0000"/>
          <w:sz w:val="28"/>
          <w:szCs w:val="28"/>
        </w:rPr>
        <w:t>hương mại cổ phần</w:t>
      </w:r>
      <w:r w:rsidR="00FC2A53" w:rsidRPr="001F0291">
        <w:rPr>
          <w:rFonts w:ascii="Times New Roman" w:hAnsi="Times New Roman" w:cs="Times New Roman"/>
          <w:color w:val="FF0000"/>
          <w:sz w:val="28"/>
          <w:szCs w:val="28"/>
        </w:rPr>
        <w:t xml:space="preserve"> N</w:t>
      </w:r>
      <w:r w:rsidR="00AD6364" w:rsidRPr="001F0291">
        <w:rPr>
          <w:rFonts w:ascii="Times New Roman" w:hAnsi="Times New Roman" w:cs="Times New Roman"/>
          <w:color w:val="FF0000"/>
          <w:sz w:val="28"/>
          <w:szCs w:val="28"/>
        </w:rPr>
        <w:t xml:space="preserve">goại thương </w:t>
      </w:r>
      <w:r w:rsidR="00FC2A53" w:rsidRPr="001F0291">
        <w:rPr>
          <w:rFonts w:ascii="Times New Roman" w:hAnsi="Times New Roman" w:cs="Times New Roman"/>
          <w:color w:val="FF0000"/>
          <w:sz w:val="28"/>
          <w:szCs w:val="28"/>
        </w:rPr>
        <w:t xml:space="preserve">Việt Nam </w:t>
      </w:r>
      <w:r w:rsidR="008061FF" w:rsidRPr="001F0291">
        <w:rPr>
          <w:rFonts w:ascii="Times New Roman" w:hAnsi="Times New Roman" w:cs="Times New Roman"/>
          <w:color w:val="FF0000"/>
          <w:sz w:val="28"/>
          <w:szCs w:val="28"/>
        </w:rPr>
        <w:t>hoặc tổ chức tín dụng</w:t>
      </w:r>
      <w:r w:rsidR="008061FF" w:rsidRPr="001F0291">
        <w:rPr>
          <w:rFonts w:ascii="Times New Roman" w:hAnsi="Times New Roman" w:cs="Times New Roman"/>
          <w:color w:val="FF0000"/>
          <w:sz w:val="28"/>
          <w:szCs w:val="28"/>
          <w:lang w:eastAsia="zh-CN"/>
        </w:rPr>
        <w:t xml:space="preserve"> khác công bố tại thời điểm</w:t>
      </w:r>
      <w:r w:rsidR="008061FF" w:rsidRPr="001F0291">
        <w:rPr>
          <w:rFonts w:ascii="Times New Roman" w:hAnsi="Times New Roman" w:cs="Times New Roman"/>
          <w:color w:val="FF0000"/>
          <w:sz w:val="28"/>
          <w:szCs w:val="28"/>
        </w:rPr>
        <w:t xml:space="preserve"> thanh toán</w:t>
      </w:r>
      <w:r w:rsidRPr="001F0291">
        <w:rPr>
          <w:rFonts w:ascii="Times New Roman" w:hAnsi="Times New Roman" w:cs="Times New Roman"/>
          <w:color w:val="FF0000"/>
          <w:sz w:val="28"/>
          <w:szCs w:val="28"/>
        </w:rPr>
        <w:t>.</w:t>
      </w:r>
    </w:p>
    <w:p w:rsidR="00B533F1" w:rsidRPr="001F0291" w:rsidRDefault="001B1CB7" w:rsidP="00EB5984">
      <w:pPr>
        <w:spacing w:before="120" w:after="100" w:line="360" w:lineRule="exact"/>
        <w:jc w:val="both"/>
        <w:rPr>
          <w:rFonts w:ascii="Times New Roman" w:hAnsi="Times New Roman" w:cs="Times New Roman"/>
          <w:b/>
          <w:sz w:val="28"/>
          <w:szCs w:val="28"/>
        </w:rPr>
      </w:pPr>
      <w:r w:rsidRPr="001F0291">
        <w:rPr>
          <w:rFonts w:ascii="Times New Roman" w:hAnsi="Times New Roman" w:cs="Times New Roman"/>
          <w:b/>
          <w:sz w:val="28"/>
          <w:szCs w:val="28"/>
        </w:rPr>
        <w:tab/>
      </w:r>
      <w:r w:rsidR="00B533F1" w:rsidRPr="001F0291">
        <w:rPr>
          <w:rFonts w:ascii="Times New Roman" w:hAnsi="Times New Roman" w:cs="Times New Roman"/>
          <w:b/>
          <w:sz w:val="28"/>
          <w:szCs w:val="28"/>
        </w:rPr>
        <w:t xml:space="preserve">Điều </w:t>
      </w:r>
      <w:r w:rsidR="00813F13" w:rsidRPr="001F0291">
        <w:rPr>
          <w:rFonts w:ascii="Times New Roman" w:hAnsi="Times New Roman" w:cs="Times New Roman"/>
          <w:b/>
          <w:sz w:val="28"/>
          <w:szCs w:val="28"/>
        </w:rPr>
        <w:t>6</w:t>
      </w:r>
      <w:r w:rsidR="00B533F1" w:rsidRPr="001F0291">
        <w:rPr>
          <w:rFonts w:ascii="Times New Roman" w:hAnsi="Times New Roman" w:cs="Times New Roman"/>
          <w:b/>
          <w:sz w:val="28"/>
          <w:szCs w:val="28"/>
        </w:rPr>
        <w:t xml:space="preserve">. Đơn vị tính </w:t>
      </w:r>
      <w:r w:rsidR="00654835" w:rsidRPr="001F0291">
        <w:rPr>
          <w:rFonts w:ascii="Times New Roman" w:hAnsi="Times New Roman" w:cs="Times New Roman"/>
          <w:b/>
          <w:sz w:val="28"/>
          <w:szCs w:val="28"/>
        </w:rPr>
        <w:t>và cách</w:t>
      </w:r>
      <w:r w:rsidR="00D2298D" w:rsidRPr="001F0291">
        <w:rPr>
          <w:rFonts w:ascii="Times New Roman" w:hAnsi="Times New Roman" w:cs="Times New Roman"/>
          <w:b/>
          <w:sz w:val="28"/>
          <w:szCs w:val="28"/>
          <w:lang w:eastAsia="zh-CN"/>
        </w:rPr>
        <w:t xml:space="preserve"> </w:t>
      </w:r>
      <w:r w:rsidR="00654835" w:rsidRPr="001F0291">
        <w:rPr>
          <w:rFonts w:ascii="Times New Roman" w:hAnsi="Times New Roman" w:cs="Times New Roman"/>
          <w:b/>
          <w:sz w:val="28"/>
          <w:szCs w:val="28"/>
        </w:rPr>
        <w:t>làm tròn</w:t>
      </w:r>
    </w:p>
    <w:p w:rsidR="00173A4A" w:rsidRPr="001F0291" w:rsidRDefault="006C1F4D" w:rsidP="00EB5984">
      <w:pPr>
        <w:spacing w:before="120" w:after="100" w:line="360" w:lineRule="exact"/>
        <w:jc w:val="both"/>
        <w:rPr>
          <w:rFonts w:ascii="Times New Roman" w:eastAsia="Times New Roman" w:hAnsi="Times New Roman" w:cs="Times New Roman"/>
          <w:color w:val="000000"/>
          <w:sz w:val="28"/>
          <w:szCs w:val="28"/>
          <w:lang w:val="nl-NL"/>
        </w:rPr>
      </w:pPr>
      <w:r w:rsidRPr="001F0291">
        <w:rPr>
          <w:rFonts w:ascii="Times New Roman" w:hAnsi="Times New Roman" w:cs="Times New Roman"/>
          <w:sz w:val="28"/>
          <w:szCs w:val="28"/>
        </w:rPr>
        <w:tab/>
      </w:r>
      <w:r w:rsidR="00173A4A" w:rsidRPr="001F0291">
        <w:rPr>
          <w:rFonts w:ascii="Times New Roman" w:eastAsia="Times New Roman" w:hAnsi="Times New Roman" w:cs="Times New Roman"/>
          <w:color w:val="000000"/>
          <w:sz w:val="28"/>
          <w:szCs w:val="28"/>
          <w:lang w:val="nl-NL"/>
        </w:rPr>
        <w:t xml:space="preserve">1. </w:t>
      </w:r>
      <w:r w:rsidR="004F284F" w:rsidRPr="001F0291">
        <w:rPr>
          <w:rFonts w:ascii="Times New Roman" w:eastAsia="Times New Roman" w:hAnsi="Times New Roman" w:cs="Times New Roman"/>
          <w:color w:val="000000"/>
          <w:sz w:val="28"/>
          <w:szCs w:val="28"/>
          <w:lang w:val="nl-NL"/>
        </w:rPr>
        <w:t>T</w:t>
      </w:r>
      <w:r w:rsidR="00173A4A" w:rsidRPr="001F0291">
        <w:rPr>
          <w:rFonts w:ascii="Times New Roman" w:hAnsi="Times New Roman" w:cs="Times New Roman"/>
          <w:color w:val="000000" w:themeColor="text1"/>
          <w:sz w:val="28"/>
          <w:szCs w:val="28"/>
          <w:lang w:val="nl-NL"/>
        </w:rPr>
        <w:t>ổng dung</w:t>
      </w:r>
      <w:r w:rsidR="00173A4A" w:rsidRPr="001F0291">
        <w:rPr>
          <w:rFonts w:ascii="Times New Roman" w:eastAsia="Times New Roman" w:hAnsi="Times New Roman" w:cs="Times New Roman"/>
          <w:color w:val="000000"/>
          <w:sz w:val="28"/>
          <w:szCs w:val="28"/>
          <w:lang w:val="nl-NL"/>
        </w:rPr>
        <w:t xml:space="preserve"> tích (GT) là một trong các đơn vị cơ sở để tính </w:t>
      </w:r>
      <w:r w:rsidR="00173A4A" w:rsidRPr="001F0291">
        <w:rPr>
          <w:rFonts w:ascii="Times New Roman" w:hAnsi="Times New Roman" w:cs="Times New Roman"/>
          <w:color w:val="000000" w:themeColor="text1"/>
          <w:sz w:val="28"/>
          <w:szCs w:val="28"/>
          <w:lang w:val="nl-NL"/>
        </w:rPr>
        <w:t xml:space="preserve">giá dịch vụ </w:t>
      </w:r>
      <w:r w:rsidR="00173A4A" w:rsidRPr="001F0291">
        <w:rPr>
          <w:rFonts w:ascii="Times New Roman" w:eastAsia="Times New Roman" w:hAnsi="Times New Roman" w:cs="Times New Roman"/>
          <w:color w:val="000000"/>
          <w:sz w:val="28"/>
          <w:szCs w:val="28"/>
          <w:lang w:val="nl-NL"/>
        </w:rPr>
        <w:t>hàng hải, trong đó:</w:t>
      </w:r>
    </w:p>
    <w:p w:rsidR="00173A4A" w:rsidRPr="001F0291" w:rsidRDefault="00173A4A" w:rsidP="00EB5984">
      <w:pPr>
        <w:spacing w:before="120" w:after="100" w:line="360" w:lineRule="exact"/>
        <w:jc w:val="both"/>
        <w:rPr>
          <w:rFonts w:ascii="Times New Roman" w:eastAsia="Times New Roman" w:hAnsi="Times New Roman" w:cs="Times New Roman"/>
          <w:color w:val="000000"/>
          <w:sz w:val="28"/>
          <w:szCs w:val="28"/>
          <w:lang w:val="nl-NL"/>
        </w:rPr>
      </w:pPr>
      <w:r w:rsidRPr="001F0291">
        <w:rPr>
          <w:rFonts w:ascii="Times New Roman" w:hAnsi="Times New Roman" w:cs="Times New Roman"/>
          <w:color w:val="000000" w:themeColor="text1"/>
          <w:sz w:val="28"/>
          <w:szCs w:val="28"/>
          <w:lang w:val="nl-NL"/>
        </w:rPr>
        <w:tab/>
      </w:r>
      <w:r w:rsidRPr="001F0291">
        <w:rPr>
          <w:rFonts w:ascii="Times New Roman" w:eastAsia="Times New Roman" w:hAnsi="Times New Roman" w:cs="Times New Roman"/>
          <w:color w:val="000000"/>
          <w:sz w:val="28"/>
          <w:szCs w:val="28"/>
          <w:lang w:val="nl-NL"/>
        </w:rPr>
        <w:t>a) Đ</w:t>
      </w:r>
      <w:r w:rsidR="004F284F" w:rsidRPr="001F0291">
        <w:rPr>
          <w:rFonts w:ascii="Times New Roman" w:eastAsia="Times New Roman" w:hAnsi="Times New Roman" w:cs="Times New Roman"/>
          <w:color w:val="000000"/>
          <w:sz w:val="28"/>
          <w:szCs w:val="28"/>
          <w:lang w:val="nl-NL"/>
        </w:rPr>
        <w:t>ối với tàu thuyền chở hàng lỏng:</w:t>
      </w:r>
      <w:r w:rsidR="00D2298D" w:rsidRPr="001F0291">
        <w:rPr>
          <w:rFonts w:ascii="Times New Roman" w:hAnsi="Times New Roman" w:cs="Times New Roman"/>
          <w:color w:val="000000"/>
          <w:sz w:val="28"/>
          <w:szCs w:val="28"/>
          <w:lang w:val="nl-NL" w:eastAsia="zh-CN"/>
        </w:rPr>
        <w:t xml:space="preserve"> </w:t>
      </w:r>
      <w:r w:rsidRPr="001F0291">
        <w:rPr>
          <w:rFonts w:ascii="Times New Roman" w:eastAsia="Times New Roman" w:hAnsi="Times New Roman" w:cs="Times New Roman"/>
          <w:color w:val="000000"/>
          <w:sz w:val="28"/>
          <w:szCs w:val="28"/>
          <w:lang w:val="nl-NL"/>
        </w:rPr>
        <w:t>dung tích toàn phần tính bằng 85% GT lớn nhất ghi trong giấy chứng nhận do cơ quan đăng kiểm cấp cho tàu thuyền theo quy định, không phân biệt tàu có hay không có các két nước dằn phân ly</w:t>
      </w:r>
      <w:r w:rsidR="00FA7F7B" w:rsidRPr="001F0291">
        <w:rPr>
          <w:rFonts w:ascii="Times New Roman" w:eastAsia="Times New Roman" w:hAnsi="Times New Roman" w:cs="Times New Roman"/>
          <w:color w:val="000000"/>
          <w:sz w:val="28"/>
          <w:szCs w:val="28"/>
          <w:lang w:val="nl-NL"/>
        </w:rPr>
        <w:t>.</w:t>
      </w:r>
    </w:p>
    <w:p w:rsidR="00CC7C38" w:rsidRPr="001F0291" w:rsidRDefault="002344E2" w:rsidP="00EB5984">
      <w:pPr>
        <w:spacing w:before="120" w:after="100" w:line="360" w:lineRule="exact"/>
        <w:jc w:val="both"/>
        <w:rPr>
          <w:rFonts w:ascii="Times New Roman" w:eastAsia="Times New Roman" w:hAnsi="Times New Roman" w:cs="Times New Roman"/>
          <w:color w:val="FF0000"/>
          <w:sz w:val="28"/>
          <w:szCs w:val="28"/>
          <w:lang w:val="nl-NL"/>
        </w:rPr>
      </w:pPr>
      <w:r w:rsidRPr="001F0291">
        <w:rPr>
          <w:rFonts w:ascii="Times New Roman" w:eastAsia="Times New Roman" w:hAnsi="Times New Roman" w:cs="Times New Roman"/>
          <w:color w:val="FF0000"/>
          <w:sz w:val="28"/>
          <w:szCs w:val="28"/>
          <w:lang w:val="nl-NL"/>
        </w:rPr>
        <w:tab/>
        <w:t>b) Đối với tàu thuyền chở khách</w:t>
      </w:r>
      <w:r w:rsidR="00CC7C38" w:rsidRPr="001F0291">
        <w:rPr>
          <w:rFonts w:ascii="Times New Roman" w:eastAsia="Times New Roman" w:hAnsi="Times New Roman" w:cs="Times New Roman"/>
          <w:color w:val="FF0000"/>
          <w:sz w:val="28"/>
          <w:szCs w:val="28"/>
          <w:lang w:val="nl-NL"/>
        </w:rPr>
        <w:t>:</w:t>
      </w:r>
    </w:p>
    <w:p w:rsidR="00CC7C38" w:rsidRPr="001F0291" w:rsidRDefault="00CC7C38" w:rsidP="00EB5984">
      <w:pPr>
        <w:spacing w:before="120" w:after="100" w:line="360" w:lineRule="exact"/>
        <w:ind w:firstLine="720"/>
        <w:jc w:val="both"/>
        <w:rPr>
          <w:rFonts w:ascii="Times New Roman" w:eastAsia="Times New Roman" w:hAnsi="Times New Roman" w:cs="Times New Roman"/>
          <w:color w:val="FF0000"/>
          <w:sz w:val="28"/>
          <w:szCs w:val="28"/>
          <w:lang w:val="nl-NL"/>
        </w:rPr>
      </w:pPr>
      <w:r w:rsidRPr="001F0291">
        <w:rPr>
          <w:rFonts w:ascii="Times New Roman" w:eastAsia="Times New Roman" w:hAnsi="Times New Roman" w:cs="Times New Roman"/>
          <w:color w:val="FF0000"/>
          <w:sz w:val="28"/>
          <w:szCs w:val="28"/>
          <w:lang w:val="nl-NL"/>
        </w:rPr>
        <w:t>- G</w:t>
      </w:r>
      <w:r w:rsidR="00A95BEC" w:rsidRPr="001F0291">
        <w:rPr>
          <w:rFonts w:ascii="Times New Roman" w:eastAsia="Times New Roman" w:hAnsi="Times New Roman" w:cs="Times New Roman"/>
          <w:color w:val="FF0000"/>
          <w:sz w:val="28"/>
          <w:szCs w:val="28"/>
          <w:lang w:val="nl-NL"/>
        </w:rPr>
        <w:t>iá dịch vụ cầu</w:t>
      </w:r>
      <w:r w:rsidRPr="001F0291">
        <w:rPr>
          <w:rFonts w:ascii="Times New Roman" w:eastAsia="Times New Roman" w:hAnsi="Times New Roman" w:cs="Times New Roman"/>
          <w:color w:val="FF0000"/>
          <w:sz w:val="28"/>
          <w:szCs w:val="28"/>
          <w:lang w:val="nl-NL"/>
        </w:rPr>
        <w:t>,</w:t>
      </w:r>
      <w:r w:rsidR="00A95BEC" w:rsidRPr="001F0291">
        <w:rPr>
          <w:rFonts w:ascii="Times New Roman" w:eastAsia="Times New Roman" w:hAnsi="Times New Roman" w:cs="Times New Roman"/>
          <w:color w:val="FF0000"/>
          <w:sz w:val="28"/>
          <w:szCs w:val="28"/>
          <w:lang w:val="nl-NL"/>
        </w:rPr>
        <w:t xml:space="preserve"> bến</w:t>
      </w:r>
      <w:r w:rsidRPr="001F0291">
        <w:rPr>
          <w:rFonts w:ascii="Times New Roman" w:eastAsia="Times New Roman" w:hAnsi="Times New Roman" w:cs="Times New Roman"/>
          <w:color w:val="FF0000"/>
          <w:sz w:val="28"/>
          <w:szCs w:val="28"/>
          <w:lang w:val="nl-NL"/>
        </w:rPr>
        <w:t>,</w:t>
      </w:r>
      <w:r w:rsidR="00A95BEC" w:rsidRPr="001F0291">
        <w:rPr>
          <w:rFonts w:ascii="Times New Roman" w:eastAsia="Times New Roman" w:hAnsi="Times New Roman" w:cs="Times New Roman"/>
          <w:color w:val="FF0000"/>
          <w:sz w:val="28"/>
          <w:szCs w:val="28"/>
          <w:lang w:val="nl-NL"/>
        </w:rPr>
        <w:t xml:space="preserve"> phao neo</w:t>
      </w:r>
      <w:r w:rsidR="002344E2" w:rsidRPr="001F0291">
        <w:rPr>
          <w:rFonts w:ascii="Times New Roman" w:eastAsia="Times New Roman" w:hAnsi="Times New Roman" w:cs="Times New Roman"/>
          <w:color w:val="FF0000"/>
          <w:sz w:val="28"/>
          <w:szCs w:val="28"/>
          <w:lang w:val="nl-NL"/>
        </w:rPr>
        <w:t xml:space="preserve"> tính bằng 100% GT lớn nhất ghi trong giấy chứng nhận do cơ quan đăng kiểm cấp</w:t>
      </w:r>
      <w:r w:rsidRPr="001F0291">
        <w:rPr>
          <w:rFonts w:ascii="Times New Roman" w:eastAsia="Times New Roman" w:hAnsi="Times New Roman" w:cs="Times New Roman"/>
          <w:color w:val="FF0000"/>
          <w:sz w:val="28"/>
          <w:szCs w:val="28"/>
          <w:lang w:val="nl-NL"/>
        </w:rPr>
        <w:t xml:space="preserve"> cho tàu thuyền theo quy định; </w:t>
      </w:r>
    </w:p>
    <w:p w:rsidR="002344E2" w:rsidRPr="001F0291" w:rsidRDefault="00CC7C38" w:rsidP="00EB5984">
      <w:pPr>
        <w:spacing w:before="120" w:after="100" w:line="360" w:lineRule="exact"/>
        <w:ind w:firstLine="720"/>
        <w:jc w:val="both"/>
        <w:rPr>
          <w:rFonts w:ascii="Times New Roman" w:eastAsia="Times New Roman" w:hAnsi="Times New Roman" w:cs="Times New Roman"/>
          <w:color w:val="FF0000"/>
          <w:sz w:val="28"/>
          <w:szCs w:val="28"/>
          <w:lang w:val="nl-NL"/>
        </w:rPr>
      </w:pPr>
      <w:r w:rsidRPr="001F0291">
        <w:rPr>
          <w:rFonts w:ascii="Times New Roman" w:eastAsia="Times New Roman" w:hAnsi="Times New Roman" w:cs="Times New Roman"/>
          <w:color w:val="FF0000"/>
          <w:sz w:val="28"/>
          <w:szCs w:val="28"/>
          <w:lang w:val="nl-NL"/>
        </w:rPr>
        <w:t>- Giá dịch vụ hoa tiêu tính bằng 50% GT lớn nhất ghi trong giấy chứng nhận do cơ quan đăng kiểm cấp cho tàu thuyền theo quy định.</w:t>
      </w:r>
    </w:p>
    <w:p w:rsidR="00665455" w:rsidRPr="001F0291" w:rsidRDefault="00665455" w:rsidP="00EB5984">
      <w:pPr>
        <w:spacing w:before="120" w:after="100" w:line="360" w:lineRule="exact"/>
        <w:jc w:val="both"/>
        <w:rPr>
          <w:rFonts w:ascii="Times New Roman" w:eastAsia="Times New Roman" w:hAnsi="Times New Roman" w:cs="Times New Roman"/>
          <w:color w:val="000000"/>
          <w:sz w:val="28"/>
          <w:szCs w:val="28"/>
          <w:lang w:val="nl-NL"/>
        </w:rPr>
      </w:pPr>
      <w:r w:rsidRPr="001F0291">
        <w:rPr>
          <w:rFonts w:ascii="Times New Roman" w:hAnsi="Times New Roman" w:cs="Times New Roman"/>
          <w:color w:val="000000" w:themeColor="text1"/>
          <w:sz w:val="28"/>
          <w:szCs w:val="28"/>
          <w:lang w:val="nl-NL"/>
        </w:rPr>
        <w:tab/>
      </w:r>
      <w:r w:rsidR="00D45912" w:rsidRPr="001F0291">
        <w:rPr>
          <w:rFonts w:ascii="Times New Roman" w:hAnsi="Times New Roman" w:cs="Times New Roman"/>
          <w:color w:val="000000" w:themeColor="text1"/>
          <w:sz w:val="28"/>
          <w:szCs w:val="28"/>
          <w:lang w:val="nl-NL"/>
        </w:rPr>
        <w:t>c</w:t>
      </w:r>
      <w:r w:rsidRPr="001F0291">
        <w:rPr>
          <w:rFonts w:ascii="Times New Roman" w:eastAsia="Times New Roman" w:hAnsi="Times New Roman" w:cs="Times New Roman"/>
          <w:color w:val="000000"/>
          <w:sz w:val="28"/>
          <w:szCs w:val="28"/>
          <w:lang w:val="nl-NL"/>
        </w:rPr>
        <w:t>) Đối với tàu thuyền không ghi GT, được quy đổi như sau:</w:t>
      </w:r>
    </w:p>
    <w:p w:rsidR="00665455" w:rsidRPr="001F0291" w:rsidRDefault="00665455" w:rsidP="00EB5984">
      <w:pPr>
        <w:spacing w:before="120" w:after="100" w:line="360" w:lineRule="exact"/>
        <w:jc w:val="both"/>
        <w:rPr>
          <w:rFonts w:ascii="Times New Roman" w:eastAsia="Times New Roman" w:hAnsi="Times New Roman" w:cs="Times New Roman"/>
          <w:color w:val="000000"/>
          <w:sz w:val="28"/>
          <w:szCs w:val="28"/>
          <w:lang w:val="nl-NL"/>
        </w:rPr>
      </w:pPr>
      <w:r w:rsidRPr="001F0291">
        <w:rPr>
          <w:rFonts w:ascii="Times New Roman" w:eastAsia="Times New Roman" w:hAnsi="Times New Roman" w:cs="Times New Roman"/>
          <w:color w:val="000000"/>
          <w:sz w:val="28"/>
          <w:szCs w:val="28"/>
          <w:lang w:val="nl-NL"/>
        </w:rPr>
        <w:tab/>
        <w:t>- Tàu biển và phương tiện thuỷ nội địa tự hành: 1,5 tấn trọng tải tính bằng 01 GT;</w:t>
      </w:r>
    </w:p>
    <w:p w:rsidR="00665455" w:rsidRPr="001F0291" w:rsidRDefault="00665455" w:rsidP="00EB5984">
      <w:pPr>
        <w:spacing w:before="120" w:after="100" w:line="360" w:lineRule="exact"/>
        <w:jc w:val="both"/>
        <w:rPr>
          <w:rFonts w:ascii="Times New Roman" w:eastAsia="Times New Roman" w:hAnsi="Times New Roman" w:cs="Times New Roman"/>
          <w:color w:val="000000"/>
          <w:sz w:val="28"/>
          <w:szCs w:val="28"/>
          <w:lang w:val="nl-NL"/>
        </w:rPr>
      </w:pPr>
      <w:r w:rsidRPr="001F0291">
        <w:rPr>
          <w:rFonts w:ascii="Times New Roman" w:eastAsia="Times New Roman" w:hAnsi="Times New Roman" w:cs="Times New Roman"/>
          <w:color w:val="000000"/>
          <w:sz w:val="28"/>
          <w:szCs w:val="28"/>
          <w:lang w:val="nl-NL"/>
        </w:rPr>
        <w:tab/>
        <w:t>- Sà lan: 01 tấn trọng tải toàn phần tính bằng 01 GT;</w:t>
      </w:r>
    </w:p>
    <w:p w:rsidR="00665455" w:rsidRPr="001F0291" w:rsidRDefault="00665455" w:rsidP="00EB5984">
      <w:pPr>
        <w:spacing w:before="120" w:after="100" w:line="360" w:lineRule="exact"/>
        <w:jc w:val="both"/>
        <w:rPr>
          <w:rFonts w:ascii="Times New Roman" w:eastAsia="Times New Roman" w:hAnsi="Times New Roman" w:cs="Times New Roman"/>
          <w:color w:val="000000"/>
          <w:sz w:val="28"/>
          <w:szCs w:val="28"/>
          <w:lang w:val="nl-NL"/>
        </w:rPr>
      </w:pPr>
      <w:r w:rsidRPr="001F0291">
        <w:rPr>
          <w:rFonts w:ascii="Times New Roman" w:eastAsia="Times New Roman" w:hAnsi="Times New Roman" w:cs="Times New Roman"/>
          <w:color w:val="000000"/>
          <w:sz w:val="28"/>
          <w:szCs w:val="28"/>
          <w:lang w:val="nl-NL"/>
        </w:rPr>
        <w:tab/>
        <w:t>- Tàu kéo, tàu đẩy, tàu chở khách (kể cả thuỷ phi cơ) và cẩu nổi: 01 mã lực (</w:t>
      </w:r>
      <w:r w:rsidR="00F10226" w:rsidRPr="001F0291">
        <w:rPr>
          <w:rFonts w:ascii="Times New Roman" w:eastAsia="Times New Roman" w:hAnsi="Times New Roman" w:cs="Times New Roman"/>
          <w:color w:val="000000"/>
          <w:sz w:val="28"/>
          <w:szCs w:val="28"/>
          <w:lang w:val="nl-NL"/>
        </w:rPr>
        <w:t>HP</w:t>
      </w:r>
      <w:r w:rsidRPr="001F0291">
        <w:rPr>
          <w:rFonts w:ascii="Times New Roman" w:eastAsia="Times New Roman" w:hAnsi="Times New Roman" w:cs="Times New Roman"/>
          <w:color w:val="000000"/>
          <w:sz w:val="28"/>
          <w:szCs w:val="28"/>
          <w:lang w:val="nl-NL"/>
        </w:rPr>
        <w:t>, CV) tính bằng 0,5 GT; 01 KW tính bằng 0,7 GT; 01 tấn sức nâng của cẩu đặt trên tàu thuyền tính bằng 06 GT;</w:t>
      </w:r>
    </w:p>
    <w:p w:rsidR="00665455" w:rsidRPr="001F0291" w:rsidRDefault="00665455" w:rsidP="00EB5984">
      <w:pPr>
        <w:spacing w:before="120" w:after="100" w:line="360" w:lineRule="exact"/>
        <w:jc w:val="both"/>
        <w:rPr>
          <w:rFonts w:ascii="Times New Roman" w:eastAsia="Times New Roman" w:hAnsi="Times New Roman" w:cs="Times New Roman"/>
          <w:color w:val="000000"/>
          <w:sz w:val="28"/>
          <w:szCs w:val="28"/>
          <w:lang w:val="nl-NL"/>
        </w:rPr>
      </w:pPr>
      <w:r w:rsidRPr="001F0291">
        <w:rPr>
          <w:rFonts w:ascii="Times New Roman" w:hAnsi="Times New Roman" w:cs="Times New Roman"/>
          <w:color w:val="000000" w:themeColor="text1"/>
          <w:sz w:val="28"/>
          <w:szCs w:val="28"/>
          <w:lang w:val="nl-NL"/>
        </w:rPr>
        <w:lastRenderedPageBreak/>
        <w:tab/>
      </w:r>
      <w:r w:rsidRPr="001F0291">
        <w:rPr>
          <w:rFonts w:ascii="Times New Roman" w:eastAsia="Times New Roman" w:hAnsi="Times New Roman" w:cs="Times New Roman"/>
          <w:color w:val="000000"/>
          <w:sz w:val="28"/>
          <w:szCs w:val="28"/>
          <w:lang w:val="nl-NL"/>
        </w:rPr>
        <w:t>- Tàu thuyền chở khách không ghi công suất máy: 01 ghế ngồi dành cho hành khách tính bằng 0,67 GT; 01 giường nằm tính bằng 4 GT;</w:t>
      </w:r>
    </w:p>
    <w:p w:rsidR="00665455" w:rsidRPr="001F0291" w:rsidRDefault="00665455" w:rsidP="00EB5984">
      <w:pPr>
        <w:spacing w:before="120" w:after="100" w:line="360" w:lineRule="exact"/>
        <w:jc w:val="both"/>
        <w:rPr>
          <w:rFonts w:ascii="Times New Roman" w:eastAsia="Times New Roman" w:hAnsi="Times New Roman" w:cs="Times New Roman"/>
          <w:color w:val="000000"/>
          <w:sz w:val="28"/>
          <w:szCs w:val="28"/>
          <w:lang w:val="nl-NL"/>
        </w:rPr>
      </w:pPr>
      <w:r w:rsidRPr="001F0291">
        <w:rPr>
          <w:rFonts w:ascii="Times New Roman" w:eastAsia="Times New Roman" w:hAnsi="Times New Roman" w:cs="Times New Roman"/>
          <w:color w:val="000000"/>
          <w:sz w:val="28"/>
          <w:szCs w:val="28"/>
          <w:lang w:val="nl-NL"/>
        </w:rPr>
        <w:tab/>
        <w:t>- Trường hợp tàu thuyền là đoàn lai kéo, lai đẩy hoặc lai cập mạn: tính bằng tổng dung tích của cả đoàn bao gồm sà lan, đầu kéo hoặc đầu đẩy;</w:t>
      </w:r>
    </w:p>
    <w:p w:rsidR="00665455" w:rsidRPr="001F0291" w:rsidRDefault="00665455" w:rsidP="00EB5984">
      <w:pPr>
        <w:spacing w:before="120" w:after="100" w:line="360" w:lineRule="exact"/>
        <w:jc w:val="both"/>
        <w:rPr>
          <w:rFonts w:ascii="Times New Roman" w:eastAsia="Times New Roman" w:hAnsi="Times New Roman" w:cs="Times New Roman"/>
          <w:color w:val="000000"/>
          <w:sz w:val="28"/>
          <w:szCs w:val="28"/>
          <w:lang w:val="nl-NL"/>
        </w:rPr>
      </w:pPr>
      <w:r w:rsidRPr="001F0291">
        <w:rPr>
          <w:rFonts w:ascii="Times New Roman" w:hAnsi="Times New Roman" w:cs="Times New Roman"/>
          <w:color w:val="000000" w:themeColor="text1"/>
          <w:sz w:val="28"/>
          <w:szCs w:val="28"/>
          <w:lang w:val="nl-NL"/>
        </w:rPr>
        <w:tab/>
      </w:r>
      <w:r w:rsidRPr="001F0291">
        <w:rPr>
          <w:rFonts w:ascii="Times New Roman" w:eastAsia="Times New Roman" w:hAnsi="Times New Roman" w:cs="Times New Roman"/>
          <w:color w:val="000000"/>
          <w:sz w:val="28"/>
          <w:szCs w:val="28"/>
          <w:lang w:val="nl-NL"/>
        </w:rPr>
        <w:t xml:space="preserve">Đối với việc </w:t>
      </w:r>
      <w:r w:rsidR="00DE0DFF" w:rsidRPr="001F0291">
        <w:rPr>
          <w:rFonts w:ascii="Times New Roman" w:eastAsia="Times New Roman" w:hAnsi="Times New Roman" w:cs="Times New Roman"/>
          <w:color w:val="000000"/>
          <w:sz w:val="28"/>
          <w:szCs w:val="28"/>
          <w:lang w:val="nl-NL"/>
        </w:rPr>
        <w:t xml:space="preserve">quy đổi theo quy định tại điểm </w:t>
      </w:r>
      <w:r w:rsidR="00D45912" w:rsidRPr="001F0291">
        <w:rPr>
          <w:rFonts w:ascii="Times New Roman" w:eastAsia="Times New Roman" w:hAnsi="Times New Roman" w:cs="Times New Roman"/>
          <w:color w:val="000000"/>
          <w:sz w:val="28"/>
          <w:szCs w:val="28"/>
          <w:lang w:val="nl-NL"/>
        </w:rPr>
        <w:t>c</w:t>
      </w:r>
      <w:r w:rsidRPr="001F0291">
        <w:rPr>
          <w:rFonts w:ascii="Times New Roman" w:eastAsia="Times New Roman" w:hAnsi="Times New Roman" w:cs="Times New Roman"/>
          <w:color w:val="000000"/>
          <w:sz w:val="28"/>
          <w:szCs w:val="28"/>
          <w:lang w:val="nl-NL"/>
        </w:rPr>
        <w:t xml:space="preserve"> khoản 1 Điều này: chọn phương thức quy đổi có dung tích GT lớn nhất</w:t>
      </w:r>
      <w:r w:rsidR="00685FD9" w:rsidRPr="001F0291">
        <w:rPr>
          <w:rFonts w:ascii="Times New Roman" w:eastAsia="Times New Roman" w:hAnsi="Times New Roman" w:cs="Times New Roman"/>
          <w:color w:val="000000"/>
          <w:sz w:val="28"/>
          <w:szCs w:val="28"/>
          <w:lang w:val="nl-NL"/>
        </w:rPr>
        <w:t>.</w:t>
      </w:r>
    </w:p>
    <w:p w:rsidR="00665455" w:rsidRPr="001F0291" w:rsidRDefault="00665455" w:rsidP="00EB5984">
      <w:pPr>
        <w:spacing w:before="120" w:after="100" w:line="360" w:lineRule="exact"/>
        <w:jc w:val="both"/>
        <w:rPr>
          <w:rFonts w:ascii="Times New Roman" w:eastAsia="Times New Roman" w:hAnsi="Times New Roman" w:cs="Times New Roman"/>
          <w:sz w:val="28"/>
          <w:szCs w:val="28"/>
          <w:lang w:val="nl-NL"/>
        </w:rPr>
      </w:pPr>
      <w:r w:rsidRPr="001F0291">
        <w:rPr>
          <w:rFonts w:ascii="Times New Roman" w:eastAsia="Times New Roman" w:hAnsi="Times New Roman" w:cs="Times New Roman"/>
          <w:sz w:val="28"/>
          <w:szCs w:val="28"/>
          <w:lang w:val="nl-NL"/>
        </w:rPr>
        <w:tab/>
        <w:t xml:space="preserve">2. Đơn vị tính công suất máy: Công suất máy chính của tàu thuyền được tính theo </w:t>
      </w:r>
      <w:r w:rsidR="00F10226" w:rsidRPr="001F0291">
        <w:rPr>
          <w:rFonts w:ascii="Times New Roman" w:eastAsia="Times New Roman" w:hAnsi="Times New Roman" w:cs="Times New Roman"/>
          <w:sz w:val="28"/>
          <w:szCs w:val="28"/>
          <w:lang w:val="nl-NL"/>
        </w:rPr>
        <w:t>HP</w:t>
      </w:r>
      <w:r w:rsidRPr="001F0291">
        <w:rPr>
          <w:rFonts w:ascii="Times New Roman" w:eastAsia="Times New Roman" w:hAnsi="Times New Roman" w:cs="Times New Roman"/>
          <w:sz w:val="28"/>
          <w:szCs w:val="28"/>
          <w:lang w:val="nl-NL"/>
        </w:rPr>
        <w:t xml:space="preserve">, CV hoặc KW; phần lẻ dưới 01 </w:t>
      </w:r>
      <w:r w:rsidR="00F10226" w:rsidRPr="001F0291">
        <w:rPr>
          <w:rFonts w:ascii="Times New Roman" w:eastAsia="Times New Roman" w:hAnsi="Times New Roman" w:cs="Times New Roman"/>
          <w:sz w:val="28"/>
          <w:szCs w:val="28"/>
          <w:lang w:val="nl-NL"/>
        </w:rPr>
        <w:t>HP</w:t>
      </w:r>
      <w:r w:rsidRPr="001F0291">
        <w:rPr>
          <w:rFonts w:ascii="Times New Roman" w:eastAsia="Times New Roman" w:hAnsi="Times New Roman" w:cs="Times New Roman"/>
          <w:sz w:val="28"/>
          <w:szCs w:val="28"/>
          <w:lang w:val="nl-NL"/>
        </w:rPr>
        <w:t xml:space="preserve">, 01 CV hoặc 01 KW được tính tròn 01 </w:t>
      </w:r>
      <w:r w:rsidR="00F10226" w:rsidRPr="001F0291">
        <w:rPr>
          <w:rFonts w:ascii="Times New Roman" w:eastAsia="Times New Roman" w:hAnsi="Times New Roman" w:cs="Times New Roman"/>
          <w:sz w:val="28"/>
          <w:szCs w:val="28"/>
          <w:lang w:val="nl-NL"/>
        </w:rPr>
        <w:t>HP</w:t>
      </w:r>
      <w:r w:rsidRPr="001F0291">
        <w:rPr>
          <w:rFonts w:ascii="Times New Roman" w:eastAsia="Times New Roman" w:hAnsi="Times New Roman" w:cs="Times New Roman"/>
          <w:sz w:val="28"/>
          <w:szCs w:val="28"/>
          <w:lang w:val="nl-NL"/>
        </w:rPr>
        <w:t xml:space="preserve">, 01 CV và 01 KW. </w:t>
      </w:r>
    </w:p>
    <w:p w:rsidR="00B91ECE" w:rsidRPr="001F0291" w:rsidRDefault="00B91ECE" w:rsidP="00EB5984">
      <w:pPr>
        <w:spacing w:before="120" w:after="100" w:line="360" w:lineRule="exact"/>
        <w:ind w:firstLine="720"/>
        <w:jc w:val="both"/>
        <w:rPr>
          <w:rFonts w:ascii="Times New Roman" w:eastAsia="Times New Roman" w:hAnsi="Times New Roman" w:cs="Times New Roman"/>
          <w:sz w:val="28"/>
          <w:szCs w:val="28"/>
          <w:lang w:val="nl-NL"/>
        </w:rPr>
      </w:pPr>
      <w:r w:rsidRPr="001F0291">
        <w:rPr>
          <w:rFonts w:ascii="Times New Roman" w:eastAsia="Times New Roman" w:hAnsi="Times New Roman" w:cs="Times New Roman"/>
          <w:sz w:val="28"/>
          <w:szCs w:val="28"/>
          <w:lang w:val="nl-NL"/>
        </w:rPr>
        <w:t>3. Đơn vị thời gian:</w:t>
      </w:r>
    </w:p>
    <w:p w:rsidR="00B91ECE" w:rsidRPr="001F0291" w:rsidRDefault="00B91ECE" w:rsidP="00EB5984">
      <w:pPr>
        <w:spacing w:before="120" w:after="100" w:line="360" w:lineRule="exact"/>
        <w:jc w:val="both"/>
        <w:rPr>
          <w:rFonts w:ascii="Times New Roman" w:eastAsia="Times New Roman" w:hAnsi="Times New Roman" w:cs="Times New Roman"/>
          <w:sz w:val="28"/>
          <w:szCs w:val="28"/>
          <w:lang w:val="nl-NL"/>
        </w:rPr>
      </w:pPr>
      <w:r w:rsidRPr="001F0291">
        <w:rPr>
          <w:rFonts w:ascii="Times New Roman" w:eastAsia="Times New Roman" w:hAnsi="Times New Roman" w:cs="Times New Roman"/>
          <w:sz w:val="28"/>
          <w:szCs w:val="28"/>
          <w:lang w:val="nl-NL"/>
        </w:rPr>
        <w:tab/>
        <w:t xml:space="preserve">a) Đối với đơn vị thời gian là ngày: 01 ngày tính là 24 giờ; phần lẻ của ngày từ 12 giờ trở xuống tính bằng 1/2 ngày, trên 12 giờ tính bằng 01 ngày; </w:t>
      </w:r>
    </w:p>
    <w:p w:rsidR="00B91ECE" w:rsidRPr="001F0291" w:rsidRDefault="00B91ECE" w:rsidP="00EB5984">
      <w:pPr>
        <w:spacing w:before="120" w:after="100" w:line="360" w:lineRule="exact"/>
        <w:jc w:val="both"/>
        <w:rPr>
          <w:rFonts w:ascii="Times New Roman" w:eastAsia="Times New Roman" w:hAnsi="Times New Roman" w:cs="Times New Roman"/>
          <w:sz w:val="28"/>
          <w:szCs w:val="28"/>
          <w:lang w:val="nl-NL"/>
        </w:rPr>
      </w:pPr>
      <w:r w:rsidRPr="001F0291">
        <w:rPr>
          <w:rFonts w:ascii="Times New Roman" w:eastAsia="Times New Roman" w:hAnsi="Times New Roman" w:cs="Times New Roman"/>
          <w:sz w:val="28"/>
          <w:szCs w:val="28"/>
          <w:lang w:val="nl-NL"/>
        </w:rPr>
        <w:tab/>
        <w:t>b) Đối với đơn vị thời gian là giờ: 01 giờ tính bằng 60 phút; phần lẻ từ 30 phút trở xuống tính bằng 1/2 giờ, trên 30 phút tính bằng 01 giờ.</w:t>
      </w:r>
    </w:p>
    <w:p w:rsidR="00FC5841" w:rsidRPr="001F0291" w:rsidRDefault="00B91ECE" w:rsidP="00EB5984">
      <w:pPr>
        <w:spacing w:before="120" w:after="100" w:line="360" w:lineRule="exact"/>
        <w:jc w:val="both"/>
        <w:rPr>
          <w:rFonts w:ascii="Times New Roman" w:eastAsia="Times New Roman" w:hAnsi="Times New Roman" w:cs="Times New Roman"/>
          <w:color w:val="000000" w:themeColor="text1"/>
          <w:sz w:val="28"/>
          <w:szCs w:val="28"/>
          <w:lang w:val="nl-NL"/>
        </w:rPr>
      </w:pPr>
      <w:r w:rsidRPr="001F0291">
        <w:rPr>
          <w:rFonts w:ascii="Times New Roman" w:eastAsia="Times New Roman" w:hAnsi="Times New Roman" w:cs="Times New Roman"/>
          <w:color w:val="FF0000"/>
          <w:sz w:val="28"/>
          <w:szCs w:val="28"/>
          <w:lang w:val="nl-NL"/>
        </w:rPr>
        <w:tab/>
      </w:r>
      <w:r w:rsidR="00EF76E5" w:rsidRPr="001F0291">
        <w:rPr>
          <w:rFonts w:ascii="Times New Roman" w:eastAsia="Times New Roman" w:hAnsi="Times New Roman" w:cs="Times New Roman"/>
          <w:color w:val="000000" w:themeColor="text1"/>
          <w:sz w:val="28"/>
          <w:szCs w:val="28"/>
          <w:lang w:val="nl-NL"/>
        </w:rPr>
        <w:t>4</w:t>
      </w:r>
      <w:r w:rsidR="00FC5841" w:rsidRPr="001F0291">
        <w:rPr>
          <w:rFonts w:ascii="Times New Roman" w:eastAsia="Times New Roman" w:hAnsi="Times New Roman" w:cs="Times New Roman"/>
          <w:color w:val="000000" w:themeColor="text1"/>
          <w:sz w:val="28"/>
          <w:szCs w:val="28"/>
          <w:lang w:val="nl-NL"/>
        </w:rPr>
        <w:t>. Đơn vị khối lượng hàng hoá (kể cả bao bì) là tấn hoặc mét khối (m</w:t>
      </w:r>
      <w:r w:rsidR="00FC5841" w:rsidRPr="001F0291">
        <w:rPr>
          <w:rFonts w:ascii="Times New Roman" w:eastAsia="Times New Roman" w:hAnsi="Times New Roman" w:cs="Times New Roman"/>
          <w:color w:val="000000" w:themeColor="text1"/>
          <w:sz w:val="28"/>
          <w:szCs w:val="28"/>
          <w:vertAlign w:val="superscript"/>
          <w:lang w:val="nl-NL"/>
        </w:rPr>
        <w:t>3</w:t>
      </w:r>
      <w:r w:rsidR="00FC5841" w:rsidRPr="001F0291">
        <w:rPr>
          <w:rFonts w:ascii="Times New Roman" w:eastAsia="Times New Roman" w:hAnsi="Times New Roman" w:cs="Times New Roman"/>
          <w:color w:val="000000" w:themeColor="text1"/>
          <w:sz w:val="28"/>
          <w:szCs w:val="28"/>
          <w:lang w:val="nl-NL"/>
        </w:rPr>
        <w:t>); Phần lẻ dưới 0,5 tấn hoặc 0,5 m</w:t>
      </w:r>
      <w:r w:rsidR="00FC5841" w:rsidRPr="001F0291">
        <w:rPr>
          <w:rFonts w:ascii="Times New Roman" w:eastAsia="Times New Roman" w:hAnsi="Times New Roman" w:cs="Times New Roman"/>
          <w:color w:val="000000" w:themeColor="text1"/>
          <w:sz w:val="28"/>
          <w:szCs w:val="28"/>
          <w:vertAlign w:val="superscript"/>
          <w:lang w:val="nl-NL"/>
        </w:rPr>
        <w:t>3</w:t>
      </w:r>
      <w:r w:rsidR="00FC5841" w:rsidRPr="001F0291">
        <w:rPr>
          <w:rFonts w:ascii="Times New Roman" w:eastAsia="Times New Roman" w:hAnsi="Times New Roman" w:cs="Times New Roman"/>
          <w:color w:val="000000" w:themeColor="text1"/>
          <w:sz w:val="28"/>
          <w:szCs w:val="28"/>
          <w:lang w:val="nl-NL"/>
        </w:rPr>
        <w:t xml:space="preserve"> không tính, từ 0,5 tấn hoặc 0,5 m</w:t>
      </w:r>
      <w:r w:rsidR="00FC5841" w:rsidRPr="001F0291">
        <w:rPr>
          <w:rFonts w:ascii="Times New Roman" w:eastAsia="Times New Roman" w:hAnsi="Times New Roman" w:cs="Times New Roman"/>
          <w:color w:val="000000" w:themeColor="text1"/>
          <w:sz w:val="28"/>
          <w:szCs w:val="28"/>
          <w:vertAlign w:val="superscript"/>
          <w:lang w:val="nl-NL"/>
        </w:rPr>
        <w:t>3</w:t>
      </w:r>
      <w:r w:rsidR="00FC5841" w:rsidRPr="001F0291">
        <w:rPr>
          <w:rFonts w:ascii="Times New Roman" w:eastAsia="Times New Roman" w:hAnsi="Times New Roman" w:cs="Times New Roman"/>
          <w:color w:val="000000" w:themeColor="text1"/>
          <w:sz w:val="28"/>
          <w:szCs w:val="28"/>
          <w:lang w:val="nl-NL"/>
        </w:rPr>
        <w:t xml:space="preserve"> trở lên tính bằng 01 tấn hoặc 01 m</w:t>
      </w:r>
      <w:r w:rsidR="00FC5841" w:rsidRPr="001F0291">
        <w:rPr>
          <w:rFonts w:ascii="Times New Roman" w:eastAsia="Times New Roman" w:hAnsi="Times New Roman" w:cs="Times New Roman"/>
          <w:color w:val="000000" w:themeColor="text1"/>
          <w:sz w:val="28"/>
          <w:szCs w:val="28"/>
          <w:vertAlign w:val="superscript"/>
          <w:lang w:val="nl-NL"/>
        </w:rPr>
        <w:t>3</w:t>
      </w:r>
      <w:r w:rsidR="00FC5841" w:rsidRPr="001F0291">
        <w:rPr>
          <w:rFonts w:ascii="Times New Roman" w:eastAsia="Times New Roman" w:hAnsi="Times New Roman" w:cs="Times New Roman"/>
          <w:color w:val="000000" w:themeColor="text1"/>
          <w:sz w:val="28"/>
          <w:szCs w:val="28"/>
          <w:lang w:val="nl-NL"/>
        </w:rPr>
        <w:t xml:space="preserve">. Trong một vận đơn lẻ, khối lượng tối thiểu để tính </w:t>
      </w:r>
      <w:r w:rsidR="00EC3BFD" w:rsidRPr="001F0291">
        <w:rPr>
          <w:rFonts w:ascii="Times New Roman" w:eastAsia="Times New Roman" w:hAnsi="Times New Roman" w:cs="Times New Roman"/>
          <w:color w:val="000000" w:themeColor="text1"/>
          <w:sz w:val="28"/>
          <w:szCs w:val="28"/>
          <w:lang w:val="nl-NL"/>
        </w:rPr>
        <w:t>giá</w:t>
      </w:r>
      <w:r w:rsidR="00FC5841" w:rsidRPr="001F0291">
        <w:rPr>
          <w:rFonts w:ascii="Times New Roman" w:eastAsia="Times New Roman" w:hAnsi="Times New Roman" w:cs="Times New Roman"/>
          <w:color w:val="000000" w:themeColor="text1"/>
          <w:sz w:val="28"/>
          <w:szCs w:val="28"/>
          <w:lang w:val="nl-NL"/>
        </w:rPr>
        <w:t xml:space="preserve"> là 01 tấn hoặc 01 m</w:t>
      </w:r>
      <w:r w:rsidR="00FC5841" w:rsidRPr="001F0291">
        <w:rPr>
          <w:rFonts w:ascii="Times New Roman" w:eastAsia="Times New Roman" w:hAnsi="Times New Roman" w:cs="Times New Roman"/>
          <w:color w:val="000000" w:themeColor="text1"/>
          <w:sz w:val="28"/>
          <w:szCs w:val="28"/>
          <w:vertAlign w:val="superscript"/>
          <w:lang w:val="nl-NL"/>
        </w:rPr>
        <w:t>3</w:t>
      </w:r>
      <w:r w:rsidR="00FC5841" w:rsidRPr="001F0291">
        <w:rPr>
          <w:rFonts w:ascii="Times New Roman" w:eastAsia="Times New Roman" w:hAnsi="Times New Roman" w:cs="Times New Roman"/>
          <w:color w:val="000000" w:themeColor="text1"/>
          <w:sz w:val="28"/>
          <w:szCs w:val="28"/>
          <w:lang w:val="nl-NL"/>
        </w:rPr>
        <w:t>. Với loại hàng hoá mỗi tấn chiếm từ 02 m</w:t>
      </w:r>
      <w:r w:rsidR="00FC5841" w:rsidRPr="001F0291">
        <w:rPr>
          <w:rFonts w:ascii="Times New Roman" w:eastAsia="Times New Roman" w:hAnsi="Times New Roman" w:cs="Times New Roman"/>
          <w:color w:val="000000" w:themeColor="text1"/>
          <w:sz w:val="28"/>
          <w:szCs w:val="28"/>
          <w:vertAlign w:val="superscript"/>
          <w:lang w:val="nl-NL"/>
        </w:rPr>
        <w:t>3</w:t>
      </w:r>
      <w:r w:rsidR="00FC5841" w:rsidRPr="001F0291">
        <w:rPr>
          <w:rFonts w:ascii="Times New Roman" w:eastAsia="Times New Roman" w:hAnsi="Times New Roman" w:cs="Times New Roman"/>
          <w:color w:val="000000" w:themeColor="text1"/>
          <w:sz w:val="28"/>
          <w:szCs w:val="28"/>
          <w:lang w:val="nl-NL"/>
        </w:rPr>
        <w:t xml:space="preserve"> trở lên thì cứ   02 m</w:t>
      </w:r>
      <w:r w:rsidR="00FC5841" w:rsidRPr="001F0291">
        <w:rPr>
          <w:rFonts w:ascii="Times New Roman" w:eastAsia="Times New Roman" w:hAnsi="Times New Roman" w:cs="Times New Roman"/>
          <w:color w:val="000000" w:themeColor="text1"/>
          <w:sz w:val="28"/>
          <w:szCs w:val="28"/>
          <w:vertAlign w:val="superscript"/>
          <w:lang w:val="nl-NL"/>
        </w:rPr>
        <w:t>3</w:t>
      </w:r>
      <w:r w:rsidR="00FC5841" w:rsidRPr="001F0291">
        <w:rPr>
          <w:rFonts w:ascii="Times New Roman" w:eastAsia="Times New Roman" w:hAnsi="Times New Roman" w:cs="Times New Roman"/>
          <w:color w:val="000000" w:themeColor="text1"/>
          <w:sz w:val="28"/>
          <w:szCs w:val="28"/>
          <w:lang w:val="nl-NL"/>
        </w:rPr>
        <w:t xml:space="preserve"> tính bằng 01 tấn.</w:t>
      </w:r>
    </w:p>
    <w:p w:rsidR="00EF76E5" w:rsidRPr="001F0291" w:rsidRDefault="00EF76E5" w:rsidP="00EB5984">
      <w:pPr>
        <w:spacing w:before="120" w:after="100" w:line="360" w:lineRule="exact"/>
        <w:ind w:firstLine="720"/>
        <w:jc w:val="both"/>
        <w:rPr>
          <w:rFonts w:ascii="Times New Roman" w:eastAsia="Times New Roman" w:hAnsi="Times New Roman" w:cs="Times New Roman"/>
          <w:color w:val="000000" w:themeColor="text1"/>
          <w:sz w:val="28"/>
          <w:szCs w:val="28"/>
          <w:lang w:val="nl-NL"/>
        </w:rPr>
      </w:pPr>
      <w:r w:rsidRPr="001F0291">
        <w:rPr>
          <w:rFonts w:ascii="Times New Roman" w:eastAsia="Times New Roman" w:hAnsi="Times New Roman" w:cs="Times New Roman"/>
          <w:color w:val="000000" w:themeColor="text1"/>
          <w:sz w:val="28"/>
          <w:szCs w:val="28"/>
          <w:lang w:val="nl-NL"/>
        </w:rPr>
        <w:t>5. Đơn vị khoảng cách tính giá dịch vụ hoa tiêu là hải lý (HL); phần lẻ dưới 01 HL tính bằng 01 HL.</w:t>
      </w:r>
    </w:p>
    <w:p w:rsidR="00EF76E5" w:rsidRPr="001F0291" w:rsidRDefault="00EF76E5" w:rsidP="00EB5984">
      <w:pPr>
        <w:spacing w:before="120" w:after="120" w:line="360" w:lineRule="exact"/>
        <w:ind w:firstLine="720"/>
        <w:jc w:val="both"/>
        <w:rPr>
          <w:rFonts w:ascii="Times New Roman" w:eastAsia="Times New Roman" w:hAnsi="Times New Roman" w:cs="Times New Roman"/>
          <w:color w:val="000000" w:themeColor="text1"/>
          <w:sz w:val="28"/>
          <w:szCs w:val="28"/>
          <w:lang w:val="nl-NL"/>
        </w:rPr>
      </w:pPr>
      <w:r w:rsidRPr="001F0291">
        <w:rPr>
          <w:rFonts w:ascii="Times New Roman" w:eastAsia="Times New Roman" w:hAnsi="Times New Roman" w:cs="Times New Roman"/>
          <w:color w:val="000000" w:themeColor="text1"/>
          <w:sz w:val="28"/>
          <w:szCs w:val="28"/>
          <w:lang w:val="nl-NL"/>
        </w:rPr>
        <w:t>6. Đơn vị tính</w:t>
      </w:r>
      <w:r w:rsidRPr="001F0291">
        <w:rPr>
          <w:rFonts w:ascii="Times New Roman" w:hAnsi="Times New Roman" w:cs="Times New Roman"/>
          <w:color w:val="000000" w:themeColor="text1"/>
          <w:sz w:val="28"/>
          <w:szCs w:val="28"/>
          <w:lang w:val="nl-NL"/>
        </w:rPr>
        <w:t xml:space="preserve"> giá dịch vụ sử dụng</w:t>
      </w:r>
      <w:r w:rsidRPr="001F0291">
        <w:rPr>
          <w:rFonts w:ascii="Times New Roman" w:eastAsia="Times New Roman" w:hAnsi="Times New Roman" w:cs="Times New Roman"/>
          <w:color w:val="000000" w:themeColor="text1"/>
          <w:sz w:val="28"/>
          <w:szCs w:val="28"/>
          <w:lang w:val="nl-NL"/>
        </w:rPr>
        <w:t xml:space="preserve"> cầu bến đối với tàu thuyền là mét (m) cầu bến; phần lẻ dưới 01 m tính bằng 01 m.</w:t>
      </w:r>
    </w:p>
    <w:p w:rsidR="00673CA3" w:rsidRPr="001F0291" w:rsidRDefault="00EF76E5" w:rsidP="00EB5984">
      <w:pPr>
        <w:spacing w:before="120" w:after="120" w:line="360" w:lineRule="exact"/>
        <w:jc w:val="both"/>
        <w:rPr>
          <w:rFonts w:ascii="Times New Roman" w:hAnsi="Times New Roman" w:cs="Times New Roman"/>
          <w:sz w:val="28"/>
          <w:szCs w:val="28"/>
        </w:rPr>
      </w:pPr>
      <w:r w:rsidRPr="001F0291">
        <w:rPr>
          <w:rFonts w:ascii="Times New Roman" w:eastAsia="Times New Roman" w:hAnsi="Times New Roman" w:cs="Times New Roman"/>
          <w:color w:val="000000" w:themeColor="text1"/>
          <w:sz w:val="28"/>
          <w:szCs w:val="28"/>
          <w:lang w:val="nl-NL"/>
        </w:rPr>
        <w:tab/>
      </w:r>
      <w:r w:rsidRPr="001F0291">
        <w:rPr>
          <w:rFonts w:ascii="Times New Roman" w:hAnsi="Times New Roman" w:cs="Times New Roman"/>
          <w:sz w:val="28"/>
          <w:szCs w:val="28"/>
        </w:rPr>
        <w:t>7</w:t>
      </w:r>
      <w:r w:rsidR="00673CA3" w:rsidRPr="001F0291">
        <w:rPr>
          <w:rFonts w:ascii="Times New Roman" w:hAnsi="Times New Roman" w:cs="Times New Roman"/>
          <w:sz w:val="28"/>
          <w:szCs w:val="28"/>
        </w:rPr>
        <w:t>. Đơn vị khối lượng tính giá dịch vụ bốc dỡ container, gồm:</w:t>
      </w:r>
    </w:p>
    <w:p w:rsidR="00673CA3" w:rsidRPr="001F0291" w:rsidRDefault="00673CA3" w:rsidP="00EB5984">
      <w:pPr>
        <w:spacing w:before="120" w:after="100" w:line="360" w:lineRule="exact"/>
        <w:jc w:val="both"/>
        <w:rPr>
          <w:rFonts w:ascii="Times New Roman" w:hAnsi="Times New Roman" w:cs="Times New Roman"/>
          <w:color w:val="FF0000"/>
          <w:sz w:val="28"/>
          <w:szCs w:val="28"/>
        </w:rPr>
      </w:pPr>
      <w:r w:rsidRPr="001F0291">
        <w:rPr>
          <w:rFonts w:ascii="Times New Roman" w:hAnsi="Times New Roman" w:cs="Times New Roman"/>
          <w:sz w:val="28"/>
          <w:szCs w:val="28"/>
        </w:rPr>
        <w:tab/>
      </w:r>
      <w:r w:rsidRPr="001F0291">
        <w:rPr>
          <w:rFonts w:ascii="Times New Roman" w:hAnsi="Times New Roman" w:cs="Times New Roman"/>
          <w:color w:val="FF0000"/>
          <w:sz w:val="28"/>
          <w:szCs w:val="28"/>
        </w:rPr>
        <w:t>a) Container</w:t>
      </w:r>
      <w:r w:rsidR="00261B3A" w:rsidRPr="001F0291">
        <w:rPr>
          <w:rFonts w:ascii="Times New Roman" w:hAnsi="Times New Roman" w:cs="Times New Roman"/>
          <w:color w:val="FF0000"/>
          <w:sz w:val="28"/>
          <w:szCs w:val="28"/>
          <w:lang w:eastAsia="zh-CN"/>
        </w:rPr>
        <w:t xml:space="preserve"> </w:t>
      </w:r>
      <w:r w:rsidRPr="001F0291">
        <w:rPr>
          <w:rFonts w:ascii="Times New Roman" w:hAnsi="Times New Roman" w:cs="Times New Roman"/>
          <w:color w:val="FF0000"/>
          <w:sz w:val="28"/>
          <w:szCs w:val="28"/>
        </w:rPr>
        <w:t>20 feet;</w:t>
      </w:r>
    </w:p>
    <w:p w:rsidR="00673CA3" w:rsidRPr="001F0291" w:rsidRDefault="00673CA3" w:rsidP="00EB5984">
      <w:pPr>
        <w:spacing w:before="120" w:after="10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ab/>
        <w:t>b)</w:t>
      </w:r>
      <w:r w:rsidR="009B48DC" w:rsidRPr="001F0291">
        <w:rPr>
          <w:rFonts w:ascii="Times New Roman" w:hAnsi="Times New Roman" w:cs="Times New Roman"/>
          <w:color w:val="FF0000"/>
          <w:sz w:val="28"/>
          <w:szCs w:val="28"/>
        </w:rPr>
        <w:t xml:space="preserve"> Container </w:t>
      </w:r>
      <w:r w:rsidR="004B0C2D" w:rsidRPr="001F0291">
        <w:rPr>
          <w:rFonts w:ascii="Times New Roman" w:hAnsi="Times New Roman" w:cs="Times New Roman"/>
          <w:color w:val="FF0000"/>
          <w:sz w:val="28"/>
          <w:szCs w:val="28"/>
        </w:rPr>
        <w:t>4</w:t>
      </w:r>
      <w:r w:rsidR="009B48DC" w:rsidRPr="001F0291">
        <w:rPr>
          <w:rFonts w:ascii="Times New Roman" w:hAnsi="Times New Roman" w:cs="Times New Roman"/>
          <w:color w:val="FF0000"/>
          <w:sz w:val="28"/>
          <w:szCs w:val="28"/>
        </w:rPr>
        <w:t xml:space="preserve">0 feet; </w:t>
      </w:r>
    </w:p>
    <w:p w:rsidR="00673CA3" w:rsidRPr="001F0291" w:rsidRDefault="00673CA3" w:rsidP="00EB5984">
      <w:pPr>
        <w:spacing w:before="120" w:after="10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ab/>
        <w:t>c) Container trên 40 feet.</w:t>
      </w:r>
    </w:p>
    <w:p w:rsidR="00B533F1" w:rsidRPr="001F0291" w:rsidRDefault="006C1F4D" w:rsidP="00EB5984">
      <w:pPr>
        <w:spacing w:before="120" w:after="100" w:line="360" w:lineRule="exact"/>
        <w:jc w:val="both"/>
        <w:rPr>
          <w:rFonts w:ascii="Times New Roman" w:hAnsi="Times New Roman" w:cs="Times New Roman"/>
          <w:b/>
          <w:sz w:val="28"/>
          <w:szCs w:val="28"/>
        </w:rPr>
      </w:pPr>
      <w:r w:rsidRPr="001F0291">
        <w:rPr>
          <w:rFonts w:ascii="Times New Roman" w:hAnsi="Times New Roman" w:cs="Times New Roman"/>
          <w:b/>
          <w:sz w:val="28"/>
          <w:szCs w:val="28"/>
        </w:rPr>
        <w:tab/>
      </w:r>
      <w:r w:rsidR="00B533F1" w:rsidRPr="001F0291">
        <w:rPr>
          <w:rFonts w:ascii="Times New Roman" w:hAnsi="Times New Roman" w:cs="Times New Roman"/>
          <w:b/>
          <w:sz w:val="28"/>
          <w:szCs w:val="28"/>
        </w:rPr>
        <w:t xml:space="preserve">Điều </w:t>
      </w:r>
      <w:r w:rsidR="00ED772F" w:rsidRPr="001F0291">
        <w:rPr>
          <w:rFonts w:ascii="Times New Roman" w:hAnsi="Times New Roman" w:cs="Times New Roman"/>
          <w:b/>
          <w:sz w:val="28"/>
          <w:szCs w:val="28"/>
        </w:rPr>
        <w:t>7</w:t>
      </w:r>
      <w:r w:rsidR="00B533F1" w:rsidRPr="001F0291">
        <w:rPr>
          <w:rFonts w:ascii="Times New Roman" w:hAnsi="Times New Roman" w:cs="Times New Roman"/>
          <w:b/>
          <w:sz w:val="28"/>
          <w:szCs w:val="28"/>
        </w:rPr>
        <w:t>.</w:t>
      </w:r>
      <w:r w:rsidR="00654835" w:rsidRPr="001F0291">
        <w:rPr>
          <w:rFonts w:ascii="Times New Roman" w:hAnsi="Times New Roman" w:cs="Times New Roman"/>
          <w:b/>
          <w:sz w:val="28"/>
          <w:szCs w:val="28"/>
        </w:rPr>
        <w:t xml:space="preserve"> Phân chia khu vực</w:t>
      </w:r>
      <w:r w:rsidR="00B533F1" w:rsidRPr="001F0291">
        <w:rPr>
          <w:rFonts w:ascii="Times New Roman" w:hAnsi="Times New Roman" w:cs="Times New Roman"/>
          <w:b/>
          <w:sz w:val="28"/>
          <w:szCs w:val="28"/>
        </w:rPr>
        <w:t xml:space="preserve"> cảng </w:t>
      </w:r>
      <w:r w:rsidRPr="001F0291">
        <w:rPr>
          <w:rFonts w:ascii="Times New Roman" w:hAnsi="Times New Roman" w:cs="Times New Roman"/>
          <w:b/>
          <w:sz w:val="28"/>
          <w:szCs w:val="28"/>
        </w:rPr>
        <w:t>biển</w:t>
      </w:r>
    </w:p>
    <w:p w:rsidR="006C1F4D" w:rsidRPr="001F0291" w:rsidRDefault="006C1F4D" w:rsidP="00EB5984">
      <w:pPr>
        <w:spacing w:before="120" w:after="100" w:line="360" w:lineRule="exact"/>
        <w:jc w:val="both"/>
        <w:rPr>
          <w:rFonts w:ascii="Times New Roman" w:hAnsi="Times New Roman" w:cs="Times New Roman"/>
          <w:sz w:val="28"/>
          <w:szCs w:val="28"/>
        </w:rPr>
      </w:pPr>
      <w:r w:rsidRPr="001F0291">
        <w:rPr>
          <w:rFonts w:ascii="Times New Roman" w:hAnsi="Times New Roman" w:cs="Times New Roman"/>
          <w:sz w:val="28"/>
          <w:szCs w:val="28"/>
        </w:rPr>
        <w:tab/>
        <w:t>Khu vực cảng biển Việt Nam</w:t>
      </w:r>
      <w:r w:rsidR="00924999" w:rsidRPr="001F0291">
        <w:rPr>
          <w:rFonts w:ascii="Times New Roman" w:hAnsi="Times New Roman" w:cs="Times New Roman"/>
          <w:sz w:val="28"/>
          <w:szCs w:val="28"/>
        </w:rPr>
        <w:t xml:space="preserve"> đối với dịch vụ bốc dỡ container và dịch vụ lai dắt</w:t>
      </w:r>
      <w:r w:rsidRPr="001F0291">
        <w:rPr>
          <w:rFonts w:ascii="Times New Roman" w:hAnsi="Times New Roman" w:cs="Times New Roman"/>
          <w:sz w:val="28"/>
          <w:szCs w:val="28"/>
        </w:rPr>
        <w:t xml:space="preserve"> được chi</w:t>
      </w:r>
      <w:r w:rsidR="008E181E" w:rsidRPr="001F0291">
        <w:rPr>
          <w:rFonts w:ascii="Times New Roman" w:hAnsi="Times New Roman" w:cs="Times New Roman"/>
          <w:sz w:val="28"/>
          <w:szCs w:val="28"/>
        </w:rPr>
        <w:t>a</w:t>
      </w:r>
      <w:r w:rsidRPr="001F0291">
        <w:rPr>
          <w:rFonts w:ascii="Times New Roman" w:hAnsi="Times New Roman" w:cs="Times New Roman"/>
          <w:sz w:val="28"/>
          <w:szCs w:val="28"/>
        </w:rPr>
        <w:t xml:space="preserve"> thành 03 khu vực</w:t>
      </w:r>
      <w:r w:rsidR="00924999" w:rsidRPr="001F0291">
        <w:rPr>
          <w:rFonts w:ascii="Times New Roman" w:hAnsi="Times New Roman" w:cs="Times New Roman"/>
          <w:sz w:val="28"/>
          <w:szCs w:val="28"/>
        </w:rPr>
        <w:t xml:space="preserve"> như sau</w:t>
      </w:r>
      <w:r w:rsidRPr="001F0291">
        <w:rPr>
          <w:rFonts w:ascii="Times New Roman" w:hAnsi="Times New Roman" w:cs="Times New Roman"/>
          <w:sz w:val="28"/>
          <w:szCs w:val="28"/>
        </w:rPr>
        <w:t>:</w:t>
      </w:r>
    </w:p>
    <w:p w:rsidR="006C1F4D" w:rsidRPr="001F0291" w:rsidRDefault="006C1F4D" w:rsidP="00EB5984">
      <w:pPr>
        <w:spacing w:before="120" w:after="100" w:line="360" w:lineRule="exact"/>
        <w:jc w:val="both"/>
        <w:rPr>
          <w:rFonts w:ascii="Times New Roman" w:hAnsi="Times New Roman" w:cs="Times New Roman"/>
          <w:sz w:val="28"/>
          <w:szCs w:val="28"/>
        </w:rPr>
      </w:pPr>
      <w:r w:rsidRPr="001F0291">
        <w:rPr>
          <w:rFonts w:ascii="Times New Roman" w:hAnsi="Times New Roman" w:cs="Times New Roman"/>
          <w:sz w:val="28"/>
          <w:szCs w:val="28"/>
        </w:rPr>
        <w:tab/>
      </w:r>
      <w:r w:rsidR="00DF058B" w:rsidRPr="001F0291">
        <w:rPr>
          <w:rFonts w:ascii="Times New Roman" w:hAnsi="Times New Roman" w:cs="Times New Roman"/>
          <w:sz w:val="28"/>
          <w:szCs w:val="28"/>
        </w:rPr>
        <w:t>1.</w:t>
      </w:r>
      <w:r w:rsidRPr="001F0291">
        <w:rPr>
          <w:rFonts w:ascii="Times New Roman" w:hAnsi="Times New Roman" w:cs="Times New Roman"/>
          <w:sz w:val="28"/>
          <w:szCs w:val="28"/>
        </w:rPr>
        <w:t xml:space="preserve"> Khu vực I: các cảng biển từ vĩ tuyến 20</w:t>
      </w:r>
      <w:r w:rsidR="000531E3" w:rsidRPr="001F0291">
        <w:rPr>
          <w:rFonts w:ascii="Times New Roman" w:hAnsi="Times New Roman" w:cs="Times New Roman"/>
          <w:sz w:val="28"/>
          <w:szCs w:val="28"/>
        </w:rPr>
        <w:t xml:space="preserve"> độ</w:t>
      </w:r>
      <w:r w:rsidRPr="001F0291">
        <w:rPr>
          <w:rFonts w:ascii="Times New Roman" w:hAnsi="Times New Roman" w:cs="Times New Roman"/>
          <w:sz w:val="28"/>
          <w:szCs w:val="28"/>
        </w:rPr>
        <w:t xml:space="preserve"> trở lên phía Bắ</w:t>
      </w:r>
      <w:r w:rsidR="00405B17" w:rsidRPr="001F0291">
        <w:rPr>
          <w:rFonts w:ascii="Times New Roman" w:hAnsi="Times New Roman" w:cs="Times New Roman"/>
          <w:sz w:val="28"/>
          <w:szCs w:val="28"/>
        </w:rPr>
        <w:t>c bao gồ</w:t>
      </w:r>
      <w:r w:rsidR="00C34840" w:rsidRPr="001F0291">
        <w:rPr>
          <w:rFonts w:ascii="Times New Roman" w:hAnsi="Times New Roman" w:cs="Times New Roman"/>
          <w:sz w:val="28"/>
          <w:szCs w:val="28"/>
        </w:rPr>
        <w:t>m</w:t>
      </w:r>
      <w:r w:rsidR="00261B3A" w:rsidRPr="001F0291">
        <w:rPr>
          <w:rFonts w:ascii="Times New Roman" w:hAnsi="Times New Roman" w:cs="Times New Roman"/>
          <w:sz w:val="28"/>
          <w:szCs w:val="28"/>
          <w:lang w:eastAsia="zh-CN"/>
        </w:rPr>
        <w:t xml:space="preserve"> </w:t>
      </w:r>
      <w:r w:rsidR="00B26937" w:rsidRPr="001F0291">
        <w:rPr>
          <w:rFonts w:ascii="Times New Roman" w:hAnsi="Times New Roman" w:cs="Times New Roman"/>
          <w:sz w:val="28"/>
          <w:szCs w:val="28"/>
        </w:rPr>
        <w:t>các cảng biển khu vực Quảng Ninh, Hải Phòng, Thái Bình, Nam Định</w:t>
      </w:r>
      <w:r w:rsidR="004E5EF3" w:rsidRPr="001F0291">
        <w:rPr>
          <w:rFonts w:ascii="Times New Roman" w:hAnsi="Times New Roman" w:cs="Times New Roman"/>
          <w:sz w:val="28"/>
          <w:szCs w:val="28"/>
        </w:rPr>
        <w:t>.</w:t>
      </w:r>
    </w:p>
    <w:p w:rsidR="006C1F4D" w:rsidRPr="001F0291" w:rsidRDefault="006C1F4D" w:rsidP="00EB5984">
      <w:pPr>
        <w:spacing w:before="120" w:after="100" w:line="360" w:lineRule="exact"/>
        <w:jc w:val="both"/>
        <w:rPr>
          <w:rFonts w:ascii="Times New Roman" w:hAnsi="Times New Roman" w:cs="Times New Roman"/>
          <w:sz w:val="28"/>
          <w:szCs w:val="28"/>
        </w:rPr>
      </w:pPr>
      <w:r w:rsidRPr="001F0291">
        <w:rPr>
          <w:rFonts w:ascii="Times New Roman" w:hAnsi="Times New Roman" w:cs="Times New Roman"/>
          <w:sz w:val="28"/>
          <w:szCs w:val="28"/>
        </w:rPr>
        <w:tab/>
      </w:r>
      <w:r w:rsidR="00DF058B" w:rsidRPr="001F0291">
        <w:rPr>
          <w:rFonts w:ascii="Times New Roman" w:hAnsi="Times New Roman" w:cs="Times New Roman"/>
          <w:sz w:val="28"/>
          <w:szCs w:val="28"/>
        </w:rPr>
        <w:t>2.</w:t>
      </w:r>
      <w:r w:rsidRPr="001F0291">
        <w:rPr>
          <w:rFonts w:ascii="Times New Roman" w:hAnsi="Times New Roman" w:cs="Times New Roman"/>
          <w:sz w:val="28"/>
          <w:szCs w:val="28"/>
        </w:rPr>
        <w:t xml:space="preserve"> Khu vực II: các cảng biển từ vĩ tuyến 11,5 </w:t>
      </w:r>
      <w:r w:rsidR="00F17AD8" w:rsidRPr="001F0291">
        <w:rPr>
          <w:rFonts w:ascii="Times New Roman" w:hAnsi="Times New Roman" w:cs="Times New Roman"/>
          <w:sz w:val="28"/>
          <w:szCs w:val="28"/>
        </w:rPr>
        <w:t xml:space="preserve">độ </w:t>
      </w:r>
      <w:r w:rsidRPr="001F0291">
        <w:rPr>
          <w:rFonts w:ascii="Times New Roman" w:hAnsi="Times New Roman" w:cs="Times New Roman"/>
          <w:sz w:val="28"/>
          <w:szCs w:val="28"/>
        </w:rPr>
        <w:t>đến dưới vĩ tuyến 20</w:t>
      </w:r>
      <w:r w:rsidR="00261B3A" w:rsidRPr="001F0291">
        <w:rPr>
          <w:rFonts w:ascii="Times New Roman" w:hAnsi="Times New Roman" w:cs="Times New Roman"/>
          <w:sz w:val="28"/>
          <w:szCs w:val="28"/>
          <w:lang w:eastAsia="zh-CN"/>
        </w:rPr>
        <w:t xml:space="preserve"> </w:t>
      </w:r>
      <w:r w:rsidR="000531E3" w:rsidRPr="001F0291">
        <w:rPr>
          <w:rFonts w:ascii="Times New Roman" w:hAnsi="Times New Roman" w:cs="Times New Roman"/>
          <w:sz w:val="28"/>
          <w:szCs w:val="28"/>
        </w:rPr>
        <w:t xml:space="preserve">độ </w:t>
      </w:r>
      <w:r w:rsidR="00B26937" w:rsidRPr="001F0291">
        <w:rPr>
          <w:rFonts w:ascii="Times New Roman" w:hAnsi="Times New Roman" w:cs="Times New Roman"/>
          <w:sz w:val="28"/>
          <w:szCs w:val="28"/>
        </w:rPr>
        <w:t xml:space="preserve">bao gồm các cảng biển khu vực Thanh Hóa, Nghệ An, Hà Tĩnh, Quảng Bình, </w:t>
      </w:r>
      <w:r w:rsidR="00B26937" w:rsidRPr="001F0291">
        <w:rPr>
          <w:rFonts w:ascii="Times New Roman" w:hAnsi="Times New Roman" w:cs="Times New Roman"/>
          <w:sz w:val="28"/>
          <w:szCs w:val="28"/>
        </w:rPr>
        <w:lastRenderedPageBreak/>
        <w:t xml:space="preserve">Quảng Trị, Thừa Thiên Huế, Đà Nẵng, Quảng Nam, Quảng Ngãi, Quy Nhơn, </w:t>
      </w:r>
      <w:r w:rsidR="00D5654E" w:rsidRPr="001F0291">
        <w:rPr>
          <w:rFonts w:ascii="Times New Roman" w:hAnsi="Times New Roman" w:cs="Times New Roman"/>
          <w:color w:val="FF0000"/>
          <w:sz w:val="28"/>
          <w:szCs w:val="28"/>
        </w:rPr>
        <w:t>Khánh Hòa</w:t>
      </w:r>
      <w:r w:rsidR="00B26937" w:rsidRPr="001F0291">
        <w:rPr>
          <w:rFonts w:ascii="Times New Roman" w:hAnsi="Times New Roman" w:cs="Times New Roman"/>
          <w:sz w:val="28"/>
          <w:szCs w:val="28"/>
        </w:rPr>
        <w:t>, Bình Thuận</w:t>
      </w:r>
      <w:r w:rsidR="004E5EF3" w:rsidRPr="001F0291">
        <w:rPr>
          <w:rFonts w:ascii="Times New Roman" w:hAnsi="Times New Roman" w:cs="Times New Roman"/>
          <w:sz w:val="28"/>
          <w:szCs w:val="28"/>
        </w:rPr>
        <w:t>.</w:t>
      </w:r>
    </w:p>
    <w:p w:rsidR="006C1F4D" w:rsidRPr="001F0291" w:rsidRDefault="006C1F4D" w:rsidP="00EB5984">
      <w:pPr>
        <w:spacing w:before="120" w:after="100" w:line="360" w:lineRule="exact"/>
        <w:jc w:val="both"/>
        <w:rPr>
          <w:rFonts w:ascii="Times New Roman" w:hAnsi="Times New Roman" w:cs="Times New Roman"/>
          <w:sz w:val="28"/>
          <w:szCs w:val="28"/>
        </w:rPr>
      </w:pPr>
      <w:r w:rsidRPr="001F0291">
        <w:rPr>
          <w:rFonts w:ascii="Times New Roman" w:hAnsi="Times New Roman" w:cs="Times New Roman"/>
          <w:sz w:val="28"/>
          <w:szCs w:val="28"/>
        </w:rPr>
        <w:tab/>
      </w:r>
      <w:r w:rsidR="00DF058B" w:rsidRPr="001F0291">
        <w:rPr>
          <w:rFonts w:ascii="Times New Roman" w:hAnsi="Times New Roman" w:cs="Times New Roman"/>
          <w:sz w:val="28"/>
          <w:szCs w:val="28"/>
        </w:rPr>
        <w:t>3.</w:t>
      </w:r>
      <w:r w:rsidRPr="001F0291">
        <w:rPr>
          <w:rFonts w:ascii="Times New Roman" w:hAnsi="Times New Roman" w:cs="Times New Roman"/>
          <w:sz w:val="28"/>
          <w:szCs w:val="28"/>
        </w:rPr>
        <w:t xml:space="preserve"> Khu vực III: các cảng biển từ </w:t>
      </w:r>
      <w:r w:rsidR="00876BF1" w:rsidRPr="001F0291">
        <w:rPr>
          <w:rFonts w:ascii="Times New Roman" w:hAnsi="Times New Roman" w:cs="Times New Roman"/>
          <w:sz w:val="28"/>
          <w:szCs w:val="28"/>
        </w:rPr>
        <w:t>dưới vĩ tuyến 11,5</w:t>
      </w:r>
      <w:r w:rsidR="000531E3" w:rsidRPr="001F0291">
        <w:rPr>
          <w:rFonts w:ascii="Times New Roman" w:hAnsi="Times New Roman" w:cs="Times New Roman"/>
          <w:sz w:val="28"/>
          <w:szCs w:val="28"/>
        </w:rPr>
        <w:t xml:space="preserve"> độ</w:t>
      </w:r>
      <w:r w:rsidR="00876BF1" w:rsidRPr="001F0291">
        <w:rPr>
          <w:rFonts w:ascii="Times New Roman" w:hAnsi="Times New Roman" w:cs="Times New Roman"/>
          <w:sz w:val="28"/>
          <w:szCs w:val="28"/>
        </w:rPr>
        <w:t xml:space="preserve"> trở vào phía Nam</w:t>
      </w:r>
      <w:r w:rsidR="00B26937" w:rsidRPr="001F0291">
        <w:rPr>
          <w:rFonts w:ascii="Times New Roman" w:hAnsi="Times New Roman" w:cs="Times New Roman"/>
          <w:sz w:val="28"/>
          <w:szCs w:val="28"/>
        </w:rPr>
        <w:t xml:space="preserve"> bao gồm các cảng biển khu vực </w:t>
      </w:r>
      <w:r w:rsidR="006A6BB1" w:rsidRPr="001F0291">
        <w:rPr>
          <w:rFonts w:ascii="Times New Roman" w:hAnsi="Times New Roman" w:cs="Times New Roman"/>
          <w:sz w:val="28"/>
          <w:szCs w:val="28"/>
        </w:rPr>
        <w:t xml:space="preserve">Thành phố </w:t>
      </w:r>
      <w:r w:rsidR="00B26937" w:rsidRPr="001F0291">
        <w:rPr>
          <w:rFonts w:ascii="Times New Roman" w:hAnsi="Times New Roman" w:cs="Times New Roman"/>
          <w:sz w:val="28"/>
          <w:szCs w:val="28"/>
        </w:rPr>
        <w:t>Hồ Chí Minh, Vũng Tàu, Cần Thơ, Mỹ Tho, Đồng Nai, An Giang, Kiên Giang, Đồng Tháp, Cà Mau</w:t>
      </w:r>
      <w:r w:rsidR="00876BF1" w:rsidRPr="001F0291">
        <w:rPr>
          <w:rFonts w:ascii="Times New Roman" w:hAnsi="Times New Roman" w:cs="Times New Roman"/>
          <w:sz w:val="28"/>
          <w:szCs w:val="28"/>
        </w:rPr>
        <w:t>.</w:t>
      </w:r>
    </w:p>
    <w:p w:rsidR="00E25FE5" w:rsidRPr="001F0291" w:rsidRDefault="00876BF1" w:rsidP="00EB5984">
      <w:pPr>
        <w:spacing w:before="120" w:after="100" w:line="360" w:lineRule="exact"/>
        <w:jc w:val="both"/>
        <w:rPr>
          <w:rFonts w:ascii="Times New Roman" w:hAnsi="Times New Roman" w:cs="Times New Roman"/>
          <w:i/>
          <w:color w:val="FF0000"/>
          <w:sz w:val="28"/>
          <w:szCs w:val="28"/>
        </w:rPr>
      </w:pPr>
      <w:r w:rsidRPr="001F0291">
        <w:rPr>
          <w:rFonts w:ascii="Times New Roman" w:hAnsi="Times New Roman" w:cs="Times New Roman"/>
          <w:b/>
          <w:sz w:val="28"/>
          <w:szCs w:val="28"/>
        </w:rPr>
        <w:tab/>
      </w:r>
    </w:p>
    <w:p w:rsidR="00B64978" w:rsidRPr="001F0291" w:rsidRDefault="00B64978" w:rsidP="00EB5984">
      <w:pPr>
        <w:spacing w:before="120" w:after="0" w:line="360" w:lineRule="exact"/>
        <w:jc w:val="center"/>
        <w:rPr>
          <w:rFonts w:ascii="Times New Roman" w:hAnsi="Times New Roman" w:cs="Times New Roman"/>
          <w:b/>
          <w:sz w:val="28"/>
          <w:szCs w:val="28"/>
          <w:lang w:val="nl-NL"/>
        </w:rPr>
      </w:pPr>
      <w:r w:rsidRPr="001F0291">
        <w:rPr>
          <w:rFonts w:ascii="Times New Roman" w:hAnsi="Times New Roman" w:cs="Times New Roman"/>
          <w:b/>
          <w:sz w:val="28"/>
          <w:szCs w:val="28"/>
          <w:lang w:val="nl-NL"/>
        </w:rPr>
        <w:t>Chương II</w:t>
      </w:r>
    </w:p>
    <w:p w:rsidR="00B64978" w:rsidRPr="001F0291" w:rsidRDefault="00B64978" w:rsidP="00EB5984">
      <w:pPr>
        <w:spacing w:before="120" w:after="0" w:line="360" w:lineRule="exact"/>
        <w:jc w:val="center"/>
        <w:rPr>
          <w:rFonts w:ascii="Times New Roman" w:hAnsi="Times New Roman" w:cs="Times New Roman"/>
          <w:b/>
          <w:sz w:val="28"/>
          <w:szCs w:val="28"/>
          <w:lang w:val="nl-NL"/>
        </w:rPr>
      </w:pPr>
      <w:r w:rsidRPr="001F0291">
        <w:rPr>
          <w:rFonts w:ascii="Times New Roman" w:hAnsi="Times New Roman" w:cs="Times New Roman"/>
          <w:b/>
          <w:color w:val="000000" w:themeColor="text1"/>
          <w:sz w:val="28"/>
          <w:szCs w:val="28"/>
          <w:lang w:val="nl-NL"/>
        </w:rPr>
        <w:t xml:space="preserve">BIỂU KHUNG GIÁ DỊCH VỤ </w:t>
      </w:r>
      <w:r w:rsidRPr="001F0291">
        <w:rPr>
          <w:rFonts w:ascii="Times New Roman" w:hAnsi="Times New Roman" w:cs="Times New Roman"/>
          <w:b/>
          <w:sz w:val="28"/>
          <w:szCs w:val="28"/>
          <w:lang w:val="nl-NL"/>
        </w:rPr>
        <w:t>HOA TIÊU</w:t>
      </w:r>
      <w:r w:rsidR="00C75D76" w:rsidRPr="001F0291">
        <w:rPr>
          <w:rFonts w:ascii="Times New Roman" w:hAnsi="Times New Roman" w:cs="Times New Roman"/>
          <w:b/>
          <w:sz w:val="28"/>
          <w:szCs w:val="28"/>
          <w:lang w:val="nl-NL"/>
        </w:rPr>
        <w:t xml:space="preserve"> HÀNG HẢI</w:t>
      </w:r>
      <w:r w:rsidRPr="001F0291">
        <w:rPr>
          <w:rFonts w:ascii="Times New Roman" w:hAnsi="Times New Roman" w:cs="Times New Roman"/>
          <w:b/>
          <w:sz w:val="28"/>
          <w:szCs w:val="28"/>
          <w:lang w:val="nl-NL"/>
        </w:rPr>
        <w:t xml:space="preserve">, DỊCH VỤ SỬ DỤNG CẦU, BẾN, PHAO NEO, DỊCH VỤ BỐC DỠ CONTAINER VÀ DỊCH </w:t>
      </w:r>
      <w:r w:rsidR="00A35BFA" w:rsidRPr="001F0291">
        <w:rPr>
          <w:rFonts w:ascii="Times New Roman" w:hAnsi="Times New Roman" w:cs="Times New Roman"/>
          <w:b/>
          <w:sz w:val="28"/>
          <w:szCs w:val="28"/>
          <w:lang w:val="nl-NL"/>
        </w:rPr>
        <w:t xml:space="preserve">VỤ </w:t>
      </w:r>
      <w:r w:rsidRPr="001F0291">
        <w:rPr>
          <w:rFonts w:ascii="Times New Roman" w:hAnsi="Times New Roman" w:cs="Times New Roman"/>
          <w:b/>
          <w:sz w:val="28"/>
          <w:szCs w:val="28"/>
          <w:lang w:val="nl-NL"/>
        </w:rPr>
        <w:t>LAI DẮTTẠI CẢNG BIỂN</w:t>
      </w:r>
    </w:p>
    <w:p w:rsidR="00B64978" w:rsidRPr="001F0291" w:rsidRDefault="00B64978" w:rsidP="00364027">
      <w:pPr>
        <w:spacing w:before="120" w:after="120" w:line="360" w:lineRule="exact"/>
        <w:jc w:val="center"/>
        <w:rPr>
          <w:rFonts w:ascii="Times New Roman" w:hAnsi="Times New Roman" w:cs="Times New Roman"/>
          <w:b/>
          <w:color w:val="000000" w:themeColor="text1"/>
          <w:sz w:val="26"/>
          <w:szCs w:val="28"/>
        </w:rPr>
      </w:pPr>
      <w:r w:rsidRPr="001F0291">
        <w:rPr>
          <w:rFonts w:ascii="Times New Roman" w:hAnsi="Times New Roman" w:cs="Times New Roman"/>
          <w:b/>
          <w:color w:val="000000" w:themeColor="text1"/>
          <w:sz w:val="26"/>
          <w:szCs w:val="28"/>
        </w:rPr>
        <w:t xml:space="preserve">MỤC 1. BIỂU KHUNG GIÁ DỊCH VỤ HOA TIÊU </w:t>
      </w:r>
      <w:r w:rsidR="00DD6207" w:rsidRPr="001F0291">
        <w:rPr>
          <w:rFonts w:ascii="Times New Roman" w:hAnsi="Times New Roman" w:cs="Times New Roman"/>
          <w:b/>
          <w:color w:val="000000" w:themeColor="text1"/>
          <w:sz w:val="26"/>
          <w:szCs w:val="28"/>
        </w:rPr>
        <w:t>HÀNG HẢI</w:t>
      </w:r>
    </w:p>
    <w:p w:rsidR="001D0F84" w:rsidRPr="001F0291" w:rsidRDefault="001D0F84" w:rsidP="00364027">
      <w:pPr>
        <w:spacing w:before="120" w:after="120" w:line="360" w:lineRule="exact"/>
        <w:ind w:firstLine="720"/>
        <w:jc w:val="both"/>
        <w:rPr>
          <w:rFonts w:ascii="Times New Roman" w:hAnsi="Times New Roman" w:cs="Times New Roman"/>
          <w:b/>
          <w:sz w:val="28"/>
          <w:szCs w:val="28"/>
        </w:rPr>
      </w:pPr>
      <w:r w:rsidRPr="001F0291">
        <w:rPr>
          <w:rFonts w:ascii="Times New Roman" w:hAnsi="Times New Roman" w:cs="Times New Roman"/>
          <w:b/>
          <w:sz w:val="28"/>
          <w:szCs w:val="28"/>
        </w:rPr>
        <w:t xml:space="preserve">Điều 8. Cơ sở xác định </w:t>
      </w:r>
      <w:r w:rsidR="003D240B" w:rsidRPr="001F0291">
        <w:rPr>
          <w:rFonts w:ascii="Times New Roman" w:hAnsi="Times New Roman" w:cs="Times New Roman"/>
          <w:b/>
          <w:sz w:val="28"/>
          <w:szCs w:val="28"/>
        </w:rPr>
        <w:t xml:space="preserve">giá </w:t>
      </w:r>
      <w:r w:rsidRPr="001F0291">
        <w:rPr>
          <w:rFonts w:ascii="Times New Roman" w:hAnsi="Times New Roman" w:cs="Times New Roman"/>
          <w:b/>
          <w:sz w:val="28"/>
          <w:szCs w:val="28"/>
        </w:rPr>
        <w:t>dịch vụ hoa tiêu</w:t>
      </w:r>
      <w:r w:rsidR="00B81E0A" w:rsidRPr="001F0291">
        <w:rPr>
          <w:rFonts w:ascii="Times New Roman" w:hAnsi="Times New Roman" w:cs="Times New Roman"/>
          <w:b/>
          <w:sz w:val="28"/>
          <w:szCs w:val="28"/>
        </w:rPr>
        <w:t xml:space="preserve"> hàng hải</w:t>
      </w:r>
    </w:p>
    <w:p w:rsidR="001D0F84" w:rsidRPr="001F0291" w:rsidRDefault="00DB66BB" w:rsidP="00EB5984">
      <w:pPr>
        <w:spacing w:before="120" w:after="0" w:line="360" w:lineRule="exact"/>
        <w:ind w:firstLine="720"/>
        <w:jc w:val="both"/>
        <w:rPr>
          <w:rFonts w:ascii="Times New Roman" w:hAnsi="Times New Roman" w:cs="Times New Roman"/>
          <w:sz w:val="28"/>
          <w:szCs w:val="28"/>
        </w:rPr>
      </w:pPr>
      <w:r w:rsidRPr="001F0291">
        <w:rPr>
          <w:rFonts w:ascii="Times New Roman" w:hAnsi="Times New Roman" w:cs="Times New Roman"/>
          <w:sz w:val="28"/>
          <w:szCs w:val="28"/>
        </w:rPr>
        <w:t>1.</w:t>
      </w:r>
      <w:r w:rsidR="00261B3A" w:rsidRPr="001F0291">
        <w:rPr>
          <w:rFonts w:ascii="Times New Roman" w:hAnsi="Times New Roman" w:cs="Times New Roman"/>
          <w:sz w:val="28"/>
          <w:szCs w:val="28"/>
          <w:lang w:eastAsia="zh-CN"/>
        </w:rPr>
        <w:t xml:space="preserve"> </w:t>
      </w:r>
      <w:r w:rsidR="003D240B" w:rsidRPr="001F0291">
        <w:rPr>
          <w:rFonts w:ascii="Times New Roman" w:hAnsi="Times New Roman" w:cs="Times New Roman"/>
          <w:sz w:val="28"/>
          <w:szCs w:val="28"/>
        </w:rPr>
        <w:t>Giá</w:t>
      </w:r>
      <w:r w:rsidR="001D0F84" w:rsidRPr="001F0291">
        <w:rPr>
          <w:rFonts w:ascii="Times New Roman" w:hAnsi="Times New Roman" w:cs="Times New Roman"/>
          <w:sz w:val="28"/>
          <w:szCs w:val="28"/>
        </w:rPr>
        <w:t xml:space="preserve"> dịch vụ hoa tiêu hàng hải được </w:t>
      </w:r>
      <w:r w:rsidR="003D240B" w:rsidRPr="001F0291">
        <w:rPr>
          <w:rFonts w:ascii="Times New Roman" w:hAnsi="Times New Roman" w:cs="Times New Roman"/>
          <w:sz w:val="28"/>
          <w:szCs w:val="28"/>
        </w:rPr>
        <w:t xml:space="preserve">tính </w:t>
      </w:r>
      <w:r w:rsidR="001D0F84" w:rsidRPr="001F0291">
        <w:rPr>
          <w:rFonts w:ascii="Times New Roman" w:hAnsi="Times New Roman" w:cs="Times New Roman"/>
          <w:sz w:val="28"/>
          <w:szCs w:val="28"/>
        </w:rPr>
        <w:t xml:space="preserve">theo từng lượt dẫn tàu, bằng tích số của </w:t>
      </w:r>
      <w:r w:rsidR="00691E3D" w:rsidRPr="001F0291">
        <w:rPr>
          <w:rFonts w:ascii="Times New Roman" w:hAnsi="Times New Roman" w:cs="Times New Roman"/>
          <w:sz w:val="28"/>
          <w:szCs w:val="28"/>
        </w:rPr>
        <w:t xml:space="preserve">mức </w:t>
      </w:r>
      <w:r w:rsidR="001D0F84" w:rsidRPr="001F0291">
        <w:rPr>
          <w:rFonts w:ascii="Times New Roman" w:hAnsi="Times New Roman" w:cs="Times New Roman"/>
          <w:sz w:val="28"/>
          <w:szCs w:val="28"/>
        </w:rPr>
        <w:t>giá</w:t>
      </w:r>
      <w:r w:rsidR="00691E3D" w:rsidRPr="001F0291">
        <w:rPr>
          <w:rFonts w:ascii="Times New Roman" w:hAnsi="Times New Roman" w:cs="Times New Roman"/>
          <w:sz w:val="28"/>
          <w:szCs w:val="28"/>
        </w:rPr>
        <w:t xml:space="preserve"> dịch vụ tương ứng quy định tại Điều 9, Điều 10 Thông tư này với cự ly</w:t>
      </w:r>
      <w:r w:rsidR="001D0F84" w:rsidRPr="001F0291">
        <w:rPr>
          <w:rFonts w:ascii="Times New Roman" w:hAnsi="Times New Roman" w:cs="Times New Roman"/>
          <w:sz w:val="28"/>
          <w:szCs w:val="28"/>
        </w:rPr>
        <w:t xml:space="preserve"> dẫn tàu và tổng dung tích của tàu thuyền.</w:t>
      </w:r>
    </w:p>
    <w:p w:rsidR="001D0F84" w:rsidRPr="001F0291" w:rsidRDefault="00DB66BB" w:rsidP="00EB5984">
      <w:pPr>
        <w:spacing w:before="120" w:after="0" w:line="360" w:lineRule="exact"/>
        <w:ind w:firstLine="720"/>
        <w:jc w:val="both"/>
        <w:rPr>
          <w:rFonts w:ascii="Times New Roman" w:hAnsi="Times New Roman" w:cs="Times New Roman"/>
          <w:sz w:val="28"/>
          <w:szCs w:val="28"/>
        </w:rPr>
      </w:pPr>
      <w:r w:rsidRPr="001F0291">
        <w:rPr>
          <w:rFonts w:ascii="Times New Roman" w:hAnsi="Times New Roman" w:cs="Times New Roman"/>
          <w:sz w:val="28"/>
          <w:szCs w:val="28"/>
        </w:rPr>
        <w:t>2.</w:t>
      </w:r>
      <w:r w:rsidR="00261B3A" w:rsidRPr="001F0291">
        <w:rPr>
          <w:rFonts w:ascii="Times New Roman" w:hAnsi="Times New Roman" w:cs="Times New Roman"/>
          <w:sz w:val="28"/>
          <w:szCs w:val="28"/>
          <w:lang w:eastAsia="zh-CN"/>
        </w:rPr>
        <w:t xml:space="preserve"> </w:t>
      </w:r>
      <w:r w:rsidR="001D0F84" w:rsidRPr="001F0291">
        <w:rPr>
          <w:rFonts w:ascii="Times New Roman" w:hAnsi="Times New Roman" w:cs="Times New Roman"/>
          <w:sz w:val="28"/>
          <w:szCs w:val="28"/>
        </w:rPr>
        <w:t xml:space="preserve">Trường hợp </w:t>
      </w:r>
      <w:r w:rsidR="006E4F39" w:rsidRPr="001F0291">
        <w:rPr>
          <w:rFonts w:ascii="Times New Roman" w:hAnsi="Times New Roman" w:cs="Times New Roman"/>
          <w:sz w:val="28"/>
          <w:szCs w:val="28"/>
        </w:rPr>
        <w:t>giá</w:t>
      </w:r>
      <w:r w:rsidR="001D0F84" w:rsidRPr="001F0291">
        <w:rPr>
          <w:rFonts w:ascii="Times New Roman" w:hAnsi="Times New Roman" w:cs="Times New Roman"/>
          <w:sz w:val="28"/>
          <w:szCs w:val="28"/>
        </w:rPr>
        <w:t xml:space="preserve"> dịch vụ hoa tiêu </w:t>
      </w:r>
      <w:r w:rsidR="00F905F3" w:rsidRPr="001F0291">
        <w:rPr>
          <w:rFonts w:ascii="Times New Roman" w:hAnsi="Times New Roman" w:cs="Times New Roman"/>
          <w:sz w:val="28"/>
          <w:szCs w:val="28"/>
          <w:lang w:eastAsia="zh-CN"/>
        </w:rPr>
        <w:t xml:space="preserve">hàng hải </w:t>
      </w:r>
      <w:r w:rsidR="001D0F84" w:rsidRPr="001F0291">
        <w:rPr>
          <w:rFonts w:ascii="Times New Roman" w:hAnsi="Times New Roman" w:cs="Times New Roman"/>
          <w:sz w:val="28"/>
          <w:szCs w:val="28"/>
        </w:rPr>
        <w:t xml:space="preserve">tính theo công thức trên thấp hơn </w:t>
      </w:r>
      <w:r w:rsidR="001D0F84" w:rsidRPr="001F0291">
        <w:rPr>
          <w:rFonts w:ascii="Times New Roman" w:hAnsi="Times New Roman" w:cs="Times New Roman"/>
          <w:sz w:val="28"/>
          <w:szCs w:val="28"/>
          <w:highlight w:val="yellow"/>
        </w:rPr>
        <w:t>số tiền</w:t>
      </w:r>
      <w:r w:rsidR="001D0F84" w:rsidRPr="001F0291">
        <w:rPr>
          <w:rFonts w:ascii="Times New Roman" w:hAnsi="Times New Roman" w:cs="Times New Roman"/>
          <w:sz w:val="28"/>
          <w:szCs w:val="28"/>
        </w:rPr>
        <w:t xml:space="preserve"> thu thấp nhất cho một lượt dẫn tàu thì thu bằng </w:t>
      </w:r>
      <w:r w:rsidR="001D0F84" w:rsidRPr="001F0291">
        <w:rPr>
          <w:rFonts w:ascii="Times New Roman" w:hAnsi="Times New Roman" w:cs="Times New Roman"/>
          <w:sz w:val="28"/>
          <w:szCs w:val="28"/>
          <w:highlight w:val="yellow"/>
        </w:rPr>
        <w:t>số tiền</w:t>
      </w:r>
      <w:r w:rsidR="001D0F84" w:rsidRPr="001F0291">
        <w:rPr>
          <w:rFonts w:ascii="Times New Roman" w:hAnsi="Times New Roman" w:cs="Times New Roman"/>
          <w:sz w:val="28"/>
          <w:szCs w:val="28"/>
        </w:rPr>
        <w:t xml:space="preserve"> thu thấp nhất cho một lượt dẫn tàu </w:t>
      </w:r>
      <w:r w:rsidR="002B71F2" w:rsidRPr="001F0291">
        <w:rPr>
          <w:rFonts w:ascii="Times New Roman" w:hAnsi="Times New Roman" w:cs="Times New Roman"/>
          <w:sz w:val="28"/>
          <w:szCs w:val="28"/>
        </w:rPr>
        <w:t xml:space="preserve">quy định </w:t>
      </w:r>
      <w:r w:rsidR="00FA78B3" w:rsidRPr="001F0291">
        <w:rPr>
          <w:rFonts w:ascii="Times New Roman" w:hAnsi="Times New Roman" w:cs="Times New Roman"/>
          <w:sz w:val="28"/>
          <w:szCs w:val="28"/>
        </w:rPr>
        <w:t>tại Điều 9, Điều 10</w:t>
      </w:r>
      <w:r w:rsidR="002B71F2" w:rsidRPr="001F0291">
        <w:rPr>
          <w:rFonts w:ascii="Times New Roman" w:hAnsi="Times New Roman" w:cs="Times New Roman"/>
          <w:sz w:val="28"/>
          <w:szCs w:val="28"/>
        </w:rPr>
        <w:t xml:space="preserve"> của</w:t>
      </w:r>
      <w:r w:rsidR="00FA78B3" w:rsidRPr="001F0291">
        <w:rPr>
          <w:rFonts w:ascii="Times New Roman" w:hAnsi="Times New Roman" w:cs="Times New Roman"/>
          <w:sz w:val="28"/>
          <w:szCs w:val="28"/>
        </w:rPr>
        <w:t xml:space="preserve"> Thông tư này</w:t>
      </w:r>
      <w:r w:rsidR="008630E7" w:rsidRPr="001F0291">
        <w:rPr>
          <w:rFonts w:ascii="Times New Roman" w:hAnsi="Times New Roman" w:cs="Times New Roman"/>
          <w:sz w:val="28"/>
          <w:szCs w:val="28"/>
        </w:rPr>
        <w:t>.</w:t>
      </w:r>
    </w:p>
    <w:p w:rsidR="00B64978" w:rsidRPr="001F0291" w:rsidRDefault="00B64978" w:rsidP="00EB5984">
      <w:pPr>
        <w:spacing w:before="120" w:after="240" w:line="360" w:lineRule="exact"/>
        <w:ind w:firstLine="720"/>
        <w:jc w:val="both"/>
        <w:rPr>
          <w:rFonts w:ascii="Times New Roman" w:hAnsi="Times New Roman" w:cs="Times New Roman"/>
          <w:b/>
          <w:sz w:val="28"/>
          <w:szCs w:val="28"/>
        </w:rPr>
      </w:pPr>
      <w:r w:rsidRPr="001F0291">
        <w:rPr>
          <w:rFonts w:ascii="Times New Roman" w:hAnsi="Times New Roman" w:cs="Times New Roman"/>
          <w:b/>
          <w:sz w:val="28"/>
          <w:szCs w:val="28"/>
        </w:rPr>
        <w:t xml:space="preserve">Điều </w:t>
      </w:r>
      <w:r w:rsidR="00313469" w:rsidRPr="001F0291">
        <w:rPr>
          <w:rFonts w:ascii="Times New Roman" w:hAnsi="Times New Roman" w:cs="Times New Roman"/>
          <w:b/>
          <w:sz w:val="28"/>
          <w:szCs w:val="28"/>
        </w:rPr>
        <w:t>9</w:t>
      </w:r>
      <w:r w:rsidRPr="001F0291">
        <w:rPr>
          <w:rFonts w:ascii="Times New Roman" w:hAnsi="Times New Roman" w:cs="Times New Roman"/>
          <w:b/>
          <w:sz w:val="28"/>
          <w:szCs w:val="28"/>
        </w:rPr>
        <w:t>. Khung giá dịch vụ hoa tiêu</w:t>
      </w:r>
      <w:r w:rsidR="00872A9F" w:rsidRPr="001F0291">
        <w:rPr>
          <w:rFonts w:ascii="Times New Roman" w:hAnsi="Times New Roman" w:cs="Times New Roman"/>
          <w:b/>
          <w:sz w:val="28"/>
          <w:szCs w:val="28"/>
          <w:lang w:eastAsia="zh-CN"/>
        </w:rPr>
        <w:t xml:space="preserve"> </w:t>
      </w:r>
      <w:r w:rsidRPr="001F0291">
        <w:rPr>
          <w:rFonts w:ascii="Times New Roman" w:hAnsi="Times New Roman" w:cs="Times New Roman"/>
          <w:b/>
          <w:sz w:val="28"/>
          <w:szCs w:val="28"/>
        </w:rPr>
        <w:t xml:space="preserve">hàng hải đối với tàu thuyền hoạt động vận tải nội địa </w:t>
      </w:r>
    </w:p>
    <w:p w:rsidR="00B64978" w:rsidRPr="001F0291" w:rsidRDefault="00B64978" w:rsidP="00EB5984">
      <w:pPr>
        <w:pStyle w:val="ListParagraph"/>
        <w:numPr>
          <w:ilvl w:val="0"/>
          <w:numId w:val="6"/>
        </w:numPr>
        <w:tabs>
          <w:tab w:val="left" w:pos="993"/>
        </w:tabs>
        <w:spacing w:before="120" w:after="0" w:line="360" w:lineRule="exact"/>
        <w:ind w:hanging="11"/>
        <w:jc w:val="both"/>
        <w:rPr>
          <w:rFonts w:ascii="Times New Roman" w:hAnsi="Times New Roman" w:cs="Times New Roman"/>
          <w:sz w:val="28"/>
          <w:szCs w:val="28"/>
        </w:rPr>
      </w:pPr>
      <w:r w:rsidRPr="001F0291">
        <w:rPr>
          <w:rFonts w:ascii="Times New Roman" w:hAnsi="Times New Roman" w:cs="Times New Roman"/>
          <w:sz w:val="28"/>
          <w:szCs w:val="28"/>
        </w:rPr>
        <w:t xml:space="preserve">Khung giá dịch vụ </w:t>
      </w:r>
    </w:p>
    <w:tbl>
      <w:tblPr>
        <w:tblW w:w="5157" w:type="pct"/>
        <w:tblLayout w:type="fixed"/>
        <w:tblLook w:val="04A0"/>
      </w:tblPr>
      <w:tblGrid>
        <w:gridCol w:w="665"/>
        <w:gridCol w:w="3698"/>
        <w:gridCol w:w="1843"/>
        <w:gridCol w:w="1696"/>
        <w:gridCol w:w="1678"/>
      </w:tblGrid>
      <w:tr w:rsidR="00AF7D73" w:rsidRPr="001F0291" w:rsidTr="00E434E7">
        <w:trPr>
          <w:trHeight w:val="469"/>
          <w:tblHeader/>
        </w:trPr>
        <w:tc>
          <w:tcPr>
            <w:tcW w:w="347" w:type="pct"/>
            <w:vMerge w:val="restart"/>
            <w:tcBorders>
              <w:top w:val="single" w:sz="4" w:space="0" w:color="auto"/>
              <w:left w:val="single" w:sz="4" w:space="0" w:color="auto"/>
              <w:bottom w:val="single" w:sz="4" w:space="0" w:color="auto"/>
              <w:right w:val="single" w:sz="4" w:space="0" w:color="auto"/>
            </w:tcBorders>
            <w:vAlign w:val="center"/>
          </w:tcPr>
          <w:p w:rsidR="00B64978" w:rsidRPr="001F0291" w:rsidRDefault="00B64978" w:rsidP="00EB5984">
            <w:pPr>
              <w:spacing w:before="120" w:after="60" w:line="360" w:lineRule="exact"/>
              <w:jc w:val="center"/>
              <w:rPr>
                <w:rFonts w:ascii="Times New Roman" w:eastAsia="Times New Roman" w:hAnsi="Times New Roman" w:cs="Times New Roman"/>
                <w:bCs/>
                <w:sz w:val="24"/>
                <w:szCs w:val="24"/>
              </w:rPr>
            </w:pPr>
            <w:r w:rsidRPr="001F0291">
              <w:rPr>
                <w:rFonts w:ascii="Times New Roman" w:eastAsia="Times New Roman" w:hAnsi="Times New Roman" w:cs="Times New Roman"/>
                <w:bCs/>
                <w:sz w:val="24"/>
                <w:szCs w:val="24"/>
              </w:rPr>
              <w:t>TT</w:t>
            </w:r>
          </w:p>
        </w:tc>
        <w:tc>
          <w:tcPr>
            <w:tcW w:w="193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4978" w:rsidRPr="001F0291" w:rsidRDefault="00B64978" w:rsidP="00EB5984">
            <w:pPr>
              <w:spacing w:before="120" w:after="60" w:line="360" w:lineRule="exact"/>
              <w:jc w:val="center"/>
              <w:rPr>
                <w:rFonts w:ascii="Times New Roman" w:eastAsia="Times New Roman" w:hAnsi="Times New Roman" w:cs="Times New Roman"/>
                <w:bCs/>
                <w:sz w:val="24"/>
                <w:szCs w:val="24"/>
              </w:rPr>
            </w:pPr>
            <w:r w:rsidRPr="001F0291">
              <w:rPr>
                <w:rFonts w:ascii="Times New Roman" w:eastAsia="Times New Roman" w:hAnsi="Times New Roman" w:cs="Times New Roman"/>
                <w:bCs/>
                <w:sz w:val="24"/>
                <w:szCs w:val="24"/>
              </w:rPr>
              <w:t>Loại dịch vụ</w:t>
            </w:r>
          </w:p>
        </w:tc>
        <w:tc>
          <w:tcPr>
            <w:tcW w:w="2724" w:type="pct"/>
            <w:gridSpan w:val="3"/>
            <w:tcBorders>
              <w:top w:val="single" w:sz="4" w:space="0" w:color="auto"/>
              <w:left w:val="nil"/>
              <w:bottom w:val="single" w:sz="4" w:space="0" w:color="auto"/>
              <w:right w:val="single" w:sz="4" w:space="0" w:color="auto"/>
            </w:tcBorders>
            <w:shd w:val="clear" w:color="auto" w:fill="auto"/>
            <w:vAlign w:val="center"/>
            <w:hideMark/>
          </w:tcPr>
          <w:p w:rsidR="00B64978" w:rsidRPr="001F0291" w:rsidRDefault="00B64978" w:rsidP="00EB5984">
            <w:pPr>
              <w:spacing w:before="120" w:after="60" w:line="360" w:lineRule="exact"/>
              <w:jc w:val="center"/>
              <w:rPr>
                <w:rFonts w:ascii="Times New Roman" w:eastAsia="Times New Roman" w:hAnsi="Times New Roman" w:cs="Times New Roman"/>
                <w:bCs/>
                <w:sz w:val="24"/>
                <w:szCs w:val="24"/>
              </w:rPr>
            </w:pPr>
            <w:r w:rsidRPr="001F0291">
              <w:rPr>
                <w:rFonts w:ascii="Times New Roman" w:eastAsia="Times New Roman" w:hAnsi="Times New Roman" w:cs="Times New Roman"/>
                <w:bCs/>
                <w:sz w:val="24"/>
                <w:szCs w:val="24"/>
              </w:rPr>
              <w:t>Giá dịch vụ tương ứng</w:t>
            </w:r>
          </w:p>
        </w:tc>
      </w:tr>
      <w:tr w:rsidR="00AE1827" w:rsidRPr="001F0291" w:rsidTr="00E434E7">
        <w:trPr>
          <w:trHeight w:val="335"/>
          <w:tblHeader/>
        </w:trPr>
        <w:tc>
          <w:tcPr>
            <w:tcW w:w="347" w:type="pct"/>
            <w:vMerge/>
            <w:tcBorders>
              <w:top w:val="single" w:sz="4" w:space="0" w:color="auto"/>
              <w:left w:val="single" w:sz="4" w:space="0" w:color="auto"/>
              <w:bottom w:val="single" w:sz="4" w:space="0" w:color="auto"/>
              <w:right w:val="single" w:sz="4" w:space="0" w:color="auto"/>
            </w:tcBorders>
            <w:vAlign w:val="center"/>
          </w:tcPr>
          <w:p w:rsidR="00B64978" w:rsidRPr="001F0291" w:rsidRDefault="00B64978" w:rsidP="00EB5984">
            <w:pPr>
              <w:spacing w:before="120" w:after="60" w:line="360" w:lineRule="exact"/>
              <w:jc w:val="center"/>
              <w:rPr>
                <w:rFonts w:ascii="Times New Roman" w:eastAsia="Times New Roman" w:hAnsi="Times New Roman" w:cs="Times New Roman"/>
                <w:bCs/>
                <w:sz w:val="24"/>
                <w:szCs w:val="24"/>
              </w:rPr>
            </w:pPr>
          </w:p>
        </w:tc>
        <w:tc>
          <w:tcPr>
            <w:tcW w:w="1930" w:type="pct"/>
            <w:vMerge/>
            <w:tcBorders>
              <w:top w:val="single" w:sz="4" w:space="0" w:color="auto"/>
              <w:left w:val="single" w:sz="4" w:space="0" w:color="auto"/>
              <w:bottom w:val="single" w:sz="4" w:space="0" w:color="000000"/>
              <w:right w:val="single" w:sz="4" w:space="0" w:color="auto"/>
            </w:tcBorders>
            <w:vAlign w:val="center"/>
            <w:hideMark/>
          </w:tcPr>
          <w:p w:rsidR="00B64978" w:rsidRPr="001F0291" w:rsidRDefault="00B64978" w:rsidP="00EB5984">
            <w:pPr>
              <w:spacing w:before="120" w:after="60" w:line="360" w:lineRule="exact"/>
              <w:jc w:val="center"/>
              <w:rPr>
                <w:rFonts w:ascii="Times New Roman" w:eastAsia="Times New Roman" w:hAnsi="Times New Roman" w:cs="Times New Roman"/>
                <w:bCs/>
                <w:sz w:val="24"/>
                <w:szCs w:val="24"/>
              </w:rPr>
            </w:pPr>
          </w:p>
        </w:tc>
        <w:tc>
          <w:tcPr>
            <w:tcW w:w="962" w:type="pct"/>
            <w:vMerge w:val="restart"/>
            <w:tcBorders>
              <w:top w:val="nil"/>
              <w:left w:val="single" w:sz="4" w:space="0" w:color="auto"/>
              <w:bottom w:val="single" w:sz="4" w:space="0" w:color="auto"/>
              <w:right w:val="single" w:sz="4" w:space="0" w:color="auto"/>
            </w:tcBorders>
            <w:shd w:val="clear" w:color="auto" w:fill="auto"/>
            <w:vAlign w:val="center"/>
            <w:hideMark/>
          </w:tcPr>
          <w:p w:rsidR="00B64978" w:rsidRPr="001F0291" w:rsidRDefault="00DF26AB" w:rsidP="00EB5984">
            <w:pPr>
              <w:spacing w:before="120" w:after="60" w:line="360" w:lineRule="exact"/>
              <w:jc w:val="center"/>
              <w:rPr>
                <w:rFonts w:ascii="Times New Roman" w:eastAsia="Times New Roman" w:hAnsi="Times New Roman" w:cs="Times New Roman"/>
                <w:bCs/>
                <w:sz w:val="24"/>
                <w:szCs w:val="24"/>
              </w:rPr>
            </w:pPr>
            <w:r w:rsidRPr="001F0291">
              <w:rPr>
                <w:rFonts w:ascii="Times New Roman" w:eastAsia="Times New Roman" w:hAnsi="Times New Roman" w:cs="Times New Roman"/>
                <w:bCs/>
                <w:sz w:val="24"/>
                <w:szCs w:val="24"/>
              </w:rPr>
              <w:t xml:space="preserve">Đơn vị tính </w:t>
            </w:r>
          </w:p>
        </w:tc>
        <w:tc>
          <w:tcPr>
            <w:tcW w:w="1761" w:type="pct"/>
            <w:gridSpan w:val="2"/>
            <w:tcBorders>
              <w:top w:val="single" w:sz="4" w:space="0" w:color="auto"/>
              <w:left w:val="nil"/>
              <w:bottom w:val="single" w:sz="4" w:space="0" w:color="auto"/>
              <w:right w:val="single" w:sz="4" w:space="0" w:color="auto"/>
            </w:tcBorders>
            <w:shd w:val="clear" w:color="auto" w:fill="auto"/>
            <w:vAlign w:val="center"/>
            <w:hideMark/>
          </w:tcPr>
          <w:p w:rsidR="00B64978" w:rsidRPr="001F0291" w:rsidRDefault="00B64978" w:rsidP="00EB5984">
            <w:pPr>
              <w:spacing w:before="120" w:after="60" w:line="360" w:lineRule="exact"/>
              <w:jc w:val="center"/>
              <w:rPr>
                <w:rFonts w:ascii="Times New Roman" w:eastAsia="Times New Roman" w:hAnsi="Times New Roman" w:cs="Times New Roman"/>
                <w:bCs/>
                <w:sz w:val="24"/>
                <w:szCs w:val="24"/>
              </w:rPr>
            </w:pPr>
            <w:r w:rsidRPr="001F0291">
              <w:rPr>
                <w:rFonts w:ascii="Times New Roman" w:eastAsia="Times New Roman" w:hAnsi="Times New Roman" w:cs="Times New Roman"/>
                <w:bCs/>
                <w:sz w:val="24"/>
                <w:szCs w:val="24"/>
              </w:rPr>
              <w:t>Khung giá</w:t>
            </w:r>
          </w:p>
        </w:tc>
      </w:tr>
      <w:tr w:rsidR="00AE1827" w:rsidRPr="001F0291" w:rsidTr="00290AEE">
        <w:trPr>
          <w:trHeight w:val="357"/>
          <w:tblHeader/>
        </w:trPr>
        <w:tc>
          <w:tcPr>
            <w:tcW w:w="347" w:type="pct"/>
            <w:vMerge/>
            <w:tcBorders>
              <w:top w:val="single" w:sz="4" w:space="0" w:color="auto"/>
              <w:left w:val="single" w:sz="4" w:space="0" w:color="auto"/>
              <w:bottom w:val="single" w:sz="4" w:space="0" w:color="auto"/>
              <w:right w:val="single" w:sz="4" w:space="0" w:color="auto"/>
            </w:tcBorders>
            <w:vAlign w:val="center"/>
          </w:tcPr>
          <w:p w:rsidR="005F383E" w:rsidRPr="001F0291" w:rsidRDefault="005F383E" w:rsidP="00EB5984">
            <w:pPr>
              <w:spacing w:before="120" w:after="60" w:line="360" w:lineRule="exact"/>
              <w:jc w:val="center"/>
              <w:rPr>
                <w:rFonts w:ascii="Times New Roman" w:eastAsia="Times New Roman" w:hAnsi="Times New Roman" w:cs="Times New Roman"/>
                <w:bCs/>
                <w:sz w:val="24"/>
                <w:szCs w:val="24"/>
              </w:rPr>
            </w:pPr>
          </w:p>
        </w:tc>
        <w:tc>
          <w:tcPr>
            <w:tcW w:w="1930" w:type="pct"/>
            <w:vMerge/>
            <w:tcBorders>
              <w:top w:val="single" w:sz="4" w:space="0" w:color="auto"/>
              <w:left w:val="single" w:sz="4" w:space="0" w:color="auto"/>
              <w:bottom w:val="single" w:sz="4" w:space="0" w:color="000000"/>
              <w:right w:val="single" w:sz="4" w:space="0" w:color="auto"/>
            </w:tcBorders>
            <w:vAlign w:val="center"/>
            <w:hideMark/>
          </w:tcPr>
          <w:p w:rsidR="005F383E" w:rsidRPr="001F0291" w:rsidRDefault="005F383E" w:rsidP="00EB5984">
            <w:pPr>
              <w:spacing w:before="120" w:after="60" w:line="360" w:lineRule="exact"/>
              <w:jc w:val="center"/>
              <w:rPr>
                <w:rFonts w:ascii="Times New Roman" w:eastAsia="Times New Roman" w:hAnsi="Times New Roman" w:cs="Times New Roman"/>
                <w:bCs/>
                <w:sz w:val="24"/>
                <w:szCs w:val="24"/>
              </w:rPr>
            </w:pPr>
          </w:p>
        </w:tc>
        <w:tc>
          <w:tcPr>
            <w:tcW w:w="962" w:type="pct"/>
            <w:vMerge/>
            <w:tcBorders>
              <w:top w:val="nil"/>
              <w:left w:val="single" w:sz="4" w:space="0" w:color="auto"/>
              <w:bottom w:val="single" w:sz="4" w:space="0" w:color="auto"/>
              <w:right w:val="single" w:sz="4" w:space="0" w:color="auto"/>
            </w:tcBorders>
            <w:vAlign w:val="center"/>
            <w:hideMark/>
          </w:tcPr>
          <w:p w:rsidR="005F383E" w:rsidRPr="001F0291" w:rsidRDefault="005F383E" w:rsidP="00EB5984">
            <w:pPr>
              <w:spacing w:before="120" w:after="60" w:line="360" w:lineRule="exact"/>
              <w:jc w:val="center"/>
              <w:rPr>
                <w:rFonts w:ascii="Times New Roman" w:eastAsia="Times New Roman" w:hAnsi="Times New Roman" w:cs="Times New Roman"/>
                <w:bCs/>
                <w:sz w:val="24"/>
                <w:szCs w:val="24"/>
              </w:rPr>
            </w:pPr>
          </w:p>
        </w:tc>
        <w:tc>
          <w:tcPr>
            <w:tcW w:w="885" w:type="pct"/>
            <w:tcBorders>
              <w:top w:val="single" w:sz="4" w:space="0" w:color="auto"/>
              <w:left w:val="nil"/>
              <w:bottom w:val="single" w:sz="4" w:space="0" w:color="auto"/>
              <w:right w:val="single" w:sz="4" w:space="0" w:color="auto"/>
            </w:tcBorders>
            <w:shd w:val="clear" w:color="auto" w:fill="auto"/>
            <w:vAlign w:val="center"/>
            <w:hideMark/>
          </w:tcPr>
          <w:p w:rsidR="005F383E" w:rsidRPr="001F0291" w:rsidRDefault="005F383E" w:rsidP="00EB5984">
            <w:pPr>
              <w:spacing w:before="120" w:after="60" w:line="360" w:lineRule="exact"/>
              <w:jc w:val="center"/>
              <w:rPr>
                <w:rFonts w:ascii="Times New Roman" w:eastAsia="Times New Roman" w:hAnsi="Times New Roman" w:cs="Times New Roman"/>
                <w:bCs/>
                <w:spacing w:val="-4"/>
                <w:sz w:val="24"/>
                <w:szCs w:val="24"/>
              </w:rPr>
            </w:pPr>
            <w:r w:rsidRPr="001F0291">
              <w:rPr>
                <w:rFonts w:ascii="Times New Roman" w:eastAsia="Times New Roman" w:hAnsi="Times New Roman" w:cs="Times New Roman"/>
                <w:bCs/>
                <w:spacing w:val="-4"/>
                <w:sz w:val="24"/>
                <w:szCs w:val="24"/>
              </w:rPr>
              <w:t>Giá tối thiểu</w:t>
            </w:r>
          </w:p>
        </w:tc>
        <w:tc>
          <w:tcPr>
            <w:tcW w:w="877" w:type="pct"/>
            <w:tcBorders>
              <w:top w:val="single" w:sz="4" w:space="0" w:color="auto"/>
              <w:left w:val="nil"/>
              <w:bottom w:val="single" w:sz="4" w:space="0" w:color="auto"/>
              <w:right w:val="single" w:sz="4" w:space="0" w:color="auto"/>
            </w:tcBorders>
            <w:shd w:val="clear" w:color="auto" w:fill="auto"/>
            <w:vAlign w:val="center"/>
            <w:hideMark/>
          </w:tcPr>
          <w:p w:rsidR="005F383E" w:rsidRPr="001F0291" w:rsidRDefault="005F383E" w:rsidP="00EB5984">
            <w:pPr>
              <w:spacing w:before="120" w:after="60" w:line="360" w:lineRule="exact"/>
              <w:jc w:val="center"/>
              <w:rPr>
                <w:rFonts w:ascii="Times New Roman" w:eastAsia="Times New Roman" w:hAnsi="Times New Roman" w:cs="Times New Roman"/>
                <w:bCs/>
                <w:spacing w:val="-4"/>
                <w:sz w:val="24"/>
                <w:szCs w:val="24"/>
              </w:rPr>
            </w:pPr>
            <w:r w:rsidRPr="001F0291">
              <w:rPr>
                <w:rFonts w:ascii="Times New Roman" w:eastAsia="Times New Roman" w:hAnsi="Times New Roman" w:cs="Times New Roman"/>
                <w:bCs/>
                <w:spacing w:val="-4"/>
                <w:sz w:val="24"/>
                <w:szCs w:val="24"/>
              </w:rPr>
              <w:t>Giá tối đa</w:t>
            </w:r>
          </w:p>
        </w:tc>
      </w:tr>
      <w:tr w:rsidR="00AE1827" w:rsidRPr="001F0291" w:rsidTr="00AF7D73">
        <w:trPr>
          <w:trHeight w:val="945"/>
        </w:trPr>
        <w:tc>
          <w:tcPr>
            <w:tcW w:w="347" w:type="pct"/>
            <w:tcBorders>
              <w:top w:val="single" w:sz="4" w:space="0" w:color="auto"/>
              <w:left w:val="single" w:sz="4" w:space="0" w:color="auto"/>
              <w:bottom w:val="single" w:sz="4" w:space="0" w:color="auto"/>
              <w:right w:val="single" w:sz="4" w:space="0" w:color="auto"/>
            </w:tcBorders>
          </w:tcPr>
          <w:p w:rsidR="00B64978" w:rsidRPr="001F0291" w:rsidRDefault="00B64978" w:rsidP="00EB5984">
            <w:pPr>
              <w:pStyle w:val="ListParagraph"/>
              <w:numPr>
                <w:ilvl w:val="0"/>
                <w:numId w:val="7"/>
              </w:numPr>
              <w:spacing w:before="120" w:after="60" w:line="360" w:lineRule="exact"/>
              <w:ind w:left="426" w:right="33" w:hanging="142"/>
              <w:jc w:val="center"/>
              <w:rPr>
                <w:rFonts w:ascii="Times New Roman" w:eastAsia="Times New Roman" w:hAnsi="Times New Roman" w:cs="Times New Roman"/>
                <w:color w:val="FF0000"/>
                <w:sz w:val="24"/>
                <w:szCs w:val="24"/>
              </w:rPr>
            </w:pPr>
          </w:p>
        </w:tc>
        <w:tc>
          <w:tcPr>
            <w:tcW w:w="1930" w:type="pct"/>
            <w:tcBorders>
              <w:top w:val="nil"/>
              <w:left w:val="single" w:sz="4" w:space="0" w:color="auto"/>
              <w:bottom w:val="single" w:sz="4" w:space="0" w:color="auto"/>
              <w:right w:val="single" w:sz="4" w:space="0" w:color="auto"/>
            </w:tcBorders>
            <w:shd w:val="clear" w:color="auto" w:fill="auto"/>
            <w:hideMark/>
          </w:tcPr>
          <w:p w:rsidR="008061FF" w:rsidRPr="001F0291" w:rsidRDefault="008061FF" w:rsidP="00EB5984">
            <w:pPr>
              <w:spacing w:before="120" w:after="60" w:line="360" w:lineRule="exact"/>
              <w:jc w:val="both"/>
              <w:rPr>
                <w:rFonts w:ascii="Times New Roman" w:hAnsi="Times New Roman" w:cs="Times New Roman"/>
                <w:color w:val="FF0000"/>
                <w:sz w:val="24"/>
                <w:szCs w:val="24"/>
                <w:lang w:eastAsia="zh-CN"/>
              </w:rPr>
            </w:pPr>
            <w:r w:rsidRPr="001F0291">
              <w:rPr>
                <w:rFonts w:ascii="Times New Roman" w:eastAsia="Times New Roman" w:hAnsi="Times New Roman" w:cs="Times New Roman"/>
                <w:color w:val="FF0000"/>
                <w:sz w:val="24"/>
                <w:szCs w:val="24"/>
              </w:rPr>
              <w:t>Dịch vụ hoa tiêu</w:t>
            </w:r>
            <w:r w:rsidR="008951CF" w:rsidRPr="001F0291">
              <w:rPr>
                <w:rFonts w:ascii="Times New Roman" w:eastAsia="Times New Roman" w:hAnsi="Times New Roman" w:cs="Times New Roman"/>
                <w:color w:val="FF0000"/>
                <w:sz w:val="24"/>
                <w:szCs w:val="24"/>
              </w:rPr>
              <w:t xml:space="preserve"> hàng hải</w:t>
            </w:r>
            <w:r w:rsidRPr="001F0291">
              <w:rPr>
                <w:rFonts w:ascii="Times New Roman" w:eastAsia="Times New Roman" w:hAnsi="Times New Roman" w:cs="Times New Roman"/>
                <w:color w:val="FF0000"/>
                <w:sz w:val="24"/>
                <w:szCs w:val="24"/>
              </w:rPr>
              <w:t xml:space="preserve"> áp dụng đối với tàu thuyền vào hoặc rời, di chuyển trong khu vực cảng dầu khí ngoài khơi hoặc di chuyển giữa các cảng dầu khí</w:t>
            </w:r>
            <w:r w:rsidR="00131368" w:rsidRPr="001F0291">
              <w:rPr>
                <w:rFonts w:ascii="Times New Roman" w:eastAsia="Times New Roman" w:hAnsi="Times New Roman" w:cs="Times New Roman"/>
                <w:color w:val="FF0000"/>
                <w:sz w:val="24"/>
                <w:szCs w:val="24"/>
              </w:rPr>
              <w:t>;</w:t>
            </w:r>
            <w:r w:rsidR="00DF26AB" w:rsidRPr="001F0291">
              <w:rPr>
                <w:rFonts w:ascii="Times New Roman" w:hAnsi="Times New Roman" w:cs="Times New Roman"/>
                <w:color w:val="FF0000"/>
                <w:sz w:val="24"/>
                <w:szCs w:val="24"/>
                <w:shd w:val="clear" w:color="auto" w:fill="FFFFFF"/>
              </w:rPr>
              <w:t>mức giá tối thiểu cho một lần dẫn tàu 2.000.000 đồng</w:t>
            </w:r>
            <w:r w:rsidR="00DF26AB" w:rsidRPr="001F0291">
              <w:rPr>
                <w:rFonts w:ascii="Times New Roman" w:eastAsia="Times New Roman" w:hAnsi="Times New Roman" w:cs="Times New Roman"/>
                <w:color w:val="FF0000"/>
                <w:sz w:val="24"/>
                <w:szCs w:val="24"/>
              </w:rPr>
              <w:t>/lượt dẫn tàu</w:t>
            </w:r>
            <w:r w:rsidR="00DF26AB" w:rsidRPr="001F0291">
              <w:rPr>
                <w:rFonts w:ascii="Times New Roman" w:hAnsi="Times New Roman" w:cs="Times New Roman"/>
                <w:color w:val="FF0000"/>
                <w:sz w:val="24"/>
                <w:szCs w:val="24"/>
                <w:shd w:val="clear" w:color="auto" w:fill="FFFFFF"/>
              </w:rPr>
              <w:t>;</w:t>
            </w:r>
          </w:p>
        </w:tc>
        <w:tc>
          <w:tcPr>
            <w:tcW w:w="962" w:type="pct"/>
            <w:tcBorders>
              <w:top w:val="nil"/>
              <w:left w:val="nil"/>
              <w:bottom w:val="single" w:sz="4" w:space="0" w:color="auto"/>
              <w:right w:val="single" w:sz="4" w:space="0" w:color="auto"/>
            </w:tcBorders>
            <w:shd w:val="clear" w:color="auto" w:fill="auto"/>
            <w:hideMark/>
          </w:tcPr>
          <w:p w:rsidR="00B64978" w:rsidRPr="001F0291" w:rsidRDefault="00CB0841" w:rsidP="00EB5984">
            <w:pPr>
              <w:spacing w:before="120" w:after="60" w:line="360" w:lineRule="exact"/>
              <w:jc w:val="center"/>
              <w:rPr>
                <w:rFonts w:ascii="Times New Roman" w:hAnsi="Times New Roman" w:cs="Times New Roman"/>
                <w:color w:val="FF0000"/>
                <w:sz w:val="24"/>
                <w:szCs w:val="24"/>
                <w:lang w:eastAsia="zh-CN"/>
              </w:rPr>
            </w:pPr>
            <w:r w:rsidRPr="001F0291">
              <w:rPr>
                <w:rFonts w:ascii="Times New Roman" w:hAnsi="Times New Roman" w:cs="Times New Roman"/>
                <w:bCs/>
                <w:spacing w:val="-4"/>
                <w:sz w:val="24"/>
                <w:szCs w:val="24"/>
                <w:lang w:eastAsia="zh-CN"/>
              </w:rPr>
              <w:t>Đồng/GT/HL</w:t>
            </w:r>
          </w:p>
        </w:tc>
        <w:tc>
          <w:tcPr>
            <w:tcW w:w="885" w:type="pct"/>
            <w:tcBorders>
              <w:top w:val="single" w:sz="4" w:space="0" w:color="auto"/>
              <w:left w:val="nil"/>
              <w:bottom w:val="single" w:sz="4" w:space="0" w:color="auto"/>
              <w:right w:val="single" w:sz="4" w:space="0" w:color="auto"/>
            </w:tcBorders>
            <w:shd w:val="clear" w:color="auto" w:fill="auto"/>
            <w:hideMark/>
          </w:tcPr>
          <w:p w:rsidR="00B64978" w:rsidRPr="001F0291" w:rsidRDefault="002B0840" w:rsidP="00EB5984">
            <w:pPr>
              <w:spacing w:before="120" w:after="60" w:line="360" w:lineRule="exact"/>
              <w:jc w:val="center"/>
              <w:rPr>
                <w:rFonts w:ascii="Times New Roman" w:eastAsia="Times New Roman" w:hAnsi="Times New Roman" w:cs="Times New Roman"/>
                <w:color w:val="FF0000"/>
                <w:sz w:val="24"/>
                <w:szCs w:val="24"/>
              </w:rPr>
            </w:pPr>
            <w:r w:rsidRPr="001F0291">
              <w:rPr>
                <w:rFonts w:ascii="Times New Roman" w:eastAsia="Times New Roman" w:hAnsi="Times New Roman" w:cs="Times New Roman"/>
                <w:color w:val="FF0000"/>
                <w:sz w:val="24"/>
                <w:szCs w:val="24"/>
              </w:rPr>
              <w:t>31,</w:t>
            </w:r>
            <w:r w:rsidR="00230969" w:rsidRPr="001F0291">
              <w:rPr>
                <w:rFonts w:ascii="Times New Roman" w:eastAsia="Times New Roman" w:hAnsi="Times New Roman" w:cs="Times New Roman"/>
                <w:color w:val="FF0000"/>
                <w:sz w:val="24"/>
                <w:szCs w:val="24"/>
              </w:rPr>
              <w:t>50</w:t>
            </w:r>
          </w:p>
        </w:tc>
        <w:tc>
          <w:tcPr>
            <w:tcW w:w="877" w:type="pct"/>
            <w:tcBorders>
              <w:top w:val="single" w:sz="4" w:space="0" w:color="auto"/>
              <w:left w:val="nil"/>
              <w:bottom w:val="single" w:sz="4" w:space="0" w:color="auto"/>
              <w:right w:val="single" w:sz="4" w:space="0" w:color="auto"/>
            </w:tcBorders>
            <w:shd w:val="clear" w:color="auto" w:fill="auto"/>
            <w:hideMark/>
          </w:tcPr>
          <w:p w:rsidR="00B64978" w:rsidRPr="001F0291" w:rsidRDefault="00230969" w:rsidP="00EB5984">
            <w:pPr>
              <w:spacing w:before="120" w:after="60" w:line="360" w:lineRule="exact"/>
              <w:jc w:val="center"/>
              <w:rPr>
                <w:rFonts w:ascii="Times New Roman" w:eastAsia="Times New Roman" w:hAnsi="Times New Roman" w:cs="Times New Roman"/>
                <w:color w:val="FF0000"/>
                <w:sz w:val="24"/>
                <w:szCs w:val="24"/>
              </w:rPr>
            </w:pPr>
            <w:r w:rsidRPr="001F0291">
              <w:rPr>
                <w:rFonts w:ascii="Times New Roman" w:eastAsia="Times New Roman" w:hAnsi="Times New Roman" w:cs="Times New Roman"/>
                <w:color w:val="FF0000"/>
                <w:sz w:val="24"/>
                <w:szCs w:val="24"/>
              </w:rPr>
              <w:t>35,00</w:t>
            </w:r>
          </w:p>
        </w:tc>
      </w:tr>
      <w:tr w:rsidR="00AE1827" w:rsidRPr="001F0291" w:rsidTr="00AF7D73">
        <w:trPr>
          <w:trHeight w:val="1200"/>
        </w:trPr>
        <w:tc>
          <w:tcPr>
            <w:tcW w:w="347" w:type="pct"/>
            <w:tcBorders>
              <w:top w:val="nil"/>
              <w:left w:val="single" w:sz="4" w:space="0" w:color="auto"/>
              <w:bottom w:val="single" w:sz="4" w:space="0" w:color="auto"/>
              <w:right w:val="single" w:sz="4" w:space="0" w:color="auto"/>
            </w:tcBorders>
          </w:tcPr>
          <w:p w:rsidR="00B64978" w:rsidRPr="001F0291" w:rsidRDefault="00B64978" w:rsidP="00EB5984">
            <w:pPr>
              <w:pStyle w:val="ListParagraph"/>
              <w:numPr>
                <w:ilvl w:val="0"/>
                <w:numId w:val="7"/>
              </w:numPr>
              <w:spacing w:before="120" w:after="60" w:line="360" w:lineRule="exact"/>
              <w:ind w:left="426" w:right="33" w:hanging="142"/>
              <w:jc w:val="center"/>
              <w:rPr>
                <w:rFonts w:ascii="Times New Roman" w:eastAsia="Times New Roman" w:hAnsi="Times New Roman" w:cs="Times New Roman"/>
                <w:color w:val="FF0000"/>
                <w:sz w:val="24"/>
                <w:szCs w:val="24"/>
              </w:rPr>
            </w:pPr>
          </w:p>
        </w:tc>
        <w:tc>
          <w:tcPr>
            <w:tcW w:w="1930" w:type="pct"/>
            <w:tcBorders>
              <w:top w:val="nil"/>
              <w:left w:val="single" w:sz="4" w:space="0" w:color="auto"/>
              <w:bottom w:val="single" w:sz="4" w:space="0" w:color="auto"/>
              <w:right w:val="single" w:sz="4" w:space="0" w:color="auto"/>
            </w:tcBorders>
            <w:shd w:val="clear" w:color="auto" w:fill="auto"/>
            <w:hideMark/>
          </w:tcPr>
          <w:p w:rsidR="00B64978" w:rsidRPr="001F0291" w:rsidRDefault="00B64978" w:rsidP="00EB5984">
            <w:pPr>
              <w:spacing w:before="120" w:after="60" w:line="360" w:lineRule="exact"/>
              <w:jc w:val="both"/>
              <w:rPr>
                <w:rFonts w:ascii="Times New Roman" w:eastAsia="Times New Roman" w:hAnsi="Times New Roman" w:cs="Times New Roman"/>
                <w:color w:val="FF0000"/>
                <w:sz w:val="24"/>
                <w:szCs w:val="24"/>
              </w:rPr>
            </w:pPr>
            <w:r w:rsidRPr="001F0291">
              <w:rPr>
                <w:rFonts w:ascii="Times New Roman" w:eastAsia="Times New Roman" w:hAnsi="Times New Roman" w:cs="Times New Roman"/>
                <w:color w:val="FF0000"/>
                <w:sz w:val="24"/>
                <w:szCs w:val="24"/>
              </w:rPr>
              <w:t>Dịch vụ hoa tiêu</w:t>
            </w:r>
            <w:r w:rsidR="008951CF" w:rsidRPr="001F0291">
              <w:rPr>
                <w:rFonts w:ascii="Times New Roman" w:eastAsia="Times New Roman" w:hAnsi="Times New Roman" w:cs="Times New Roman"/>
                <w:color w:val="FF0000"/>
                <w:sz w:val="24"/>
                <w:szCs w:val="24"/>
              </w:rPr>
              <w:t xml:space="preserve"> hàng hải</w:t>
            </w:r>
            <w:r w:rsidRPr="001F0291">
              <w:rPr>
                <w:rFonts w:ascii="Times New Roman" w:eastAsia="Times New Roman" w:hAnsi="Times New Roman" w:cs="Times New Roman"/>
                <w:color w:val="FF0000"/>
                <w:sz w:val="24"/>
                <w:szCs w:val="24"/>
              </w:rPr>
              <w:t xml:space="preserve"> tại các tuyến dẫn tàu</w:t>
            </w:r>
            <w:r w:rsidR="00131368" w:rsidRPr="001F0291">
              <w:rPr>
                <w:rFonts w:ascii="Times New Roman" w:eastAsia="Times New Roman" w:hAnsi="Times New Roman" w:cs="Times New Roman"/>
                <w:color w:val="FF0000"/>
                <w:sz w:val="24"/>
                <w:szCs w:val="24"/>
              </w:rPr>
              <w:t xml:space="preserve"> từ vùng đón trả hoa tiêu đến bến cảng</w:t>
            </w:r>
            <w:r w:rsidRPr="001F0291">
              <w:rPr>
                <w:rFonts w:ascii="Times New Roman" w:eastAsia="Times New Roman" w:hAnsi="Times New Roman" w:cs="Times New Roman"/>
                <w:color w:val="FF0000"/>
                <w:sz w:val="24"/>
                <w:szCs w:val="24"/>
              </w:rPr>
              <w:t xml:space="preserve">: Thị Vải (tỉnh Bà </w:t>
            </w:r>
            <w:r w:rsidRPr="001F0291">
              <w:rPr>
                <w:rFonts w:ascii="Times New Roman" w:eastAsia="Times New Roman" w:hAnsi="Times New Roman" w:cs="Times New Roman"/>
                <w:color w:val="FF0000"/>
                <w:sz w:val="24"/>
                <w:szCs w:val="24"/>
              </w:rPr>
              <w:lastRenderedPageBreak/>
              <w:t>Rịa - Vũng Tàu); Phú Quốc (tỉnh Kiên Giang); Bình Trị, Hòn Chông (tỉnh Kiên Giang)</w:t>
            </w:r>
            <w:r w:rsidR="00131368" w:rsidRPr="001F0291">
              <w:rPr>
                <w:rFonts w:ascii="Times New Roman" w:eastAsia="Times New Roman" w:hAnsi="Times New Roman" w:cs="Times New Roman"/>
                <w:color w:val="FF0000"/>
                <w:sz w:val="24"/>
                <w:szCs w:val="24"/>
              </w:rPr>
              <w:t>;</w:t>
            </w:r>
            <w:r w:rsidR="00A468C5" w:rsidRPr="001F0291">
              <w:rPr>
                <w:rFonts w:ascii="Times New Roman" w:hAnsi="Times New Roman" w:cs="Times New Roman"/>
                <w:color w:val="FF0000"/>
                <w:sz w:val="24"/>
                <w:szCs w:val="24"/>
                <w:lang w:eastAsia="zh-CN"/>
              </w:rPr>
              <w:t xml:space="preserve"> </w:t>
            </w:r>
            <w:r w:rsidR="00DF26AB" w:rsidRPr="001F0291">
              <w:rPr>
                <w:rFonts w:ascii="Times New Roman" w:hAnsi="Times New Roman" w:cs="Times New Roman"/>
                <w:color w:val="FF0000"/>
                <w:sz w:val="24"/>
                <w:szCs w:val="24"/>
                <w:shd w:val="clear" w:color="auto" w:fill="FFFFFF"/>
              </w:rPr>
              <w:t xml:space="preserve">mức giá tối thiểu cho một lần dẫn tàu </w:t>
            </w:r>
            <w:r w:rsidR="00DF26AB" w:rsidRPr="001F0291">
              <w:rPr>
                <w:rFonts w:ascii="Times New Roman" w:eastAsia="Times New Roman" w:hAnsi="Times New Roman" w:cs="Times New Roman"/>
                <w:color w:val="FF0000"/>
                <w:sz w:val="24"/>
                <w:szCs w:val="24"/>
              </w:rPr>
              <w:t>500.000</w:t>
            </w:r>
            <w:r w:rsidR="00DF26AB" w:rsidRPr="001F0291">
              <w:rPr>
                <w:rFonts w:ascii="Times New Roman" w:hAnsi="Times New Roman" w:cs="Times New Roman"/>
                <w:color w:val="FF0000"/>
                <w:sz w:val="24"/>
                <w:szCs w:val="24"/>
                <w:lang w:eastAsia="zh-CN"/>
              </w:rPr>
              <w:t xml:space="preserve"> đồng/</w:t>
            </w:r>
            <w:r w:rsidR="00DF26AB" w:rsidRPr="001F0291">
              <w:rPr>
                <w:rFonts w:ascii="Times New Roman" w:eastAsia="Times New Roman" w:hAnsi="Times New Roman" w:cs="Times New Roman"/>
                <w:color w:val="FF0000"/>
                <w:sz w:val="24"/>
                <w:szCs w:val="24"/>
              </w:rPr>
              <w:t xml:space="preserve"> lượt dẫn tàu</w:t>
            </w:r>
            <w:r w:rsidR="00DF26AB" w:rsidRPr="001F0291">
              <w:rPr>
                <w:rFonts w:ascii="Times New Roman" w:hAnsi="Times New Roman" w:cs="Times New Roman"/>
                <w:color w:val="FF0000"/>
                <w:sz w:val="24"/>
                <w:szCs w:val="24"/>
                <w:shd w:val="clear" w:color="auto" w:fill="FFFFFF"/>
              </w:rPr>
              <w:t>;</w:t>
            </w:r>
          </w:p>
        </w:tc>
        <w:tc>
          <w:tcPr>
            <w:tcW w:w="962" w:type="pct"/>
            <w:tcBorders>
              <w:top w:val="nil"/>
              <w:left w:val="nil"/>
              <w:bottom w:val="single" w:sz="4" w:space="0" w:color="auto"/>
              <w:right w:val="single" w:sz="4" w:space="0" w:color="auto"/>
            </w:tcBorders>
            <w:shd w:val="clear" w:color="auto" w:fill="auto"/>
            <w:hideMark/>
          </w:tcPr>
          <w:p w:rsidR="00B64978" w:rsidRPr="001F0291" w:rsidRDefault="00CB0841" w:rsidP="00EB5984">
            <w:pPr>
              <w:spacing w:before="120" w:after="60" w:line="360" w:lineRule="exact"/>
              <w:jc w:val="center"/>
              <w:rPr>
                <w:rFonts w:ascii="Times New Roman" w:eastAsia="Times New Roman" w:hAnsi="Times New Roman" w:cs="Times New Roman"/>
                <w:color w:val="FF0000"/>
                <w:sz w:val="24"/>
                <w:szCs w:val="24"/>
              </w:rPr>
            </w:pPr>
            <w:r w:rsidRPr="001F0291">
              <w:rPr>
                <w:rFonts w:ascii="Times New Roman" w:hAnsi="Times New Roman" w:cs="Times New Roman"/>
                <w:bCs/>
                <w:spacing w:val="-4"/>
                <w:sz w:val="24"/>
                <w:szCs w:val="24"/>
                <w:lang w:eastAsia="zh-CN"/>
              </w:rPr>
              <w:lastRenderedPageBreak/>
              <w:t>Đồng/GT/HL</w:t>
            </w:r>
          </w:p>
        </w:tc>
        <w:tc>
          <w:tcPr>
            <w:tcW w:w="885" w:type="pct"/>
            <w:tcBorders>
              <w:top w:val="nil"/>
              <w:left w:val="nil"/>
              <w:bottom w:val="single" w:sz="4" w:space="0" w:color="auto"/>
              <w:right w:val="single" w:sz="4" w:space="0" w:color="auto"/>
            </w:tcBorders>
            <w:shd w:val="clear" w:color="auto" w:fill="auto"/>
            <w:hideMark/>
          </w:tcPr>
          <w:p w:rsidR="00B64978" w:rsidRPr="001F0291" w:rsidRDefault="00125CCB" w:rsidP="00EB5984">
            <w:pPr>
              <w:spacing w:before="120" w:after="60" w:line="360" w:lineRule="exact"/>
              <w:jc w:val="center"/>
              <w:rPr>
                <w:rFonts w:ascii="Times New Roman" w:eastAsia="Times New Roman" w:hAnsi="Times New Roman" w:cs="Times New Roman"/>
                <w:color w:val="FF0000"/>
                <w:sz w:val="24"/>
                <w:szCs w:val="24"/>
              </w:rPr>
            </w:pPr>
            <w:r w:rsidRPr="001F0291">
              <w:rPr>
                <w:rFonts w:ascii="Times New Roman" w:eastAsia="Times New Roman" w:hAnsi="Times New Roman" w:cs="Times New Roman"/>
                <w:color w:val="FF0000"/>
                <w:sz w:val="24"/>
                <w:szCs w:val="24"/>
              </w:rPr>
              <w:t>3</w:t>
            </w:r>
            <w:r w:rsidR="00230969" w:rsidRPr="001F0291">
              <w:rPr>
                <w:rFonts w:ascii="Times New Roman" w:eastAsia="Times New Roman" w:hAnsi="Times New Roman" w:cs="Times New Roman"/>
                <w:color w:val="FF0000"/>
                <w:sz w:val="24"/>
                <w:szCs w:val="24"/>
              </w:rPr>
              <w:t>6,00</w:t>
            </w:r>
          </w:p>
        </w:tc>
        <w:tc>
          <w:tcPr>
            <w:tcW w:w="877" w:type="pct"/>
            <w:tcBorders>
              <w:top w:val="nil"/>
              <w:left w:val="nil"/>
              <w:bottom w:val="single" w:sz="4" w:space="0" w:color="auto"/>
              <w:right w:val="single" w:sz="4" w:space="0" w:color="auto"/>
            </w:tcBorders>
            <w:shd w:val="clear" w:color="auto" w:fill="auto"/>
            <w:hideMark/>
          </w:tcPr>
          <w:p w:rsidR="00B64978" w:rsidRPr="001F0291" w:rsidRDefault="00B64978" w:rsidP="00EB5984">
            <w:pPr>
              <w:spacing w:before="120" w:after="60" w:line="360" w:lineRule="exact"/>
              <w:jc w:val="center"/>
              <w:rPr>
                <w:rFonts w:ascii="Times New Roman" w:eastAsia="Times New Roman" w:hAnsi="Times New Roman" w:cs="Times New Roman"/>
                <w:color w:val="FF0000"/>
                <w:sz w:val="24"/>
                <w:szCs w:val="24"/>
              </w:rPr>
            </w:pPr>
            <w:r w:rsidRPr="001F0291">
              <w:rPr>
                <w:rFonts w:ascii="Times New Roman" w:eastAsia="Times New Roman" w:hAnsi="Times New Roman" w:cs="Times New Roman"/>
                <w:color w:val="FF0000"/>
                <w:sz w:val="24"/>
                <w:szCs w:val="24"/>
              </w:rPr>
              <w:t>4</w:t>
            </w:r>
            <w:r w:rsidR="00AA0AA9" w:rsidRPr="001F0291">
              <w:rPr>
                <w:rFonts w:ascii="Times New Roman" w:eastAsia="Times New Roman" w:hAnsi="Times New Roman" w:cs="Times New Roman"/>
                <w:color w:val="FF0000"/>
                <w:sz w:val="24"/>
                <w:szCs w:val="24"/>
              </w:rPr>
              <w:t>0</w:t>
            </w:r>
            <w:r w:rsidRPr="001F0291">
              <w:rPr>
                <w:rFonts w:ascii="Times New Roman" w:eastAsia="Times New Roman" w:hAnsi="Times New Roman" w:cs="Times New Roman"/>
                <w:color w:val="FF0000"/>
                <w:sz w:val="24"/>
                <w:szCs w:val="24"/>
              </w:rPr>
              <w:t>,00</w:t>
            </w:r>
          </w:p>
        </w:tc>
      </w:tr>
      <w:tr w:rsidR="00AE1827" w:rsidRPr="001F0291" w:rsidTr="00AF7D73">
        <w:trPr>
          <w:trHeight w:val="1440"/>
        </w:trPr>
        <w:tc>
          <w:tcPr>
            <w:tcW w:w="347" w:type="pct"/>
            <w:tcBorders>
              <w:top w:val="nil"/>
              <w:left w:val="single" w:sz="4" w:space="0" w:color="auto"/>
              <w:bottom w:val="single" w:sz="4" w:space="0" w:color="auto"/>
              <w:right w:val="single" w:sz="4" w:space="0" w:color="auto"/>
            </w:tcBorders>
          </w:tcPr>
          <w:p w:rsidR="00B64978" w:rsidRPr="001F0291" w:rsidRDefault="00B64978" w:rsidP="00EB5984">
            <w:pPr>
              <w:pStyle w:val="ListParagraph"/>
              <w:numPr>
                <w:ilvl w:val="0"/>
                <w:numId w:val="7"/>
              </w:numPr>
              <w:spacing w:before="120" w:after="60" w:line="360" w:lineRule="exact"/>
              <w:ind w:left="426" w:right="33" w:hanging="142"/>
              <w:jc w:val="center"/>
              <w:rPr>
                <w:rFonts w:ascii="Times New Roman" w:eastAsia="Times New Roman" w:hAnsi="Times New Roman" w:cs="Times New Roman"/>
                <w:color w:val="FF0000"/>
                <w:sz w:val="24"/>
                <w:szCs w:val="24"/>
              </w:rPr>
            </w:pPr>
          </w:p>
        </w:tc>
        <w:tc>
          <w:tcPr>
            <w:tcW w:w="1930" w:type="pct"/>
            <w:tcBorders>
              <w:top w:val="nil"/>
              <w:left w:val="single" w:sz="4" w:space="0" w:color="auto"/>
              <w:bottom w:val="single" w:sz="4" w:space="0" w:color="auto"/>
              <w:right w:val="single" w:sz="4" w:space="0" w:color="auto"/>
            </w:tcBorders>
            <w:shd w:val="clear" w:color="auto" w:fill="auto"/>
            <w:hideMark/>
          </w:tcPr>
          <w:p w:rsidR="00B64978" w:rsidRPr="001F0291" w:rsidRDefault="00B64978" w:rsidP="00EB5984">
            <w:pPr>
              <w:spacing w:before="120" w:after="60" w:line="360" w:lineRule="exact"/>
              <w:jc w:val="both"/>
              <w:rPr>
                <w:rFonts w:ascii="Times New Roman" w:eastAsia="Times New Roman" w:hAnsi="Times New Roman" w:cs="Times New Roman"/>
                <w:color w:val="FF0000"/>
                <w:sz w:val="24"/>
                <w:szCs w:val="24"/>
              </w:rPr>
            </w:pPr>
            <w:r w:rsidRPr="001F0291">
              <w:rPr>
                <w:rFonts w:ascii="Times New Roman" w:eastAsia="Times New Roman" w:hAnsi="Times New Roman" w:cs="Times New Roman"/>
                <w:color w:val="FF0000"/>
                <w:sz w:val="24"/>
                <w:szCs w:val="24"/>
              </w:rPr>
              <w:t>Dịch vụ hoa tiêu</w:t>
            </w:r>
            <w:r w:rsidR="008951CF" w:rsidRPr="001F0291">
              <w:rPr>
                <w:rFonts w:ascii="Times New Roman" w:eastAsia="Times New Roman" w:hAnsi="Times New Roman" w:cs="Times New Roman"/>
                <w:color w:val="FF0000"/>
                <w:sz w:val="24"/>
                <w:szCs w:val="24"/>
              </w:rPr>
              <w:t xml:space="preserve"> hàng hải</w:t>
            </w:r>
            <w:r w:rsidRPr="001F0291">
              <w:rPr>
                <w:rFonts w:ascii="Times New Roman" w:eastAsia="Times New Roman" w:hAnsi="Times New Roman" w:cs="Times New Roman"/>
                <w:color w:val="FF0000"/>
                <w:sz w:val="24"/>
                <w:szCs w:val="24"/>
              </w:rPr>
              <w:t xml:space="preserve"> tại các tuyến dẫn tàu</w:t>
            </w:r>
            <w:r w:rsidR="00131368" w:rsidRPr="001F0291">
              <w:rPr>
                <w:rFonts w:ascii="Times New Roman" w:eastAsia="Times New Roman" w:hAnsi="Times New Roman" w:cs="Times New Roman"/>
                <w:color w:val="FF0000"/>
                <w:sz w:val="24"/>
                <w:szCs w:val="24"/>
              </w:rPr>
              <w:t xml:space="preserve"> từ vùng đón trả hoa tiêu đến bến cảng</w:t>
            </w:r>
            <w:r w:rsidRPr="001F0291">
              <w:rPr>
                <w:rFonts w:ascii="Times New Roman" w:eastAsia="Times New Roman" w:hAnsi="Times New Roman" w:cs="Times New Roman"/>
                <w:color w:val="FF0000"/>
                <w:sz w:val="24"/>
                <w:szCs w:val="24"/>
              </w:rPr>
              <w:t>: Cửa Lò, Bến Thuỷ (tỉnh Nghệ An); Nghi Sơn (tỉnh Thanh Hoá), Vũng Áng (tỉnh Hà Tĩnh); Chân Mây (tỉnh Thừa Thiên Huế); Dung Quất (tỉnh Quảng Ngãi</w:t>
            </w:r>
            <w:r w:rsidR="00072247" w:rsidRPr="001F0291">
              <w:rPr>
                <w:rFonts w:ascii="Times New Roman" w:hAnsi="Times New Roman" w:cs="Times New Roman"/>
                <w:color w:val="FF0000"/>
                <w:sz w:val="24"/>
                <w:szCs w:val="24"/>
                <w:lang w:eastAsia="zh-CN"/>
              </w:rPr>
              <w:t>)</w:t>
            </w:r>
            <w:r w:rsidRPr="001F0291">
              <w:rPr>
                <w:rFonts w:ascii="Times New Roman" w:eastAsia="Times New Roman" w:hAnsi="Times New Roman" w:cs="Times New Roman"/>
                <w:color w:val="FF0000"/>
                <w:sz w:val="24"/>
                <w:szCs w:val="24"/>
              </w:rPr>
              <w:t xml:space="preserve">; </w:t>
            </w:r>
            <w:r w:rsidR="00DF26AB" w:rsidRPr="001F0291">
              <w:rPr>
                <w:rFonts w:ascii="Times New Roman" w:hAnsi="Times New Roman" w:cs="Times New Roman"/>
                <w:color w:val="FF0000"/>
                <w:sz w:val="24"/>
                <w:szCs w:val="24"/>
                <w:shd w:val="clear" w:color="auto" w:fill="FFFFFF"/>
              </w:rPr>
              <w:t xml:space="preserve">mức giá tối thiểu cho một lần dẫn tàu </w:t>
            </w:r>
            <w:r w:rsidR="00DF26AB" w:rsidRPr="001F0291">
              <w:rPr>
                <w:rFonts w:ascii="Times New Roman" w:eastAsia="Times New Roman" w:hAnsi="Times New Roman" w:cs="Times New Roman"/>
                <w:color w:val="FF0000"/>
                <w:sz w:val="24"/>
                <w:szCs w:val="24"/>
              </w:rPr>
              <w:t>500.000</w:t>
            </w:r>
            <w:r w:rsidR="00DF26AB" w:rsidRPr="001F0291">
              <w:rPr>
                <w:rFonts w:ascii="Times New Roman" w:hAnsi="Times New Roman" w:cs="Times New Roman"/>
                <w:color w:val="FF0000"/>
                <w:sz w:val="24"/>
                <w:szCs w:val="24"/>
                <w:lang w:eastAsia="zh-CN"/>
              </w:rPr>
              <w:t xml:space="preserve"> đồng/</w:t>
            </w:r>
            <w:r w:rsidR="00DF26AB" w:rsidRPr="001F0291">
              <w:rPr>
                <w:rFonts w:ascii="Times New Roman" w:eastAsia="Times New Roman" w:hAnsi="Times New Roman" w:cs="Times New Roman"/>
                <w:color w:val="FF0000"/>
                <w:sz w:val="24"/>
                <w:szCs w:val="24"/>
              </w:rPr>
              <w:t xml:space="preserve"> lượt dẫn tàu</w:t>
            </w:r>
            <w:r w:rsidR="00DF26AB" w:rsidRPr="001F0291">
              <w:rPr>
                <w:rFonts w:ascii="Times New Roman" w:hAnsi="Times New Roman" w:cs="Times New Roman"/>
                <w:color w:val="FF0000"/>
                <w:sz w:val="24"/>
                <w:szCs w:val="24"/>
                <w:shd w:val="clear" w:color="auto" w:fill="FFFFFF"/>
              </w:rPr>
              <w:t>;</w:t>
            </w:r>
          </w:p>
        </w:tc>
        <w:tc>
          <w:tcPr>
            <w:tcW w:w="962" w:type="pct"/>
            <w:tcBorders>
              <w:top w:val="nil"/>
              <w:left w:val="nil"/>
              <w:bottom w:val="single" w:sz="4" w:space="0" w:color="auto"/>
              <w:right w:val="single" w:sz="4" w:space="0" w:color="auto"/>
            </w:tcBorders>
            <w:shd w:val="clear" w:color="auto" w:fill="auto"/>
            <w:hideMark/>
          </w:tcPr>
          <w:p w:rsidR="00B52DA8" w:rsidRPr="001F0291" w:rsidRDefault="00CB0841" w:rsidP="00EB5984">
            <w:pPr>
              <w:spacing w:before="120" w:after="60" w:line="360" w:lineRule="exact"/>
              <w:jc w:val="center"/>
              <w:rPr>
                <w:rFonts w:ascii="Times New Roman" w:eastAsia="Times New Roman" w:hAnsi="Times New Roman" w:cs="Times New Roman"/>
                <w:i/>
                <w:color w:val="FF0000"/>
                <w:sz w:val="24"/>
                <w:szCs w:val="24"/>
              </w:rPr>
            </w:pPr>
            <w:r w:rsidRPr="001F0291">
              <w:rPr>
                <w:rFonts w:ascii="Times New Roman" w:hAnsi="Times New Roman" w:cs="Times New Roman"/>
                <w:bCs/>
                <w:spacing w:val="-4"/>
                <w:sz w:val="24"/>
                <w:szCs w:val="24"/>
                <w:lang w:eastAsia="zh-CN"/>
              </w:rPr>
              <w:t>Đồng/GT/HL</w:t>
            </w:r>
          </w:p>
        </w:tc>
        <w:tc>
          <w:tcPr>
            <w:tcW w:w="885" w:type="pct"/>
            <w:tcBorders>
              <w:top w:val="nil"/>
              <w:left w:val="nil"/>
              <w:bottom w:val="single" w:sz="4" w:space="0" w:color="auto"/>
              <w:right w:val="single" w:sz="4" w:space="0" w:color="auto"/>
            </w:tcBorders>
            <w:shd w:val="clear" w:color="auto" w:fill="auto"/>
            <w:hideMark/>
          </w:tcPr>
          <w:p w:rsidR="00B64978" w:rsidRPr="001F0291" w:rsidRDefault="003D1C89" w:rsidP="00EB5984">
            <w:pPr>
              <w:spacing w:before="120" w:after="60" w:line="360" w:lineRule="exact"/>
              <w:jc w:val="center"/>
              <w:rPr>
                <w:rFonts w:ascii="Times New Roman" w:eastAsia="Times New Roman" w:hAnsi="Times New Roman" w:cs="Times New Roman"/>
                <w:color w:val="FF0000"/>
                <w:sz w:val="24"/>
                <w:szCs w:val="24"/>
              </w:rPr>
            </w:pPr>
            <w:r w:rsidRPr="001F0291">
              <w:rPr>
                <w:rFonts w:ascii="Times New Roman" w:eastAsia="Times New Roman" w:hAnsi="Times New Roman" w:cs="Times New Roman"/>
                <w:color w:val="FF0000"/>
                <w:sz w:val="24"/>
                <w:szCs w:val="24"/>
              </w:rPr>
              <w:t>54,00</w:t>
            </w:r>
          </w:p>
        </w:tc>
        <w:tc>
          <w:tcPr>
            <w:tcW w:w="877" w:type="pct"/>
            <w:tcBorders>
              <w:top w:val="nil"/>
              <w:left w:val="nil"/>
              <w:bottom w:val="single" w:sz="4" w:space="0" w:color="auto"/>
              <w:right w:val="single" w:sz="4" w:space="0" w:color="auto"/>
            </w:tcBorders>
            <w:shd w:val="clear" w:color="auto" w:fill="auto"/>
            <w:hideMark/>
          </w:tcPr>
          <w:p w:rsidR="00B64978" w:rsidRPr="001F0291" w:rsidRDefault="00B64978" w:rsidP="00EB5984">
            <w:pPr>
              <w:spacing w:before="120" w:after="60" w:line="360" w:lineRule="exact"/>
              <w:jc w:val="center"/>
              <w:rPr>
                <w:rFonts w:ascii="Times New Roman" w:eastAsia="Times New Roman" w:hAnsi="Times New Roman" w:cs="Times New Roman"/>
                <w:color w:val="FF0000"/>
                <w:sz w:val="24"/>
                <w:szCs w:val="24"/>
              </w:rPr>
            </w:pPr>
            <w:r w:rsidRPr="001F0291">
              <w:rPr>
                <w:rFonts w:ascii="Times New Roman" w:eastAsia="Times New Roman" w:hAnsi="Times New Roman" w:cs="Times New Roman"/>
                <w:color w:val="FF0000"/>
                <w:sz w:val="24"/>
                <w:szCs w:val="24"/>
              </w:rPr>
              <w:t>6</w:t>
            </w:r>
            <w:r w:rsidR="003D1C89" w:rsidRPr="001F0291">
              <w:rPr>
                <w:rFonts w:ascii="Times New Roman" w:eastAsia="Times New Roman" w:hAnsi="Times New Roman" w:cs="Times New Roman"/>
                <w:color w:val="FF0000"/>
                <w:sz w:val="24"/>
                <w:szCs w:val="24"/>
              </w:rPr>
              <w:t>0</w:t>
            </w:r>
            <w:r w:rsidRPr="001F0291">
              <w:rPr>
                <w:rFonts w:ascii="Times New Roman" w:eastAsia="Times New Roman" w:hAnsi="Times New Roman" w:cs="Times New Roman"/>
                <w:color w:val="FF0000"/>
                <w:sz w:val="24"/>
                <w:szCs w:val="24"/>
              </w:rPr>
              <w:t>,00</w:t>
            </w:r>
          </w:p>
        </w:tc>
      </w:tr>
      <w:tr w:rsidR="00AE1827" w:rsidRPr="001F0291" w:rsidTr="00AF7D73">
        <w:trPr>
          <w:trHeight w:val="337"/>
        </w:trPr>
        <w:tc>
          <w:tcPr>
            <w:tcW w:w="347" w:type="pct"/>
            <w:tcBorders>
              <w:top w:val="nil"/>
              <w:left w:val="single" w:sz="4" w:space="0" w:color="auto"/>
              <w:bottom w:val="single" w:sz="4" w:space="0" w:color="auto"/>
              <w:right w:val="single" w:sz="4" w:space="0" w:color="auto"/>
            </w:tcBorders>
          </w:tcPr>
          <w:p w:rsidR="00B64978" w:rsidRPr="001F0291" w:rsidRDefault="00B64978" w:rsidP="00EB5984">
            <w:pPr>
              <w:pStyle w:val="ListParagraph"/>
              <w:numPr>
                <w:ilvl w:val="0"/>
                <w:numId w:val="7"/>
              </w:numPr>
              <w:spacing w:before="120" w:after="60" w:line="360" w:lineRule="exact"/>
              <w:ind w:left="426" w:right="33" w:hanging="142"/>
              <w:jc w:val="center"/>
              <w:rPr>
                <w:rFonts w:ascii="Times New Roman" w:eastAsia="Times New Roman" w:hAnsi="Times New Roman" w:cs="Times New Roman"/>
                <w:color w:val="FF0000"/>
                <w:sz w:val="24"/>
                <w:szCs w:val="24"/>
              </w:rPr>
            </w:pPr>
          </w:p>
        </w:tc>
        <w:tc>
          <w:tcPr>
            <w:tcW w:w="1930" w:type="pct"/>
            <w:tcBorders>
              <w:top w:val="nil"/>
              <w:left w:val="single" w:sz="4" w:space="0" w:color="auto"/>
              <w:bottom w:val="single" w:sz="4" w:space="0" w:color="auto"/>
              <w:right w:val="single" w:sz="4" w:space="0" w:color="auto"/>
            </w:tcBorders>
            <w:shd w:val="clear" w:color="auto" w:fill="auto"/>
            <w:hideMark/>
          </w:tcPr>
          <w:p w:rsidR="00B64978" w:rsidRPr="001F0291" w:rsidRDefault="00B64978" w:rsidP="00EB5984">
            <w:pPr>
              <w:spacing w:before="120" w:after="60" w:line="360" w:lineRule="exact"/>
              <w:jc w:val="both"/>
              <w:rPr>
                <w:rFonts w:ascii="Times New Roman" w:eastAsia="Times New Roman" w:hAnsi="Times New Roman" w:cs="Times New Roman"/>
                <w:color w:val="FF0000"/>
                <w:sz w:val="24"/>
                <w:szCs w:val="24"/>
              </w:rPr>
            </w:pPr>
            <w:r w:rsidRPr="001F0291">
              <w:rPr>
                <w:rFonts w:ascii="Times New Roman" w:eastAsia="Times New Roman" w:hAnsi="Times New Roman" w:cs="Times New Roman"/>
                <w:color w:val="FF0000"/>
                <w:sz w:val="24"/>
                <w:szCs w:val="24"/>
              </w:rPr>
              <w:t>Dịch vụ hoa tiêu</w:t>
            </w:r>
            <w:r w:rsidR="008951CF" w:rsidRPr="001F0291">
              <w:rPr>
                <w:rFonts w:ascii="Times New Roman" w:eastAsia="Times New Roman" w:hAnsi="Times New Roman" w:cs="Times New Roman"/>
                <w:color w:val="FF0000"/>
                <w:sz w:val="24"/>
                <w:szCs w:val="24"/>
              </w:rPr>
              <w:t xml:space="preserve"> hàng hải</w:t>
            </w:r>
            <w:r w:rsidRPr="001F0291">
              <w:rPr>
                <w:rFonts w:ascii="Times New Roman" w:eastAsia="Times New Roman" w:hAnsi="Times New Roman" w:cs="Times New Roman"/>
                <w:color w:val="FF0000"/>
                <w:sz w:val="24"/>
                <w:szCs w:val="24"/>
              </w:rPr>
              <w:t xml:space="preserve"> tại các tuyến dẫn </w:t>
            </w:r>
            <w:r w:rsidR="00131368" w:rsidRPr="001F0291">
              <w:rPr>
                <w:rFonts w:ascii="Times New Roman" w:eastAsia="Times New Roman" w:hAnsi="Times New Roman" w:cs="Times New Roman"/>
                <w:color w:val="FF0000"/>
                <w:sz w:val="24"/>
                <w:szCs w:val="24"/>
              </w:rPr>
              <w:t>tàutừ vùng đón trả hoa tiêu đến bến cảng:</w:t>
            </w:r>
            <w:r w:rsidRPr="001F0291">
              <w:rPr>
                <w:rFonts w:ascii="Times New Roman" w:eastAsia="Times New Roman" w:hAnsi="Times New Roman" w:cs="Times New Roman"/>
                <w:color w:val="FF0000"/>
                <w:sz w:val="24"/>
                <w:szCs w:val="24"/>
              </w:rPr>
              <w:t>Định An</w:t>
            </w:r>
            <w:r w:rsidR="00987500" w:rsidRPr="001F0291">
              <w:rPr>
                <w:rFonts w:ascii="Times New Roman" w:eastAsia="Times New Roman" w:hAnsi="Times New Roman" w:cs="Times New Roman"/>
                <w:color w:val="FF0000"/>
                <w:sz w:val="24"/>
                <w:szCs w:val="24"/>
              </w:rPr>
              <w:t xml:space="preserve">, </w:t>
            </w:r>
            <w:r w:rsidR="00987500" w:rsidRPr="001F0291">
              <w:rPr>
                <w:rFonts w:ascii="Times New Roman" w:eastAsia="Times New Roman" w:hAnsi="Times New Roman" w:cs="Times New Roman"/>
                <w:color w:val="7030A0"/>
                <w:sz w:val="24"/>
                <w:szCs w:val="24"/>
              </w:rPr>
              <w:t>tuyến dẫn tàu cho tàu có trọng tải lớn</w:t>
            </w:r>
            <w:r w:rsidRPr="001F0291">
              <w:rPr>
                <w:rFonts w:ascii="Times New Roman" w:eastAsia="Times New Roman" w:hAnsi="Times New Roman" w:cs="Times New Roman"/>
                <w:color w:val="7030A0"/>
                <w:sz w:val="24"/>
                <w:szCs w:val="24"/>
              </w:rPr>
              <w:t xml:space="preserve"> qua luồng </w:t>
            </w:r>
            <w:r w:rsidRPr="001F0291">
              <w:rPr>
                <w:rFonts w:ascii="Times New Roman" w:eastAsia="Times New Roman" w:hAnsi="Times New Roman" w:cs="Times New Roman"/>
                <w:color w:val="FF0000"/>
                <w:sz w:val="24"/>
                <w:szCs w:val="24"/>
              </w:rPr>
              <w:t>Sông Hậu</w:t>
            </w:r>
            <w:r w:rsidR="00131368" w:rsidRPr="001F0291">
              <w:rPr>
                <w:rFonts w:ascii="Times New Roman" w:eastAsia="Times New Roman" w:hAnsi="Times New Roman" w:cs="Times New Roman"/>
                <w:color w:val="FF0000"/>
                <w:sz w:val="24"/>
                <w:szCs w:val="24"/>
              </w:rPr>
              <w:t>;</w:t>
            </w:r>
            <w:r w:rsidR="00DF26AB" w:rsidRPr="001F0291">
              <w:rPr>
                <w:rFonts w:ascii="Times New Roman" w:hAnsi="Times New Roman" w:cs="Times New Roman"/>
                <w:color w:val="FF0000"/>
                <w:sz w:val="24"/>
                <w:szCs w:val="24"/>
                <w:shd w:val="clear" w:color="auto" w:fill="FFFFFF"/>
              </w:rPr>
              <w:t xml:space="preserve"> mức giá tối thiểu cho một lần dẫn tàu 1.</w:t>
            </w:r>
            <w:r w:rsidR="00DF26AB" w:rsidRPr="001F0291">
              <w:rPr>
                <w:rFonts w:ascii="Times New Roman" w:eastAsia="Times New Roman" w:hAnsi="Times New Roman" w:cs="Times New Roman"/>
                <w:color w:val="FF0000"/>
                <w:sz w:val="24"/>
                <w:szCs w:val="24"/>
              </w:rPr>
              <w:t>500.000</w:t>
            </w:r>
            <w:r w:rsidR="00DF26AB" w:rsidRPr="001F0291">
              <w:rPr>
                <w:rFonts w:ascii="Times New Roman" w:hAnsi="Times New Roman" w:cs="Times New Roman"/>
                <w:color w:val="FF0000"/>
                <w:sz w:val="24"/>
                <w:szCs w:val="24"/>
                <w:lang w:eastAsia="zh-CN"/>
              </w:rPr>
              <w:t xml:space="preserve"> đồng/</w:t>
            </w:r>
            <w:r w:rsidR="00DF26AB" w:rsidRPr="001F0291">
              <w:rPr>
                <w:rFonts w:ascii="Times New Roman" w:eastAsia="Times New Roman" w:hAnsi="Times New Roman" w:cs="Times New Roman"/>
                <w:color w:val="FF0000"/>
                <w:sz w:val="24"/>
                <w:szCs w:val="24"/>
              </w:rPr>
              <w:t>lượt dẫn tàu</w:t>
            </w:r>
            <w:r w:rsidR="00DF26AB" w:rsidRPr="001F0291">
              <w:rPr>
                <w:rFonts w:ascii="Times New Roman" w:hAnsi="Times New Roman" w:cs="Times New Roman"/>
                <w:color w:val="FF0000"/>
                <w:sz w:val="24"/>
                <w:szCs w:val="24"/>
                <w:shd w:val="clear" w:color="auto" w:fill="FFFFFF"/>
              </w:rPr>
              <w:t>;</w:t>
            </w:r>
          </w:p>
        </w:tc>
        <w:tc>
          <w:tcPr>
            <w:tcW w:w="962" w:type="pct"/>
            <w:tcBorders>
              <w:top w:val="nil"/>
              <w:left w:val="nil"/>
              <w:bottom w:val="single" w:sz="4" w:space="0" w:color="auto"/>
              <w:right w:val="single" w:sz="4" w:space="0" w:color="auto"/>
            </w:tcBorders>
            <w:shd w:val="clear" w:color="auto" w:fill="auto"/>
            <w:hideMark/>
          </w:tcPr>
          <w:p w:rsidR="00323879" w:rsidRPr="001F0291" w:rsidRDefault="00CB0841" w:rsidP="00EB5984">
            <w:pPr>
              <w:spacing w:before="120" w:after="60" w:line="360" w:lineRule="exact"/>
              <w:jc w:val="center"/>
              <w:rPr>
                <w:rFonts w:ascii="Times New Roman" w:eastAsia="Times New Roman" w:hAnsi="Times New Roman" w:cs="Times New Roman"/>
                <w:color w:val="FF0000"/>
                <w:sz w:val="24"/>
                <w:szCs w:val="24"/>
              </w:rPr>
            </w:pPr>
            <w:r w:rsidRPr="001F0291">
              <w:rPr>
                <w:rFonts w:ascii="Times New Roman" w:hAnsi="Times New Roman" w:cs="Times New Roman"/>
                <w:bCs/>
                <w:spacing w:val="-4"/>
                <w:sz w:val="24"/>
                <w:szCs w:val="24"/>
                <w:lang w:eastAsia="zh-CN"/>
              </w:rPr>
              <w:t>Đồng/GT/HL</w:t>
            </w:r>
          </w:p>
        </w:tc>
        <w:tc>
          <w:tcPr>
            <w:tcW w:w="885" w:type="pct"/>
            <w:tcBorders>
              <w:top w:val="nil"/>
              <w:left w:val="nil"/>
              <w:bottom w:val="single" w:sz="4" w:space="0" w:color="auto"/>
              <w:right w:val="single" w:sz="4" w:space="0" w:color="auto"/>
            </w:tcBorders>
            <w:shd w:val="clear" w:color="auto" w:fill="auto"/>
            <w:hideMark/>
          </w:tcPr>
          <w:p w:rsidR="00B64978" w:rsidRPr="001F0291" w:rsidRDefault="003D1C89" w:rsidP="00EB5984">
            <w:pPr>
              <w:spacing w:before="120" w:after="60" w:line="360" w:lineRule="exact"/>
              <w:jc w:val="center"/>
              <w:rPr>
                <w:rFonts w:ascii="Times New Roman" w:eastAsia="Times New Roman" w:hAnsi="Times New Roman" w:cs="Times New Roman"/>
                <w:color w:val="FF0000"/>
                <w:sz w:val="24"/>
                <w:szCs w:val="24"/>
              </w:rPr>
            </w:pPr>
            <w:r w:rsidRPr="001F0291">
              <w:rPr>
                <w:rFonts w:ascii="Times New Roman" w:eastAsia="Times New Roman" w:hAnsi="Times New Roman" w:cs="Times New Roman"/>
                <w:color w:val="FF0000"/>
                <w:sz w:val="24"/>
                <w:szCs w:val="24"/>
              </w:rPr>
              <w:t>27,00</w:t>
            </w:r>
          </w:p>
        </w:tc>
        <w:tc>
          <w:tcPr>
            <w:tcW w:w="877" w:type="pct"/>
            <w:tcBorders>
              <w:top w:val="nil"/>
              <w:left w:val="nil"/>
              <w:bottom w:val="single" w:sz="4" w:space="0" w:color="auto"/>
              <w:right w:val="single" w:sz="4" w:space="0" w:color="auto"/>
            </w:tcBorders>
            <w:shd w:val="clear" w:color="auto" w:fill="auto"/>
            <w:hideMark/>
          </w:tcPr>
          <w:p w:rsidR="00B64978" w:rsidRPr="001F0291" w:rsidRDefault="00B64978" w:rsidP="00EB5984">
            <w:pPr>
              <w:spacing w:before="120" w:after="60" w:line="360" w:lineRule="exact"/>
              <w:jc w:val="center"/>
              <w:rPr>
                <w:rFonts w:ascii="Times New Roman" w:eastAsia="Times New Roman" w:hAnsi="Times New Roman" w:cs="Times New Roman"/>
                <w:color w:val="FF0000"/>
                <w:sz w:val="24"/>
                <w:szCs w:val="24"/>
              </w:rPr>
            </w:pPr>
            <w:r w:rsidRPr="001F0291">
              <w:rPr>
                <w:rFonts w:ascii="Times New Roman" w:eastAsia="Times New Roman" w:hAnsi="Times New Roman" w:cs="Times New Roman"/>
                <w:color w:val="FF0000"/>
                <w:sz w:val="24"/>
                <w:szCs w:val="24"/>
              </w:rPr>
              <w:t>3</w:t>
            </w:r>
            <w:r w:rsidR="003D1C89" w:rsidRPr="001F0291">
              <w:rPr>
                <w:rFonts w:ascii="Times New Roman" w:eastAsia="Times New Roman" w:hAnsi="Times New Roman" w:cs="Times New Roman"/>
                <w:color w:val="FF0000"/>
                <w:sz w:val="24"/>
                <w:szCs w:val="24"/>
              </w:rPr>
              <w:t>0</w:t>
            </w:r>
            <w:r w:rsidRPr="001F0291">
              <w:rPr>
                <w:rFonts w:ascii="Times New Roman" w:eastAsia="Times New Roman" w:hAnsi="Times New Roman" w:cs="Times New Roman"/>
                <w:color w:val="FF0000"/>
                <w:sz w:val="24"/>
                <w:szCs w:val="24"/>
              </w:rPr>
              <w:t>,00</w:t>
            </w:r>
          </w:p>
        </w:tc>
      </w:tr>
      <w:tr w:rsidR="00AE1827" w:rsidRPr="001F0291" w:rsidTr="00AF7D73">
        <w:trPr>
          <w:trHeight w:val="615"/>
        </w:trPr>
        <w:tc>
          <w:tcPr>
            <w:tcW w:w="347" w:type="pct"/>
            <w:tcBorders>
              <w:top w:val="nil"/>
              <w:left w:val="single" w:sz="4" w:space="0" w:color="auto"/>
              <w:bottom w:val="single" w:sz="4" w:space="0" w:color="auto"/>
              <w:right w:val="single" w:sz="4" w:space="0" w:color="auto"/>
            </w:tcBorders>
          </w:tcPr>
          <w:p w:rsidR="00B64978" w:rsidRPr="001F0291" w:rsidRDefault="00B64978" w:rsidP="00EB5984">
            <w:pPr>
              <w:pStyle w:val="ListParagraph"/>
              <w:numPr>
                <w:ilvl w:val="0"/>
                <w:numId w:val="7"/>
              </w:numPr>
              <w:spacing w:before="120" w:after="60" w:line="360" w:lineRule="exact"/>
              <w:ind w:left="426" w:right="33" w:hanging="142"/>
              <w:jc w:val="center"/>
              <w:rPr>
                <w:rFonts w:ascii="Times New Roman" w:eastAsia="Times New Roman" w:hAnsi="Times New Roman" w:cs="Times New Roman"/>
                <w:color w:val="FF0000"/>
                <w:sz w:val="24"/>
                <w:szCs w:val="24"/>
              </w:rPr>
            </w:pPr>
          </w:p>
        </w:tc>
        <w:tc>
          <w:tcPr>
            <w:tcW w:w="1930" w:type="pct"/>
            <w:tcBorders>
              <w:top w:val="nil"/>
              <w:left w:val="single" w:sz="4" w:space="0" w:color="auto"/>
              <w:bottom w:val="single" w:sz="4" w:space="0" w:color="auto"/>
              <w:right w:val="single" w:sz="4" w:space="0" w:color="auto"/>
            </w:tcBorders>
            <w:shd w:val="clear" w:color="auto" w:fill="auto"/>
            <w:hideMark/>
          </w:tcPr>
          <w:p w:rsidR="00B64978" w:rsidRPr="001F0291" w:rsidRDefault="00B64978" w:rsidP="00EB5984">
            <w:pPr>
              <w:spacing w:before="120" w:after="60" w:line="360" w:lineRule="exact"/>
              <w:jc w:val="both"/>
              <w:rPr>
                <w:rFonts w:ascii="Times New Roman" w:eastAsia="Times New Roman" w:hAnsi="Times New Roman" w:cs="Times New Roman"/>
                <w:color w:val="FF0000"/>
                <w:sz w:val="24"/>
                <w:szCs w:val="24"/>
              </w:rPr>
            </w:pPr>
            <w:r w:rsidRPr="001F0291">
              <w:rPr>
                <w:rFonts w:ascii="Times New Roman" w:eastAsia="Times New Roman" w:hAnsi="Times New Roman" w:cs="Times New Roman"/>
                <w:color w:val="FF0000"/>
                <w:sz w:val="24"/>
                <w:szCs w:val="24"/>
              </w:rPr>
              <w:t>Dịch vụ hoa tiêu</w:t>
            </w:r>
            <w:r w:rsidR="008951CF" w:rsidRPr="001F0291">
              <w:rPr>
                <w:rFonts w:ascii="Times New Roman" w:eastAsia="Times New Roman" w:hAnsi="Times New Roman" w:cs="Times New Roman"/>
                <w:color w:val="FF0000"/>
                <w:sz w:val="24"/>
                <w:szCs w:val="24"/>
              </w:rPr>
              <w:t xml:space="preserve"> hàng hải</w:t>
            </w:r>
            <w:r w:rsidRPr="001F0291">
              <w:rPr>
                <w:rFonts w:ascii="Times New Roman" w:eastAsia="Times New Roman" w:hAnsi="Times New Roman" w:cs="Times New Roman"/>
                <w:color w:val="FF0000"/>
                <w:sz w:val="24"/>
                <w:szCs w:val="24"/>
              </w:rPr>
              <w:t xml:space="preserve"> áp dụng đối với tàu thuyền vào hoặc rời, di chuyển trong khu vực dàn khoan dầu khí</w:t>
            </w:r>
            <w:r w:rsidR="00E34541" w:rsidRPr="001F0291">
              <w:rPr>
                <w:rFonts w:ascii="Times New Roman" w:eastAsia="Times New Roman" w:hAnsi="Times New Roman" w:cs="Times New Roman"/>
                <w:color w:val="FF0000"/>
                <w:sz w:val="24"/>
                <w:szCs w:val="24"/>
              </w:rPr>
              <w:t>;</w:t>
            </w:r>
          </w:p>
        </w:tc>
        <w:tc>
          <w:tcPr>
            <w:tcW w:w="962" w:type="pct"/>
            <w:tcBorders>
              <w:top w:val="nil"/>
              <w:left w:val="nil"/>
              <w:bottom w:val="single" w:sz="4" w:space="0" w:color="auto"/>
              <w:right w:val="single" w:sz="4" w:space="0" w:color="auto"/>
            </w:tcBorders>
            <w:shd w:val="clear" w:color="auto" w:fill="auto"/>
            <w:hideMark/>
          </w:tcPr>
          <w:p w:rsidR="00B64978" w:rsidRPr="001F0291" w:rsidRDefault="00CB0841" w:rsidP="00EB5984">
            <w:pPr>
              <w:spacing w:before="120" w:after="60" w:line="360" w:lineRule="exact"/>
              <w:jc w:val="center"/>
              <w:rPr>
                <w:rFonts w:ascii="Times New Roman" w:hAnsi="Times New Roman" w:cs="Times New Roman"/>
                <w:color w:val="FF0000"/>
                <w:sz w:val="24"/>
                <w:szCs w:val="24"/>
                <w:lang w:eastAsia="zh-CN"/>
              </w:rPr>
            </w:pPr>
            <w:r w:rsidRPr="001F0291">
              <w:rPr>
                <w:rFonts w:ascii="Times New Roman" w:hAnsi="Times New Roman" w:cs="Times New Roman"/>
                <w:bCs/>
                <w:spacing w:val="-4"/>
                <w:sz w:val="24"/>
                <w:szCs w:val="24"/>
                <w:lang w:eastAsia="zh-CN"/>
              </w:rPr>
              <w:t>Đồng/GT</w:t>
            </w:r>
          </w:p>
        </w:tc>
        <w:tc>
          <w:tcPr>
            <w:tcW w:w="885" w:type="pct"/>
            <w:tcBorders>
              <w:top w:val="nil"/>
              <w:left w:val="nil"/>
              <w:bottom w:val="single" w:sz="4" w:space="0" w:color="auto"/>
              <w:right w:val="single" w:sz="4" w:space="0" w:color="auto"/>
            </w:tcBorders>
            <w:shd w:val="clear" w:color="auto" w:fill="auto"/>
            <w:hideMark/>
          </w:tcPr>
          <w:p w:rsidR="00B64978" w:rsidRPr="001F0291" w:rsidRDefault="003D1C89" w:rsidP="00EB5984">
            <w:pPr>
              <w:spacing w:before="120" w:after="60" w:line="360" w:lineRule="exact"/>
              <w:jc w:val="center"/>
              <w:rPr>
                <w:rFonts w:ascii="Times New Roman" w:eastAsia="Times New Roman" w:hAnsi="Times New Roman" w:cs="Times New Roman"/>
                <w:color w:val="FF0000"/>
                <w:sz w:val="24"/>
                <w:szCs w:val="24"/>
              </w:rPr>
            </w:pPr>
            <w:r w:rsidRPr="001F0291">
              <w:rPr>
                <w:rFonts w:ascii="Times New Roman" w:eastAsia="Times New Roman" w:hAnsi="Times New Roman" w:cs="Times New Roman"/>
                <w:color w:val="FF0000"/>
                <w:sz w:val="24"/>
                <w:szCs w:val="24"/>
              </w:rPr>
              <w:t>135,00</w:t>
            </w:r>
          </w:p>
        </w:tc>
        <w:tc>
          <w:tcPr>
            <w:tcW w:w="877" w:type="pct"/>
            <w:tcBorders>
              <w:top w:val="nil"/>
              <w:left w:val="nil"/>
              <w:bottom w:val="single" w:sz="4" w:space="0" w:color="auto"/>
              <w:right w:val="single" w:sz="4" w:space="0" w:color="auto"/>
            </w:tcBorders>
            <w:shd w:val="clear" w:color="auto" w:fill="auto"/>
            <w:hideMark/>
          </w:tcPr>
          <w:p w:rsidR="00B64978" w:rsidRPr="001F0291" w:rsidRDefault="003D1C89" w:rsidP="00EB5984">
            <w:pPr>
              <w:spacing w:before="120" w:after="60" w:line="360" w:lineRule="exact"/>
              <w:jc w:val="center"/>
              <w:rPr>
                <w:rFonts w:ascii="Times New Roman" w:eastAsia="Times New Roman" w:hAnsi="Times New Roman" w:cs="Times New Roman"/>
                <w:color w:val="FF0000"/>
                <w:sz w:val="24"/>
                <w:szCs w:val="24"/>
              </w:rPr>
            </w:pPr>
            <w:r w:rsidRPr="001F0291">
              <w:rPr>
                <w:rFonts w:ascii="Times New Roman" w:eastAsia="Times New Roman" w:hAnsi="Times New Roman" w:cs="Times New Roman"/>
                <w:color w:val="FF0000"/>
                <w:sz w:val="24"/>
                <w:szCs w:val="24"/>
              </w:rPr>
              <w:t>150,00</w:t>
            </w:r>
          </w:p>
        </w:tc>
      </w:tr>
      <w:tr w:rsidR="00AE1827" w:rsidRPr="001F0291" w:rsidTr="00AF7D73">
        <w:trPr>
          <w:trHeight w:val="1215"/>
        </w:trPr>
        <w:tc>
          <w:tcPr>
            <w:tcW w:w="347" w:type="pct"/>
            <w:tcBorders>
              <w:top w:val="nil"/>
              <w:left w:val="single" w:sz="4" w:space="0" w:color="auto"/>
              <w:bottom w:val="single" w:sz="4" w:space="0" w:color="auto"/>
              <w:right w:val="single" w:sz="4" w:space="0" w:color="auto"/>
            </w:tcBorders>
          </w:tcPr>
          <w:p w:rsidR="00B64978" w:rsidRPr="001F0291" w:rsidRDefault="00B64978" w:rsidP="00EB5984">
            <w:pPr>
              <w:pStyle w:val="ListParagraph"/>
              <w:numPr>
                <w:ilvl w:val="0"/>
                <w:numId w:val="7"/>
              </w:numPr>
              <w:spacing w:before="120" w:after="60" w:line="360" w:lineRule="exact"/>
              <w:ind w:left="426" w:right="33" w:hanging="142"/>
              <w:jc w:val="center"/>
              <w:rPr>
                <w:rFonts w:ascii="Times New Roman" w:eastAsia="Times New Roman" w:hAnsi="Times New Roman" w:cs="Times New Roman"/>
                <w:color w:val="FF0000"/>
                <w:sz w:val="24"/>
                <w:szCs w:val="24"/>
              </w:rPr>
            </w:pPr>
          </w:p>
        </w:tc>
        <w:tc>
          <w:tcPr>
            <w:tcW w:w="1930" w:type="pct"/>
            <w:tcBorders>
              <w:top w:val="nil"/>
              <w:left w:val="single" w:sz="4" w:space="0" w:color="auto"/>
              <w:bottom w:val="single" w:sz="4" w:space="0" w:color="auto"/>
              <w:right w:val="single" w:sz="4" w:space="0" w:color="auto"/>
            </w:tcBorders>
            <w:shd w:val="clear" w:color="auto" w:fill="auto"/>
            <w:hideMark/>
          </w:tcPr>
          <w:p w:rsidR="00B64978" w:rsidRPr="001F0291" w:rsidRDefault="00B64978" w:rsidP="00EB5984">
            <w:pPr>
              <w:spacing w:before="120" w:after="60" w:line="360" w:lineRule="exact"/>
              <w:jc w:val="both"/>
              <w:rPr>
                <w:rFonts w:ascii="Times New Roman" w:eastAsia="Times New Roman" w:hAnsi="Times New Roman" w:cs="Times New Roman"/>
                <w:color w:val="FF0000"/>
                <w:sz w:val="24"/>
                <w:szCs w:val="24"/>
              </w:rPr>
            </w:pPr>
            <w:r w:rsidRPr="001F0291">
              <w:rPr>
                <w:rFonts w:ascii="Times New Roman" w:eastAsia="Times New Roman" w:hAnsi="Times New Roman" w:cs="Times New Roman"/>
                <w:color w:val="FF0000"/>
                <w:sz w:val="24"/>
                <w:szCs w:val="24"/>
              </w:rPr>
              <w:t>Dịch vụ hoa tiêu</w:t>
            </w:r>
            <w:r w:rsidR="008951CF" w:rsidRPr="001F0291">
              <w:rPr>
                <w:rFonts w:ascii="Times New Roman" w:eastAsia="Times New Roman" w:hAnsi="Times New Roman" w:cs="Times New Roman"/>
                <w:color w:val="FF0000"/>
                <w:sz w:val="24"/>
                <w:szCs w:val="24"/>
              </w:rPr>
              <w:t xml:space="preserve"> hàng hải</w:t>
            </w:r>
            <w:r w:rsidRPr="001F0291">
              <w:rPr>
                <w:rFonts w:ascii="Times New Roman" w:eastAsia="Times New Roman" w:hAnsi="Times New Roman" w:cs="Times New Roman"/>
                <w:color w:val="FF0000"/>
                <w:sz w:val="24"/>
                <w:szCs w:val="24"/>
              </w:rPr>
              <w:t xml:space="preserve"> áp dụng đối với tàu thuyền di chuyển trong cảng có sử dụng dịch vụ hoa tiêu mà khoảng cách dẫn tàu dưới 05 hải lý</w:t>
            </w:r>
            <w:r w:rsidR="00E34541" w:rsidRPr="001F0291">
              <w:rPr>
                <w:rFonts w:ascii="Times New Roman" w:eastAsia="Times New Roman" w:hAnsi="Times New Roman" w:cs="Times New Roman"/>
                <w:color w:val="FF0000"/>
                <w:sz w:val="24"/>
                <w:szCs w:val="24"/>
              </w:rPr>
              <w:t>;</w:t>
            </w:r>
            <w:r w:rsidR="000C6FBE" w:rsidRPr="001F0291">
              <w:rPr>
                <w:rFonts w:ascii="Times New Roman" w:hAnsi="Times New Roman" w:cs="Times New Roman"/>
                <w:color w:val="FF0000"/>
                <w:sz w:val="24"/>
                <w:szCs w:val="24"/>
                <w:lang w:eastAsia="zh-CN"/>
              </w:rPr>
              <w:t xml:space="preserve"> </w:t>
            </w:r>
            <w:r w:rsidR="00DF26AB" w:rsidRPr="001F0291">
              <w:rPr>
                <w:rFonts w:ascii="Times New Roman" w:hAnsi="Times New Roman" w:cs="Times New Roman"/>
                <w:color w:val="FF0000"/>
                <w:sz w:val="24"/>
                <w:szCs w:val="24"/>
                <w:shd w:val="clear" w:color="auto" w:fill="FFFFFF"/>
              </w:rPr>
              <w:t>mức giá tối thiểu cho một lần dẫn tàu 3</w:t>
            </w:r>
            <w:r w:rsidR="00DF26AB" w:rsidRPr="001F0291">
              <w:rPr>
                <w:rFonts w:ascii="Times New Roman" w:eastAsia="Times New Roman" w:hAnsi="Times New Roman" w:cs="Times New Roman"/>
                <w:color w:val="FF0000"/>
                <w:sz w:val="24"/>
                <w:szCs w:val="24"/>
              </w:rPr>
              <w:t>00.000</w:t>
            </w:r>
            <w:r w:rsidR="00DF26AB" w:rsidRPr="001F0291">
              <w:rPr>
                <w:rFonts w:ascii="Times New Roman" w:hAnsi="Times New Roman" w:cs="Times New Roman"/>
                <w:color w:val="FF0000"/>
                <w:sz w:val="24"/>
                <w:szCs w:val="24"/>
                <w:lang w:eastAsia="zh-CN"/>
              </w:rPr>
              <w:t xml:space="preserve"> đồng/</w:t>
            </w:r>
            <w:r w:rsidR="00DF26AB" w:rsidRPr="001F0291">
              <w:rPr>
                <w:rFonts w:ascii="Times New Roman" w:eastAsia="Times New Roman" w:hAnsi="Times New Roman" w:cs="Times New Roman"/>
                <w:color w:val="FF0000"/>
                <w:sz w:val="24"/>
                <w:szCs w:val="24"/>
              </w:rPr>
              <w:t>lượt dẫn tàu</w:t>
            </w:r>
            <w:r w:rsidR="00DF26AB" w:rsidRPr="001F0291">
              <w:rPr>
                <w:rFonts w:ascii="Times New Roman" w:hAnsi="Times New Roman" w:cs="Times New Roman"/>
                <w:color w:val="FF0000"/>
                <w:sz w:val="24"/>
                <w:szCs w:val="24"/>
                <w:shd w:val="clear" w:color="auto" w:fill="FFFFFF"/>
              </w:rPr>
              <w:t>;</w:t>
            </w:r>
          </w:p>
        </w:tc>
        <w:tc>
          <w:tcPr>
            <w:tcW w:w="962" w:type="pct"/>
            <w:tcBorders>
              <w:top w:val="nil"/>
              <w:left w:val="nil"/>
              <w:bottom w:val="single" w:sz="4" w:space="0" w:color="auto"/>
              <w:right w:val="single" w:sz="4" w:space="0" w:color="auto"/>
            </w:tcBorders>
            <w:shd w:val="clear" w:color="auto" w:fill="auto"/>
            <w:hideMark/>
          </w:tcPr>
          <w:p w:rsidR="00B64978" w:rsidRPr="001F0291" w:rsidRDefault="00CB0841" w:rsidP="00EB5984">
            <w:pPr>
              <w:spacing w:before="120" w:after="60" w:line="360" w:lineRule="exact"/>
              <w:jc w:val="center"/>
              <w:rPr>
                <w:rFonts w:ascii="Times New Roman" w:eastAsia="Times New Roman" w:hAnsi="Times New Roman" w:cs="Times New Roman"/>
                <w:color w:val="FF0000"/>
                <w:sz w:val="24"/>
                <w:szCs w:val="24"/>
              </w:rPr>
            </w:pPr>
            <w:r w:rsidRPr="001F0291">
              <w:rPr>
                <w:rFonts w:ascii="Times New Roman" w:hAnsi="Times New Roman" w:cs="Times New Roman"/>
                <w:bCs/>
                <w:spacing w:val="-4"/>
                <w:sz w:val="24"/>
                <w:szCs w:val="24"/>
                <w:lang w:eastAsia="zh-CN"/>
              </w:rPr>
              <w:t>Đồng/GT</w:t>
            </w:r>
          </w:p>
        </w:tc>
        <w:tc>
          <w:tcPr>
            <w:tcW w:w="885" w:type="pct"/>
            <w:tcBorders>
              <w:top w:val="nil"/>
              <w:left w:val="nil"/>
              <w:bottom w:val="single" w:sz="4" w:space="0" w:color="auto"/>
              <w:right w:val="single" w:sz="4" w:space="0" w:color="auto"/>
            </w:tcBorders>
            <w:shd w:val="clear" w:color="auto" w:fill="auto"/>
            <w:hideMark/>
          </w:tcPr>
          <w:p w:rsidR="00B64978" w:rsidRPr="001F0291" w:rsidRDefault="00EF5F57" w:rsidP="00EB5984">
            <w:pPr>
              <w:spacing w:before="120" w:after="60" w:line="360" w:lineRule="exact"/>
              <w:jc w:val="center"/>
              <w:rPr>
                <w:rFonts w:ascii="Times New Roman" w:eastAsia="Times New Roman" w:hAnsi="Times New Roman" w:cs="Times New Roman"/>
                <w:color w:val="FF0000"/>
                <w:sz w:val="24"/>
                <w:szCs w:val="24"/>
              </w:rPr>
            </w:pPr>
            <w:r w:rsidRPr="001F0291">
              <w:rPr>
                <w:rFonts w:ascii="Times New Roman" w:eastAsia="Times New Roman" w:hAnsi="Times New Roman" w:cs="Times New Roman"/>
                <w:color w:val="FF0000"/>
                <w:sz w:val="24"/>
                <w:szCs w:val="24"/>
              </w:rPr>
              <w:t>54</w:t>
            </w:r>
            <w:r w:rsidR="003D1C89" w:rsidRPr="001F0291">
              <w:rPr>
                <w:rFonts w:ascii="Times New Roman" w:eastAsia="Times New Roman" w:hAnsi="Times New Roman" w:cs="Times New Roman"/>
                <w:color w:val="FF0000"/>
                <w:sz w:val="24"/>
                <w:szCs w:val="24"/>
              </w:rPr>
              <w:t>,00</w:t>
            </w:r>
          </w:p>
        </w:tc>
        <w:tc>
          <w:tcPr>
            <w:tcW w:w="877" w:type="pct"/>
            <w:tcBorders>
              <w:top w:val="nil"/>
              <w:left w:val="nil"/>
              <w:bottom w:val="single" w:sz="4" w:space="0" w:color="auto"/>
              <w:right w:val="single" w:sz="4" w:space="0" w:color="auto"/>
            </w:tcBorders>
            <w:shd w:val="clear" w:color="auto" w:fill="auto"/>
            <w:hideMark/>
          </w:tcPr>
          <w:p w:rsidR="00B64978" w:rsidRPr="001F0291" w:rsidRDefault="003D1C89" w:rsidP="00EB5984">
            <w:pPr>
              <w:spacing w:before="120" w:after="60" w:line="360" w:lineRule="exact"/>
              <w:jc w:val="center"/>
              <w:rPr>
                <w:rFonts w:ascii="Times New Roman" w:eastAsia="Times New Roman" w:hAnsi="Times New Roman" w:cs="Times New Roman"/>
                <w:color w:val="FF0000"/>
                <w:sz w:val="24"/>
                <w:szCs w:val="24"/>
              </w:rPr>
            </w:pPr>
            <w:r w:rsidRPr="001F0291">
              <w:rPr>
                <w:rFonts w:ascii="Times New Roman" w:eastAsia="Times New Roman" w:hAnsi="Times New Roman" w:cs="Times New Roman"/>
                <w:color w:val="FF0000"/>
                <w:sz w:val="24"/>
                <w:szCs w:val="24"/>
              </w:rPr>
              <w:t>60,00</w:t>
            </w:r>
          </w:p>
        </w:tc>
      </w:tr>
      <w:tr w:rsidR="00AE1827" w:rsidRPr="001F0291" w:rsidTr="00AF7D73">
        <w:trPr>
          <w:trHeight w:val="1050"/>
        </w:trPr>
        <w:tc>
          <w:tcPr>
            <w:tcW w:w="347" w:type="pct"/>
            <w:tcBorders>
              <w:top w:val="nil"/>
              <w:left w:val="single" w:sz="4" w:space="0" w:color="auto"/>
              <w:bottom w:val="single" w:sz="4" w:space="0" w:color="auto"/>
              <w:right w:val="single" w:sz="4" w:space="0" w:color="auto"/>
            </w:tcBorders>
          </w:tcPr>
          <w:p w:rsidR="00B64978" w:rsidRPr="001F0291" w:rsidRDefault="00B64978" w:rsidP="00EB5984">
            <w:pPr>
              <w:pStyle w:val="ListParagraph"/>
              <w:numPr>
                <w:ilvl w:val="0"/>
                <w:numId w:val="7"/>
              </w:numPr>
              <w:spacing w:before="120" w:after="60" w:line="360" w:lineRule="exact"/>
              <w:ind w:left="426" w:right="33" w:hanging="142"/>
              <w:jc w:val="center"/>
              <w:rPr>
                <w:rFonts w:ascii="Times New Roman" w:eastAsia="Times New Roman" w:hAnsi="Times New Roman" w:cs="Times New Roman"/>
                <w:color w:val="FF0000"/>
                <w:sz w:val="24"/>
                <w:szCs w:val="24"/>
              </w:rPr>
            </w:pPr>
          </w:p>
        </w:tc>
        <w:tc>
          <w:tcPr>
            <w:tcW w:w="1930" w:type="pct"/>
            <w:tcBorders>
              <w:top w:val="nil"/>
              <w:left w:val="single" w:sz="4" w:space="0" w:color="auto"/>
              <w:bottom w:val="single" w:sz="4" w:space="0" w:color="auto"/>
              <w:right w:val="single" w:sz="4" w:space="0" w:color="auto"/>
            </w:tcBorders>
            <w:shd w:val="clear" w:color="auto" w:fill="auto"/>
            <w:hideMark/>
          </w:tcPr>
          <w:p w:rsidR="00B64978" w:rsidRPr="001F0291" w:rsidRDefault="00B64978" w:rsidP="00EB5984">
            <w:pPr>
              <w:spacing w:before="120" w:after="60" w:line="360" w:lineRule="exact"/>
              <w:jc w:val="both"/>
              <w:rPr>
                <w:rFonts w:ascii="Times New Roman" w:eastAsia="Times New Roman" w:hAnsi="Times New Roman" w:cs="Times New Roman"/>
                <w:color w:val="FF0000"/>
                <w:sz w:val="24"/>
                <w:szCs w:val="24"/>
              </w:rPr>
            </w:pPr>
            <w:r w:rsidRPr="001F0291">
              <w:rPr>
                <w:rFonts w:ascii="Times New Roman" w:eastAsia="Times New Roman" w:hAnsi="Times New Roman" w:cs="Times New Roman"/>
                <w:color w:val="FF0000"/>
                <w:sz w:val="24"/>
                <w:szCs w:val="24"/>
              </w:rPr>
              <w:t>Dịch vụ hoa tiêu</w:t>
            </w:r>
            <w:r w:rsidR="008951CF" w:rsidRPr="001F0291">
              <w:rPr>
                <w:rFonts w:ascii="Times New Roman" w:eastAsia="Times New Roman" w:hAnsi="Times New Roman" w:cs="Times New Roman"/>
                <w:color w:val="FF0000"/>
                <w:sz w:val="24"/>
                <w:szCs w:val="24"/>
              </w:rPr>
              <w:t xml:space="preserve"> hàng hải</w:t>
            </w:r>
            <w:r w:rsidRPr="001F0291">
              <w:rPr>
                <w:rFonts w:ascii="Times New Roman" w:eastAsia="Times New Roman" w:hAnsi="Times New Roman" w:cs="Times New Roman"/>
                <w:color w:val="FF0000"/>
                <w:sz w:val="24"/>
                <w:szCs w:val="24"/>
              </w:rPr>
              <w:t xml:space="preserve"> áp dụng đối với tàu thuyền di chuyển trong cảng có sử dụng dịch vụ hoa tiêu mà khoảng cách dẫn tàu từ 05 hải lý trở lên</w:t>
            </w:r>
            <w:r w:rsidR="00E34541" w:rsidRPr="001F0291">
              <w:rPr>
                <w:rFonts w:ascii="Times New Roman" w:eastAsia="Times New Roman" w:hAnsi="Times New Roman" w:cs="Times New Roman"/>
                <w:color w:val="FF0000"/>
                <w:sz w:val="24"/>
                <w:szCs w:val="24"/>
              </w:rPr>
              <w:t>;</w:t>
            </w:r>
            <w:r w:rsidR="000F76B0" w:rsidRPr="001F0291">
              <w:rPr>
                <w:rFonts w:ascii="Times New Roman" w:hAnsi="Times New Roman" w:cs="Times New Roman"/>
                <w:color w:val="FF0000"/>
                <w:sz w:val="24"/>
                <w:szCs w:val="24"/>
                <w:shd w:val="clear" w:color="auto" w:fill="FFFFFF"/>
              </w:rPr>
              <w:t xml:space="preserve"> mức giá tối thiểu cho một lần dẫn tàu 3</w:t>
            </w:r>
            <w:r w:rsidR="000F76B0" w:rsidRPr="001F0291">
              <w:rPr>
                <w:rFonts w:ascii="Times New Roman" w:eastAsia="Times New Roman" w:hAnsi="Times New Roman" w:cs="Times New Roman"/>
                <w:color w:val="FF0000"/>
                <w:sz w:val="24"/>
                <w:szCs w:val="24"/>
              </w:rPr>
              <w:t>00.000</w:t>
            </w:r>
            <w:r w:rsidR="000F76B0" w:rsidRPr="001F0291">
              <w:rPr>
                <w:rFonts w:ascii="Times New Roman" w:hAnsi="Times New Roman" w:cs="Times New Roman"/>
                <w:color w:val="FF0000"/>
                <w:sz w:val="24"/>
                <w:szCs w:val="24"/>
                <w:lang w:eastAsia="zh-CN"/>
              </w:rPr>
              <w:t xml:space="preserve"> đồng/</w:t>
            </w:r>
            <w:r w:rsidR="000F76B0" w:rsidRPr="001F0291">
              <w:rPr>
                <w:rFonts w:ascii="Times New Roman" w:eastAsia="Times New Roman" w:hAnsi="Times New Roman" w:cs="Times New Roman"/>
                <w:color w:val="FF0000"/>
                <w:sz w:val="24"/>
                <w:szCs w:val="24"/>
              </w:rPr>
              <w:t>lượt dẫn tàu</w:t>
            </w:r>
            <w:r w:rsidR="000F76B0" w:rsidRPr="001F0291">
              <w:rPr>
                <w:rFonts w:ascii="Times New Roman" w:hAnsi="Times New Roman" w:cs="Times New Roman"/>
                <w:color w:val="FF0000"/>
                <w:sz w:val="24"/>
                <w:szCs w:val="24"/>
                <w:shd w:val="clear" w:color="auto" w:fill="FFFFFF"/>
              </w:rPr>
              <w:t>;</w:t>
            </w:r>
          </w:p>
        </w:tc>
        <w:tc>
          <w:tcPr>
            <w:tcW w:w="962" w:type="pct"/>
            <w:tcBorders>
              <w:top w:val="nil"/>
              <w:left w:val="nil"/>
              <w:bottom w:val="single" w:sz="4" w:space="0" w:color="auto"/>
              <w:right w:val="single" w:sz="4" w:space="0" w:color="auto"/>
            </w:tcBorders>
            <w:shd w:val="clear" w:color="auto" w:fill="auto"/>
            <w:hideMark/>
          </w:tcPr>
          <w:p w:rsidR="00B64978" w:rsidRPr="001F0291" w:rsidRDefault="00CB0841" w:rsidP="00EB5984">
            <w:pPr>
              <w:spacing w:before="120" w:after="60" w:line="360" w:lineRule="exact"/>
              <w:jc w:val="center"/>
              <w:rPr>
                <w:rFonts w:ascii="Times New Roman" w:eastAsia="Times New Roman" w:hAnsi="Times New Roman" w:cs="Times New Roman"/>
                <w:color w:val="FF0000"/>
                <w:sz w:val="24"/>
                <w:szCs w:val="24"/>
              </w:rPr>
            </w:pPr>
            <w:r w:rsidRPr="001F0291">
              <w:rPr>
                <w:rFonts w:ascii="Times New Roman" w:hAnsi="Times New Roman" w:cs="Times New Roman"/>
                <w:bCs/>
                <w:spacing w:val="-4"/>
                <w:sz w:val="24"/>
                <w:szCs w:val="24"/>
                <w:lang w:eastAsia="zh-CN"/>
              </w:rPr>
              <w:t>Đồng/GT/HL</w:t>
            </w:r>
          </w:p>
        </w:tc>
        <w:tc>
          <w:tcPr>
            <w:tcW w:w="885" w:type="pct"/>
            <w:tcBorders>
              <w:top w:val="nil"/>
              <w:left w:val="nil"/>
              <w:bottom w:val="single" w:sz="4" w:space="0" w:color="auto"/>
              <w:right w:val="single" w:sz="4" w:space="0" w:color="auto"/>
            </w:tcBorders>
            <w:shd w:val="clear" w:color="auto" w:fill="auto"/>
            <w:hideMark/>
          </w:tcPr>
          <w:p w:rsidR="00B64978" w:rsidRPr="001F0291" w:rsidRDefault="00D86D65" w:rsidP="00EB5984">
            <w:pPr>
              <w:spacing w:before="120" w:after="60" w:line="360" w:lineRule="exact"/>
              <w:jc w:val="center"/>
              <w:rPr>
                <w:rFonts w:ascii="Times New Roman" w:eastAsia="Times New Roman" w:hAnsi="Times New Roman" w:cs="Times New Roman"/>
                <w:color w:val="FF0000"/>
                <w:sz w:val="24"/>
                <w:szCs w:val="24"/>
              </w:rPr>
            </w:pPr>
            <w:r w:rsidRPr="001F0291">
              <w:rPr>
                <w:rFonts w:ascii="Times New Roman" w:eastAsia="Times New Roman" w:hAnsi="Times New Roman" w:cs="Times New Roman"/>
                <w:color w:val="FF0000"/>
                <w:sz w:val="24"/>
                <w:szCs w:val="24"/>
              </w:rPr>
              <w:t>22,50</w:t>
            </w:r>
          </w:p>
        </w:tc>
        <w:tc>
          <w:tcPr>
            <w:tcW w:w="877" w:type="pct"/>
            <w:tcBorders>
              <w:top w:val="nil"/>
              <w:left w:val="nil"/>
              <w:bottom w:val="single" w:sz="4" w:space="0" w:color="auto"/>
              <w:right w:val="single" w:sz="4" w:space="0" w:color="auto"/>
            </w:tcBorders>
            <w:shd w:val="clear" w:color="auto" w:fill="auto"/>
            <w:hideMark/>
          </w:tcPr>
          <w:p w:rsidR="00B64978" w:rsidRPr="001F0291" w:rsidRDefault="00D86D65" w:rsidP="00EB5984">
            <w:pPr>
              <w:spacing w:before="120" w:after="60" w:line="360" w:lineRule="exact"/>
              <w:jc w:val="center"/>
              <w:rPr>
                <w:rFonts w:ascii="Times New Roman" w:eastAsia="Times New Roman" w:hAnsi="Times New Roman" w:cs="Times New Roman"/>
                <w:color w:val="FF0000"/>
                <w:sz w:val="24"/>
                <w:szCs w:val="24"/>
              </w:rPr>
            </w:pPr>
            <w:r w:rsidRPr="001F0291">
              <w:rPr>
                <w:rFonts w:ascii="Times New Roman" w:eastAsia="Times New Roman" w:hAnsi="Times New Roman" w:cs="Times New Roman"/>
                <w:color w:val="FF0000"/>
                <w:sz w:val="24"/>
                <w:szCs w:val="24"/>
              </w:rPr>
              <w:t>25,00</w:t>
            </w:r>
          </w:p>
        </w:tc>
      </w:tr>
      <w:tr w:rsidR="00AE1827" w:rsidRPr="001F0291" w:rsidTr="00665621">
        <w:trPr>
          <w:trHeight w:val="594"/>
        </w:trPr>
        <w:tc>
          <w:tcPr>
            <w:tcW w:w="347" w:type="pct"/>
            <w:tcBorders>
              <w:top w:val="nil"/>
              <w:left w:val="single" w:sz="4" w:space="0" w:color="auto"/>
              <w:bottom w:val="single" w:sz="4" w:space="0" w:color="auto"/>
              <w:right w:val="single" w:sz="4" w:space="0" w:color="auto"/>
            </w:tcBorders>
          </w:tcPr>
          <w:p w:rsidR="00B64978" w:rsidRPr="001F0291" w:rsidRDefault="00B64978" w:rsidP="00EB5984">
            <w:pPr>
              <w:pStyle w:val="ListParagraph"/>
              <w:numPr>
                <w:ilvl w:val="0"/>
                <w:numId w:val="7"/>
              </w:numPr>
              <w:spacing w:before="120" w:after="60" w:line="360" w:lineRule="exact"/>
              <w:ind w:left="426" w:right="33" w:hanging="142"/>
              <w:jc w:val="center"/>
              <w:rPr>
                <w:rFonts w:ascii="Times New Roman" w:eastAsia="Times New Roman" w:hAnsi="Times New Roman" w:cs="Times New Roman"/>
                <w:color w:val="FF0000"/>
                <w:sz w:val="24"/>
                <w:szCs w:val="24"/>
              </w:rPr>
            </w:pPr>
          </w:p>
        </w:tc>
        <w:tc>
          <w:tcPr>
            <w:tcW w:w="1930" w:type="pct"/>
            <w:tcBorders>
              <w:top w:val="nil"/>
              <w:left w:val="single" w:sz="4" w:space="0" w:color="auto"/>
              <w:bottom w:val="single" w:sz="4" w:space="0" w:color="auto"/>
              <w:right w:val="single" w:sz="4" w:space="0" w:color="auto"/>
            </w:tcBorders>
            <w:shd w:val="clear" w:color="auto" w:fill="auto"/>
            <w:hideMark/>
          </w:tcPr>
          <w:p w:rsidR="00B64978" w:rsidRPr="001F0291" w:rsidRDefault="00B64978" w:rsidP="00EB5984">
            <w:pPr>
              <w:spacing w:before="120" w:after="60" w:line="360" w:lineRule="exact"/>
              <w:jc w:val="both"/>
              <w:rPr>
                <w:rFonts w:ascii="Times New Roman" w:eastAsia="Times New Roman" w:hAnsi="Times New Roman" w:cs="Times New Roman"/>
                <w:color w:val="FF0000"/>
                <w:sz w:val="24"/>
                <w:szCs w:val="24"/>
              </w:rPr>
            </w:pPr>
            <w:r w:rsidRPr="001F0291">
              <w:rPr>
                <w:rFonts w:ascii="Times New Roman" w:eastAsia="Times New Roman" w:hAnsi="Times New Roman" w:cs="Times New Roman"/>
                <w:color w:val="FF0000"/>
                <w:sz w:val="24"/>
                <w:szCs w:val="24"/>
              </w:rPr>
              <w:t>Dịch vụ hoa tiêu</w:t>
            </w:r>
            <w:r w:rsidR="008951CF" w:rsidRPr="001F0291">
              <w:rPr>
                <w:rFonts w:ascii="Times New Roman" w:eastAsia="Times New Roman" w:hAnsi="Times New Roman" w:cs="Times New Roman"/>
                <w:color w:val="FF0000"/>
                <w:sz w:val="24"/>
                <w:szCs w:val="24"/>
              </w:rPr>
              <w:t xml:space="preserve"> hàng hải</w:t>
            </w:r>
            <w:r w:rsidRPr="001F0291">
              <w:rPr>
                <w:rFonts w:ascii="Times New Roman" w:eastAsia="Times New Roman" w:hAnsi="Times New Roman" w:cs="Times New Roman"/>
                <w:color w:val="FF0000"/>
                <w:sz w:val="24"/>
                <w:szCs w:val="24"/>
              </w:rPr>
              <w:t xml:space="preserve"> tại các tuyến dẫn tàu</w:t>
            </w:r>
            <w:r w:rsidR="00E34541" w:rsidRPr="001F0291">
              <w:rPr>
                <w:rFonts w:ascii="Times New Roman" w:eastAsia="Times New Roman" w:hAnsi="Times New Roman" w:cs="Times New Roman"/>
                <w:color w:val="FF0000"/>
                <w:sz w:val="24"/>
                <w:szCs w:val="24"/>
              </w:rPr>
              <w:t xml:space="preserve"> từ vùng đón trả hoa tiêu đến bến cảng</w:t>
            </w:r>
            <w:r w:rsidRPr="001F0291">
              <w:rPr>
                <w:rFonts w:ascii="Times New Roman" w:eastAsia="Times New Roman" w:hAnsi="Times New Roman" w:cs="Times New Roman"/>
                <w:color w:val="FF0000"/>
                <w:sz w:val="24"/>
                <w:szCs w:val="24"/>
              </w:rPr>
              <w:t>: Vũng Rô (tỉnh Phú Yên), tuyến dẫn tàu Vân Phong, Ba Ngòi (tỉnh Khánh Hòa), Duyên</w:t>
            </w:r>
            <w:r w:rsidR="00E34541" w:rsidRPr="001F0291">
              <w:rPr>
                <w:rFonts w:ascii="Times New Roman" w:eastAsia="Times New Roman" w:hAnsi="Times New Roman" w:cs="Times New Roman"/>
                <w:color w:val="FF0000"/>
                <w:sz w:val="24"/>
                <w:szCs w:val="24"/>
              </w:rPr>
              <w:t>Hải (tỉnh Trà Vinh</w:t>
            </w:r>
            <w:r w:rsidRPr="001F0291">
              <w:rPr>
                <w:rFonts w:ascii="Times New Roman" w:eastAsia="Times New Roman" w:hAnsi="Times New Roman" w:cs="Times New Roman"/>
                <w:color w:val="FF0000"/>
                <w:sz w:val="24"/>
                <w:szCs w:val="24"/>
              </w:rPr>
              <w:t>)</w:t>
            </w:r>
            <w:r w:rsidR="00E34541" w:rsidRPr="001F0291">
              <w:rPr>
                <w:rFonts w:ascii="Times New Roman" w:eastAsia="Times New Roman" w:hAnsi="Times New Roman" w:cs="Times New Roman"/>
                <w:color w:val="FF0000"/>
                <w:sz w:val="24"/>
                <w:szCs w:val="24"/>
              </w:rPr>
              <w:t>;</w:t>
            </w:r>
            <w:r w:rsidR="000F76B0" w:rsidRPr="001F0291">
              <w:rPr>
                <w:rFonts w:ascii="Times New Roman" w:hAnsi="Times New Roman" w:cs="Times New Roman"/>
                <w:color w:val="FF0000"/>
                <w:sz w:val="24"/>
                <w:szCs w:val="24"/>
                <w:shd w:val="clear" w:color="auto" w:fill="FFFFFF"/>
              </w:rPr>
              <w:t xml:space="preserve"> mức giá tối thiểu cho một lần dẫn tàu 5</w:t>
            </w:r>
            <w:r w:rsidR="000F76B0" w:rsidRPr="001F0291">
              <w:rPr>
                <w:rFonts w:ascii="Times New Roman" w:eastAsia="Times New Roman" w:hAnsi="Times New Roman" w:cs="Times New Roman"/>
                <w:color w:val="FF0000"/>
                <w:sz w:val="24"/>
                <w:szCs w:val="24"/>
              </w:rPr>
              <w:t>00.000</w:t>
            </w:r>
            <w:r w:rsidR="000F76B0" w:rsidRPr="001F0291">
              <w:rPr>
                <w:rFonts w:ascii="Times New Roman" w:hAnsi="Times New Roman" w:cs="Times New Roman"/>
                <w:color w:val="FF0000"/>
                <w:sz w:val="24"/>
                <w:szCs w:val="24"/>
                <w:lang w:eastAsia="zh-CN"/>
              </w:rPr>
              <w:t xml:space="preserve"> đồng/</w:t>
            </w:r>
            <w:r w:rsidR="000F76B0" w:rsidRPr="001F0291">
              <w:rPr>
                <w:rFonts w:ascii="Times New Roman" w:eastAsia="Times New Roman" w:hAnsi="Times New Roman" w:cs="Times New Roman"/>
                <w:color w:val="FF0000"/>
                <w:sz w:val="24"/>
                <w:szCs w:val="24"/>
              </w:rPr>
              <w:t>lượt dẫn tàu</w:t>
            </w:r>
            <w:r w:rsidR="000F76B0" w:rsidRPr="001F0291">
              <w:rPr>
                <w:rFonts w:ascii="Times New Roman" w:hAnsi="Times New Roman" w:cs="Times New Roman"/>
                <w:color w:val="FF0000"/>
                <w:sz w:val="24"/>
                <w:szCs w:val="24"/>
                <w:shd w:val="clear" w:color="auto" w:fill="FFFFFF"/>
              </w:rPr>
              <w:t>;</w:t>
            </w:r>
          </w:p>
        </w:tc>
        <w:tc>
          <w:tcPr>
            <w:tcW w:w="962" w:type="pct"/>
            <w:tcBorders>
              <w:top w:val="nil"/>
              <w:left w:val="nil"/>
              <w:bottom w:val="single" w:sz="4" w:space="0" w:color="auto"/>
              <w:right w:val="single" w:sz="4" w:space="0" w:color="auto"/>
            </w:tcBorders>
            <w:shd w:val="clear" w:color="auto" w:fill="auto"/>
            <w:hideMark/>
          </w:tcPr>
          <w:p w:rsidR="00DB7272" w:rsidRPr="001F0291" w:rsidRDefault="00CB0841" w:rsidP="00EB5984">
            <w:pPr>
              <w:spacing w:before="120" w:after="60" w:line="360" w:lineRule="exact"/>
              <w:jc w:val="center"/>
              <w:rPr>
                <w:rFonts w:ascii="Times New Roman" w:eastAsia="Times New Roman" w:hAnsi="Times New Roman" w:cs="Times New Roman"/>
                <w:color w:val="FF0000"/>
                <w:sz w:val="24"/>
                <w:szCs w:val="24"/>
              </w:rPr>
            </w:pPr>
            <w:r w:rsidRPr="001F0291">
              <w:rPr>
                <w:rFonts w:ascii="Times New Roman" w:hAnsi="Times New Roman" w:cs="Times New Roman"/>
                <w:bCs/>
                <w:spacing w:val="-4"/>
                <w:sz w:val="24"/>
                <w:szCs w:val="24"/>
                <w:lang w:eastAsia="zh-CN"/>
              </w:rPr>
              <w:t>Đồng/GT/HL</w:t>
            </w:r>
          </w:p>
        </w:tc>
        <w:tc>
          <w:tcPr>
            <w:tcW w:w="885" w:type="pct"/>
            <w:tcBorders>
              <w:top w:val="nil"/>
              <w:left w:val="nil"/>
              <w:bottom w:val="single" w:sz="4" w:space="0" w:color="auto"/>
              <w:right w:val="single" w:sz="4" w:space="0" w:color="auto"/>
            </w:tcBorders>
            <w:shd w:val="clear" w:color="auto" w:fill="auto"/>
            <w:hideMark/>
          </w:tcPr>
          <w:p w:rsidR="00B64978" w:rsidRPr="001F0291" w:rsidRDefault="00D86D65" w:rsidP="00EB5984">
            <w:pPr>
              <w:spacing w:before="120" w:after="60" w:line="360" w:lineRule="exact"/>
              <w:jc w:val="center"/>
              <w:rPr>
                <w:rFonts w:ascii="Times New Roman" w:eastAsia="Times New Roman" w:hAnsi="Times New Roman" w:cs="Times New Roman"/>
                <w:color w:val="FF0000"/>
                <w:sz w:val="24"/>
                <w:szCs w:val="24"/>
              </w:rPr>
            </w:pPr>
            <w:r w:rsidRPr="001F0291">
              <w:rPr>
                <w:rFonts w:ascii="Times New Roman" w:eastAsia="Times New Roman" w:hAnsi="Times New Roman" w:cs="Times New Roman"/>
                <w:color w:val="FF0000"/>
                <w:sz w:val="24"/>
                <w:szCs w:val="24"/>
              </w:rPr>
              <w:t>22,50</w:t>
            </w:r>
          </w:p>
        </w:tc>
        <w:tc>
          <w:tcPr>
            <w:tcW w:w="877" w:type="pct"/>
            <w:tcBorders>
              <w:top w:val="nil"/>
              <w:left w:val="nil"/>
              <w:bottom w:val="single" w:sz="4" w:space="0" w:color="auto"/>
              <w:right w:val="single" w:sz="4" w:space="0" w:color="auto"/>
            </w:tcBorders>
            <w:shd w:val="clear" w:color="auto" w:fill="auto"/>
            <w:hideMark/>
          </w:tcPr>
          <w:p w:rsidR="00B64978" w:rsidRPr="001F0291" w:rsidRDefault="00D86D65" w:rsidP="00EB5984">
            <w:pPr>
              <w:spacing w:before="120" w:after="60" w:line="360" w:lineRule="exact"/>
              <w:jc w:val="center"/>
              <w:rPr>
                <w:rFonts w:ascii="Times New Roman" w:eastAsia="Times New Roman" w:hAnsi="Times New Roman" w:cs="Times New Roman"/>
                <w:color w:val="FF0000"/>
                <w:sz w:val="24"/>
                <w:szCs w:val="24"/>
              </w:rPr>
            </w:pPr>
            <w:r w:rsidRPr="001F0291">
              <w:rPr>
                <w:rFonts w:ascii="Times New Roman" w:eastAsia="Times New Roman" w:hAnsi="Times New Roman" w:cs="Times New Roman"/>
                <w:color w:val="FF0000"/>
                <w:sz w:val="24"/>
                <w:szCs w:val="24"/>
              </w:rPr>
              <w:t>25,00</w:t>
            </w:r>
          </w:p>
        </w:tc>
      </w:tr>
      <w:tr w:rsidR="00AE1827" w:rsidRPr="001F0291" w:rsidTr="00AF7D73">
        <w:trPr>
          <w:trHeight w:val="765"/>
        </w:trPr>
        <w:tc>
          <w:tcPr>
            <w:tcW w:w="347" w:type="pct"/>
            <w:tcBorders>
              <w:top w:val="nil"/>
              <w:left w:val="single" w:sz="4" w:space="0" w:color="auto"/>
              <w:bottom w:val="single" w:sz="4" w:space="0" w:color="auto"/>
              <w:right w:val="single" w:sz="4" w:space="0" w:color="auto"/>
            </w:tcBorders>
          </w:tcPr>
          <w:p w:rsidR="00D86D65" w:rsidRPr="001F0291" w:rsidRDefault="00D86D65" w:rsidP="00EB5984">
            <w:pPr>
              <w:pStyle w:val="ListParagraph"/>
              <w:numPr>
                <w:ilvl w:val="0"/>
                <w:numId w:val="7"/>
              </w:numPr>
              <w:spacing w:before="120" w:after="60" w:line="360" w:lineRule="exact"/>
              <w:ind w:left="426" w:right="33" w:hanging="142"/>
              <w:jc w:val="center"/>
              <w:rPr>
                <w:rFonts w:ascii="Times New Roman" w:eastAsia="Times New Roman" w:hAnsi="Times New Roman" w:cs="Times New Roman"/>
                <w:color w:val="FF0000"/>
                <w:sz w:val="24"/>
                <w:szCs w:val="24"/>
              </w:rPr>
            </w:pPr>
          </w:p>
        </w:tc>
        <w:tc>
          <w:tcPr>
            <w:tcW w:w="1930" w:type="pct"/>
            <w:tcBorders>
              <w:top w:val="nil"/>
              <w:left w:val="single" w:sz="4" w:space="0" w:color="auto"/>
              <w:bottom w:val="single" w:sz="4" w:space="0" w:color="auto"/>
              <w:right w:val="single" w:sz="4" w:space="0" w:color="auto"/>
            </w:tcBorders>
            <w:shd w:val="clear" w:color="auto" w:fill="auto"/>
            <w:hideMark/>
          </w:tcPr>
          <w:p w:rsidR="00D86D65" w:rsidRPr="001F0291" w:rsidRDefault="00D86D65" w:rsidP="00EB5984">
            <w:pPr>
              <w:spacing w:before="120" w:after="60" w:line="360" w:lineRule="exact"/>
              <w:jc w:val="both"/>
              <w:rPr>
                <w:rFonts w:ascii="Times New Roman" w:eastAsia="Times New Roman" w:hAnsi="Times New Roman" w:cs="Times New Roman"/>
                <w:color w:val="FF0000"/>
                <w:sz w:val="24"/>
                <w:szCs w:val="24"/>
              </w:rPr>
            </w:pPr>
            <w:r w:rsidRPr="001F0291">
              <w:rPr>
                <w:rFonts w:ascii="Times New Roman" w:eastAsia="Times New Roman" w:hAnsi="Times New Roman" w:cs="Times New Roman"/>
                <w:color w:val="FF0000"/>
                <w:sz w:val="24"/>
                <w:szCs w:val="24"/>
              </w:rPr>
              <w:t>Dịch vụ hoa tiêu</w:t>
            </w:r>
            <w:r w:rsidR="008951CF" w:rsidRPr="001F0291">
              <w:rPr>
                <w:rFonts w:ascii="Times New Roman" w:eastAsia="Times New Roman" w:hAnsi="Times New Roman" w:cs="Times New Roman"/>
                <w:color w:val="FF0000"/>
                <w:sz w:val="24"/>
                <w:szCs w:val="24"/>
              </w:rPr>
              <w:t xml:space="preserve"> hàng hải</w:t>
            </w:r>
            <w:r w:rsidR="000C6FBE" w:rsidRPr="001F0291">
              <w:rPr>
                <w:rFonts w:ascii="Times New Roman" w:hAnsi="Times New Roman" w:cs="Times New Roman"/>
                <w:color w:val="FF0000"/>
                <w:sz w:val="24"/>
                <w:szCs w:val="24"/>
                <w:lang w:eastAsia="zh-CN"/>
              </w:rPr>
              <w:t xml:space="preserve"> </w:t>
            </w:r>
            <w:r w:rsidRPr="001F0291">
              <w:rPr>
                <w:rFonts w:ascii="Times New Roman" w:eastAsia="Times New Roman" w:hAnsi="Times New Roman" w:cs="Times New Roman"/>
                <w:color w:val="FF0000"/>
                <w:sz w:val="24"/>
                <w:szCs w:val="24"/>
              </w:rPr>
              <w:t>áp dụng đối với các loại tàu thuyền còn lại</w:t>
            </w:r>
            <w:r w:rsidR="00C109EC" w:rsidRPr="001F0291">
              <w:rPr>
                <w:rFonts w:ascii="Times New Roman" w:eastAsia="Times New Roman" w:hAnsi="Times New Roman" w:cs="Times New Roman"/>
                <w:color w:val="FF0000"/>
                <w:sz w:val="24"/>
                <w:szCs w:val="24"/>
              </w:rPr>
              <w:t>;</w:t>
            </w:r>
            <w:r w:rsidR="00665621" w:rsidRPr="001F0291">
              <w:rPr>
                <w:rFonts w:ascii="Times New Roman" w:hAnsi="Times New Roman" w:cs="Times New Roman"/>
                <w:color w:val="FF0000"/>
                <w:sz w:val="24"/>
                <w:szCs w:val="24"/>
                <w:shd w:val="clear" w:color="auto" w:fill="FFFFFF"/>
              </w:rPr>
              <w:t xml:space="preserve"> mức giá tối thiểu cho một lần dẫn tàu 5</w:t>
            </w:r>
            <w:r w:rsidR="00665621" w:rsidRPr="001F0291">
              <w:rPr>
                <w:rFonts w:ascii="Times New Roman" w:eastAsia="Times New Roman" w:hAnsi="Times New Roman" w:cs="Times New Roman"/>
                <w:color w:val="FF0000"/>
                <w:sz w:val="24"/>
                <w:szCs w:val="24"/>
              </w:rPr>
              <w:t>00.000</w:t>
            </w:r>
            <w:r w:rsidR="00665621" w:rsidRPr="001F0291">
              <w:rPr>
                <w:rFonts w:ascii="Times New Roman" w:hAnsi="Times New Roman" w:cs="Times New Roman"/>
                <w:color w:val="FF0000"/>
                <w:sz w:val="24"/>
                <w:szCs w:val="24"/>
                <w:lang w:eastAsia="zh-CN"/>
              </w:rPr>
              <w:t xml:space="preserve"> đồng/</w:t>
            </w:r>
            <w:r w:rsidR="00665621" w:rsidRPr="001F0291">
              <w:rPr>
                <w:rFonts w:ascii="Times New Roman" w:eastAsia="Times New Roman" w:hAnsi="Times New Roman" w:cs="Times New Roman"/>
                <w:color w:val="FF0000"/>
                <w:sz w:val="24"/>
                <w:szCs w:val="24"/>
              </w:rPr>
              <w:t>lượt dẫn tàu</w:t>
            </w:r>
            <w:r w:rsidR="00665621" w:rsidRPr="001F0291">
              <w:rPr>
                <w:rFonts w:ascii="Times New Roman" w:hAnsi="Times New Roman" w:cs="Times New Roman"/>
                <w:color w:val="FF0000"/>
                <w:sz w:val="24"/>
                <w:szCs w:val="24"/>
                <w:shd w:val="clear" w:color="auto" w:fill="FFFFFF"/>
              </w:rPr>
              <w:t>;</w:t>
            </w:r>
          </w:p>
        </w:tc>
        <w:tc>
          <w:tcPr>
            <w:tcW w:w="962" w:type="pct"/>
            <w:tcBorders>
              <w:top w:val="nil"/>
              <w:left w:val="nil"/>
              <w:bottom w:val="single" w:sz="4" w:space="0" w:color="auto"/>
              <w:right w:val="single" w:sz="4" w:space="0" w:color="auto"/>
            </w:tcBorders>
            <w:shd w:val="clear" w:color="auto" w:fill="auto"/>
            <w:hideMark/>
          </w:tcPr>
          <w:p w:rsidR="00D86D65" w:rsidRPr="001F0291" w:rsidRDefault="00665621" w:rsidP="00EB5984">
            <w:pPr>
              <w:spacing w:before="120" w:after="60" w:line="360" w:lineRule="exact"/>
              <w:jc w:val="center"/>
              <w:rPr>
                <w:rFonts w:ascii="Times New Roman" w:eastAsia="Times New Roman" w:hAnsi="Times New Roman" w:cs="Times New Roman"/>
                <w:color w:val="FF0000"/>
                <w:sz w:val="24"/>
                <w:szCs w:val="24"/>
              </w:rPr>
            </w:pPr>
            <w:r w:rsidRPr="001F0291">
              <w:rPr>
                <w:rFonts w:ascii="Times New Roman" w:eastAsia="Times New Roman" w:hAnsi="Times New Roman" w:cs="Times New Roman"/>
                <w:color w:val="FF0000"/>
                <w:sz w:val="24"/>
                <w:szCs w:val="24"/>
              </w:rPr>
              <w:t>Đồng/GT/HL</w:t>
            </w:r>
          </w:p>
        </w:tc>
        <w:tc>
          <w:tcPr>
            <w:tcW w:w="885" w:type="pct"/>
            <w:tcBorders>
              <w:top w:val="nil"/>
              <w:left w:val="nil"/>
              <w:bottom w:val="single" w:sz="4" w:space="0" w:color="auto"/>
              <w:right w:val="single" w:sz="4" w:space="0" w:color="auto"/>
            </w:tcBorders>
            <w:shd w:val="clear" w:color="auto" w:fill="auto"/>
            <w:hideMark/>
          </w:tcPr>
          <w:p w:rsidR="00D86D65" w:rsidRPr="001F0291" w:rsidRDefault="00D86D65" w:rsidP="00EB5984">
            <w:pPr>
              <w:spacing w:before="120" w:after="60" w:line="360" w:lineRule="exact"/>
              <w:jc w:val="center"/>
              <w:rPr>
                <w:rFonts w:ascii="Times New Roman" w:eastAsia="Times New Roman" w:hAnsi="Times New Roman" w:cs="Times New Roman"/>
                <w:color w:val="FF0000"/>
                <w:sz w:val="24"/>
                <w:szCs w:val="24"/>
              </w:rPr>
            </w:pPr>
            <w:r w:rsidRPr="001F0291">
              <w:rPr>
                <w:rFonts w:ascii="Times New Roman" w:eastAsia="Times New Roman" w:hAnsi="Times New Roman" w:cs="Times New Roman"/>
                <w:color w:val="FF0000"/>
                <w:sz w:val="24"/>
                <w:szCs w:val="24"/>
              </w:rPr>
              <w:t>22,50</w:t>
            </w:r>
          </w:p>
        </w:tc>
        <w:tc>
          <w:tcPr>
            <w:tcW w:w="877" w:type="pct"/>
            <w:tcBorders>
              <w:top w:val="nil"/>
              <w:left w:val="nil"/>
              <w:bottom w:val="single" w:sz="4" w:space="0" w:color="auto"/>
              <w:right w:val="single" w:sz="4" w:space="0" w:color="auto"/>
            </w:tcBorders>
            <w:shd w:val="clear" w:color="auto" w:fill="auto"/>
            <w:hideMark/>
          </w:tcPr>
          <w:p w:rsidR="00D86D65" w:rsidRPr="001F0291" w:rsidRDefault="00D86D65" w:rsidP="00EB5984">
            <w:pPr>
              <w:spacing w:before="120" w:after="60" w:line="360" w:lineRule="exact"/>
              <w:jc w:val="center"/>
              <w:rPr>
                <w:rFonts w:ascii="Times New Roman" w:eastAsia="Times New Roman" w:hAnsi="Times New Roman" w:cs="Times New Roman"/>
                <w:color w:val="FF0000"/>
                <w:sz w:val="24"/>
                <w:szCs w:val="24"/>
              </w:rPr>
            </w:pPr>
            <w:r w:rsidRPr="001F0291">
              <w:rPr>
                <w:rFonts w:ascii="Times New Roman" w:eastAsia="Times New Roman" w:hAnsi="Times New Roman" w:cs="Times New Roman"/>
                <w:color w:val="FF0000"/>
                <w:sz w:val="24"/>
                <w:szCs w:val="24"/>
              </w:rPr>
              <w:t>25,00</w:t>
            </w:r>
          </w:p>
        </w:tc>
      </w:tr>
    </w:tbl>
    <w:p w:rsidR="00B64978" w:rsidRPr="001F0291" w:rsidRDefault="00B64978" w:rsidP="000E11FC">
      <w:pPr>
        <w:pStyle w:val="ListParagraph"/>
        <w:numPr>
          <w:ilvl w:val="0"/>
          <w:numId w:val="6"/>
        </w:numPr>
        <w:tabs>
          <w:tab w:val="left" w:pos="993"/>
        </w:tabs>
        <w:spacing w:before="120" w:after="0" w:line="360" w:lineRule="exact"/>
        <w:ind w:left="714" w:hanging="5"/>
        <w:jc w:val="both"/>
        <w:rPr>
          <w:rFonts w:ascii="Times New Roman" w:hAnsi="Times New Roman" w:cs="Times New Roman"/>
          <w:sz w:val="28"/>
          <w:szCs w:val="28"/>
        </w:rPr>
      </w:pPr>
      <w:r w:rsidRPr="001F0291">
        <w:rPr>
          <w:rFonts w:ascii="Times New Roman" w:hAnsi="Times New Roman" w:cs="Times New Roman"/>
          <w:sz w:val="28"/>
          <w:szCs w:val="28"/>
        </w:rPr>
        <w:t>Các quy định cụ thể</w:t>
      </w:r>
      <w:r w:rsidR="004B3EE3" w:rsidRPr="001F0291">
        <w:rPr>
          <w:rFonts w:ascii="Times New Roman" w:hAnsi="Times New Roman" w:cs="Times New Roman"/>
          <w:sz w:val="28"/>
          <w:szCs w:val="28"/>
        </w:rPr>
        <w:t>:</w:t>
      </w:r>
    </w:p>
    <w:p w:rsidR="00B64978" w:rsidRPr="001F0291" w:rsidRDefault="005268E1" w:rsidP="000E11FC">
      <w:pPr>
        <w:spacing w:before="120" w:after="0" w:line="360" w:lineRule="exact"/>
        <w:ind w:firstLine="709"/>
        <w:jc w:val="both"/>
        <w:rPr>
          <w:rFonts w:ascii="Times New Roman" w:hAnsi="Times New Roman" w:cs="Times New Roman"/>
          <w:sz w:val="28"/>
          <w:szCs w:val="28"/>
        </w:rPr>
      </w:pPr>
      <w:r w:rsidRPr="001F0291">
        <w:rPr>
          <w:rFonts w:ascii="Times New Roman" w:hAnsi="Times New Roman" w:cs="Times New Roman"/>
          <w:sz w:val="28"/>
          <w:szCs w:val="28"/>
        </w:rPr>
        <w:t>a</w:t>
      </w:r>
      <w:r w:rsidR="00B64978" w:rsidRPr="001F0291">
        <w:rPr>
          <w:rFonts w:ascii="Times New Roman" w:hAnsi="Times New Roman" w:cs="Times New Roman"/>
          <w:sz w:val="28"/>
          <w:szCs w:val="28"/>
        </w:rPr>
        <w:t xml:space="preserve">) Khi yêu cầu dịch vụ hoa tiêu hàng hải, người vận chuyển phải báo cho tổ chức hoa tiêu </w:t>
      </w:r>
      <w:r w:rsidR="00F905F3" w:rsidRPr="001F0291">
        <w:rPr>
          <w:rFonts w:ascii="Times New Roman" w:hAnsi="Times New Roman" w:cs="Times New Roman"/>
          <w:sz w:val="28"/>
          <w:szCs w:val="28"/>
          <w:lang w:eastAsia="zh-CN"/>
        </w:rPr>
        <w:t xml:space="preserve">hàng hải </w:t>
      </w:r>
      <w:r w:rsidR="00B64978" w:rsidRPr="001F0291">
        <w:rPr>
          <w:rFonts w:ascii="Times New Roman" w:hAnsi="Times New Roman" w:cs="Times New Roman"/>
          <w:sz w:val="28"/>
          <w:szCs w:val="28"/>
        </w:rPr>
        <w:t>trước thời điểm yêu cầu hoa tiêu</w:t>
      </w:r>
      <w:r w:rsidR="00F905F3" w:rsidRPr="001F0291">
        <w:rPr>
          <w:rFonts w:ascii="Times New Roman" w:hAnsi="Times New Roman" w:cs="Times New Roman"/>
          <w:sz w:val="28"/>
          <w:szCs w:val="28"/>
          <w:lang w:eastAsia="zh-CN"/>
        </w:rPr>
        <w:t xml:space="preserve"> hàng hải</w:t>
      </w:r>
      <w:r w:rsidR="00B64978" w:rsidRPr="001F0291">
        <w:rPr>
          <w:rFonts w:ascii="Times New Roman" w:hAnsi="Times New Roman" w:cs="Times New Roman"/>
          <w:sz w:val="28"/>
          <w:szCs w:val="28"/>
        </w:rPr>
        <w:t xml:space="preserve"> tối thiểu là 06 giờ. Trường hợp thay đổi giờ yêu cầu hoa tiêu</w:t>
      </w:r>
      <w:r w:rsidR="00F905F3" w:rsidRPr="001F0291">
        <w:rPr>
          <w:rFonts w:ascii="Times New Roman" w:hAnsi="Times New Roman" w:cs="Times New Roman"/>
          <w:sz w:val="28"/>
          <w:szCs w:val="28"/>
          <w:lang w:eastAsia="zh-CN"/>
        </w:rPr>
        <w:t xml:space="preserve"> hàng hải</w:t>
      </w:r>
      <w:r w:rsidR="00B64978" w:rsidRPr="001F0291">
        <w:rPr>
          <w:rFonts w:ascii="Times New Roman" w:hAnsi="Times New Roman" w:cs="Times New Roman"/>
          <w:sz w:val="28"/>
          <w:szCs w:val="28"/>
        </w:rPr>
        <w:t xml:space="preserve"> hoặc hủy bỏ yêu cầu hoa tiêu phải báo cho tổ chức hoa tiêu</w:t>
      </w:r>
      <w:r w:rsidR="00F905F3" w:rsidRPr="001F0291">
        <w:rPr>
          <w:rFonts w:ascii="Times New Roman" w:hAnsi="Times New Roman" w:cs="Times New Roman"/>
          <w:sz w:val="28"/>
          <w:szCs w:val="28"/>
          <w:lang w:eastAsia="zh-CN"/>
        </w:rPr>
        <w:t xml:space="preserve"> hàng hải</w:t>
      </w:r>
      <w:r w:rsidR="00B64978" w:rsidRPr="001F0291">
        <w:rPr>
          <w:rFonts w:ascii="Times New Roman" w:hAnsi="Times New Roman" w:cs="Times New Roman"/>
          <w:sz w:val="28"/>
          <w:szCs w:val="28"/>
        </w:rPr>
        <w:t xml:space="preserve"> biết trước thời điểm yêu cầu hoa tiêu </w:t>
      </w:r>
      <w:r w:rsidR="00F905F3" w:rsidRPr="001F0291">
        <w:rPr>
          <w:rFonts w:ascii="Times New Roman" w:hAnsi="Times New Roman" w:cs="Times New Roman"/>
          <w:sz w:val="28"/>
          <w:szCs w:val="28"/>
          <w:lang w:eastAsia="zh-CN"/>
        </w:rPr>
        <w:t xml:space="preserve">hàng hải </w:t>
      </w:r>
      <w:r w:rsidR="00B64978" w:rsidRPr="001F0291">
        <w:rPr>
          <w:rFonts w:ascii="Times New Roman" w:hAnsi="Times New Roman" w:cs="Times New Roman"/>
          <w:sz w:val="28"/>
          <w:szCs w:val="28"/>
        </w:rPr>
        <w:t xml:space="preserve">đã dự kiến tối thiểu là 03 giờ. </w:t>
      </w:r>
    </w:p>
    <w:p w:rsidR="00B64978" w:rsidRPr="001F0291" w:rsidRDefault="00B64978" w:rsidP="000E11FC">
      <w:pPr>
        <w:spacing w:before="120" w:after="0" w:line="360" w:lineRule="exact"/>
        <w:ind w:firstLine="709"/>
        <w:jc w:val="both"/>
        <w:rPr>
          <w:rFonts w:ascii="Times New Roman" w:hAnsi="Times New Roman" w:cs="Times New Roman"/>
          <w:sz w:val="28"/>
          <w:szCs w:val="28"/>
        </w:rPr>
      </w:pPr>
      <w:r w:rsidRPr="001F0291">
        <w:rPr>
          <w:rFonts w:ascii="Times New Roman" w:hAnsi="Times New Roman" w:cs="Times New Roman"/>
          <w:sz w:val="28"/>
          <w:szCs w:val="28"/>
        </w:rPr>
        <w:t>Trường hợp huỷ bỏ yêu cầu hoa tiêu</w:t>
      </w:r>
      <w:r w:rsidR="00F905F3" w:rsidRPr="001F0291">
        <w:rPr>
          <w:rFonts w:ascii="Times New Roman" w:hAnsi="Times New Roman" w:cs="Times New Roman"/>
          <w:sz w:val="28"/>
          <w:szCs w:val="28"/>
          <w:lang w:eastAsia="zh-CN"/>
        </w:rPr>
        <w:t xml:space="preserve"> hàng hải</w:t>
      </w:r>
      <w:r w:rsidRPr="001F0291">
        <w:rPr>
          <w:rFonts w:ascii="Times New Roman" w:hAnsi="Times New Roman" w:cs="Times New Roman"/>
          <w:sz w:val="28"/>
          <w:szCs w:val="28"/>
        </w:rPr>
        <w:t xml:space="preserve"> mà thời gian báo cho tổ chức hoa tiêu</w:t>
      </w:r>
      <w:r w:rsidR="00F905F3" w:rsidRPr="001F0291">
        <w:rPr>
          <w:rFonts w:ascii="Times New Roman" w:hAnsi="Times New Roman" w:cs="Times New Roman"/>
          <w:sz w:val="28"/>
          <w:szCs w:val="28"/>
          <w:lang w:eastAsia="zh-CN"/>
        </w:rPr>
        <w:t xml:space="preserve"> hàng hải</w:t>
      </w:r>
      <w:r w:rsidRPr="001F0291">
        <w:rPr>
          <w:rFonts w:ascii="Times New Roman" w:hAnsi="Times New Roman" w:cs="Times New Roman"/>
          <w:sz w:val="28"/>
          <w:szCs w:val="28"/>
        </w:rPr>
        <w:t xml:space="preserve"> biết trước thời điểm yêu cầu hoa tiêu</w:t>
      </w:r>
      <w:r w:rsidR="00F905F3" w:rsidRPr="001F0291">
        <w:rPr>
          <w:rFonts w:ascii="Times New Roman" w:hAnsi="Times New Roman" w:cs="Times New Roman"/>
          <w:sz w:val="28"/>
          <w:szCs w:val="28"/>
          <w:lang w:eastAsia="zh-CN"/>
        </w:rPr>
        <w:t xml:space="preserve"> hàng hải</w:t>
      </w:r>
      <w:r w:rsidRPr="001F0291">
        <w:rPr>
          <w:rFonts w:ascii="Times New Roman" w:hAnsi="Times New Roman" w:cs="Times New Roman"/>
          <w:sz w:val="28"/>
          <w:szCs w:val="28"/>
        </w:rPr>
        <w:t xml:space="preserve"> đã dự kiến dưới 03 giờ, người vận chuyển phải trả tiền chờ đợi theo mức như sau:</w:t>
      </w:r>
    </w:p>
    <w:p w:rsidR="00606136" w:rsidRPr="001F0291" w:rsidRDefault="00B64978" w:rsidP="000E11FC">
      <w:pPr>
        <w:spacing w:before="120" w:after="0" w:line="360" w:lineRule="exact"/>
        <w:ind w:firstLine="709"/>
        <w:jc w:val="both"/>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rPr>
        <w:t>- Hoa tiêu</w:t>
      </w:r>
      <w:r w:rsidR="00606136" w:rsidRPr="001F0291">
        <w:rPr>
          <w:rFonts w:ascii="Times New Roman" w:hAnsi="Times New Roman" w:cs="Times New Roman"/>
          <w:color w:val="FF0000"/>
          <w:sz w:val="28"/>
          <w:szCs w:val="28"/>
          <w:lang w:eastAsia="zh-CN"/>
        </w:rPr>
        <w:t xml:space="preserve"> hàng hải</w:t>
      </w:r>
      <w:r w:rsidRPr="001F0291">
        <w:rPr>
          <w:rFonts w:ascii="Times New Roman" w:hAnsi="Times New Roman" w:cs="Times New Roman"/>
          <w:color w:val="FF0000"/>
          <w:sz w:val="28"/>
          <w:szCs w:val="28"/>
        </w:rPr>
        <w:t>: 2</w:t>
      </w:r>
      <w:r w:rsidR="005B3CA4" w:rsidRPr="001F0291">
        <w:rPr>
          <w:rFonts w:ascii="Times New Roman" w:hAnsi="Times New Roman" w:cs="Times New Roman"/>
          <w:color w:val="FF0000"/>
          <w:sz w:val="28"/>
          <w:szCs w:val="28"/>
        </w:rPr>
        <w:t>0</w:t>
      </w:r>
      <w:r w:rsidRPr="001F0291">
        <w:rPr>
          <w:rFonts w:ascii="Times New Roman" w:hAnsi="Times New Roman" w:cs="Times New Roman"/>
          <w:color w:val="FF0000"/>
          <w:sz w:val="28"/>
          <w:szCs w:val="28"/>
        </w:rPr>
        <w:t>.000</w:t>
      </w:r>
      <w:r w:rsidR="00606136" w:rsidRPr="001F0291">
        <w:rPr>
          <w:rFonts w:ascii="Times New Roman" w:hAnsi="Times New Roman" w:cs="Times New Roman"/>
          <w:color w:val="FF0000"/>
          <w:sz w:val="28"/>
          <w:szCs w:val="28"/>
          <w:lang w:eastAsia="zh-CN"/>
        </w:rPr>
        <w:t xml:space="preserve"> </w:t>
      </w:r>
      <w:r w:rsidRPr="001F0291">
        <w:rPr>
          <w:rFonts w:ascii="Times New Roman" w:hAnsi="Times New Roman" w:cs="Times New Roman"/>
          <w:color w:val="FF0000"/>
          <w:sz w:val="28"/>
          <w:szCs w:val="28"/>
        </w:rPr>
        <w:t>đồng/1 người/01 giờ;</w:t>
      </w:r>
    </w:p>
    <w:p w:rsidR="00B64978" w:rsidRPr="001F0291" w:rsidRDefault="00606136" w:rsidP="000E11FC">
      <w:pPr>
        <w:spacing w:before="120" w:after="0" w:line="360" w:lineRule="exact"/>
        <w:ind w:firstLine="709"/>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lang w:eastAsia="zh-CN"/>
        </w:rPr>
        <w:t xml:space="preserve">- </w:t>
      </w:r>
      <w:r w:rsidR="00B64978" w:rsidRPr="001F0291">
        <w:rPr>
          <w:rFonts w:ascii="Times New Roman" w:hAnsi="Times New Roman" w:cs="Times New Roman"/>
          <w:color w:val="FF0000"/>
          <w:sz w:val="28"/>
          <w:szCs w:val="28"/>
        </w:rPr>
        <w:t xml:space="preserve">Hoa tiêu </w:t>
      </w:r>
      <w:r w:rsidRPr="001F0291">
        <w:rPr>
          <w:rFonts w:ascii="Times New Roman" w:hAnsi="Times New Roman" w:cs="Times New Roman"/>
          <w:color w:val="FF0000"/>
          <w:sz w:val="28"/>
          <w:szCs w:val="28"/>
          <w:lang w:eastAsia="zh-CN"/>
        </w:rPr>
        <w:t xml:space="preserve">hàng hải </w:t>
      </w:r>
      <w:r w:rsidR="00B64978" w:rsidRPr="001F0291">
        <w:rPr>
          <w:rFonts w:ascii="Times New Roman" w:hAnsi="Times New Roman" w:cs="Times New Roman"/>
          <w:color w:val="FF0000"/>
          <w:sz w:val="28"/>
          <w:szCs w:val="28"/>
        </w:rPr>
        <w:t>và phương tiện: 2</w:t>
      </w:r>
      <w:r w:rsidR="005B3CA4" w:rsidRPr="001F0291">
        <w:rPr>
          <w:rFonts w:ascii="Times New Roman" w:hAnsi="Times New Roman" w:cs="Times New Roman"/>
          <w:color w:val="FF0000"/>
          <w:sz w:val="28"/>
          <w:szCs w:val="28"/>
        </w:rPr>
        <w:t>0</w:t>
      </w:r>
      <w:r w:rsidR="00B64978" w:rsidRPr="001F0291">
        <w:rPr>
          <w:rFonts w:ascii="Times New Roman" w:hAnsi="Times New Roman" w:cs="Times New Roman"/>
          <w:color w:val="FF0000"/>
          <w:sz w:val="28"/>
          <w:szCs w:val="28"/>
        </w:rPr>
        <w:t>0.000</w:t>
      </w:r>
      <w:r w:rsidRPr="001F0291">
        <w:rPr>
          <w:rFonts w:ascii="Times New Roman" w:hAnsi="Times New Roman" w:cs="Times New Roman"/>
          <w:color w:val="FF0000"/>
          <w:sz w:val="28"/>
          <w:szCs w:val="28"/>
          <w:lang w:eastAsia="zh-CN"/>
        </w:rPr>
        <w:t xml:space="preserve"> </w:t>
      </w:r>
      <w:r w:rsidR="00B64978" w:rsidRPr="001F0291">
        <w:rPr>
          <w:rFonts w:ascii="Times New Roman" w:hAnsi="Times New Roman" w:cs="Times New Roman"/>
          <w:color w:val="FF0000"/>
          <w:sz w:val="28"/>
          <w:szCs w:val="28"/>
        </w:rPr>
        <w:t>đồng/1 người và phương tiện/01 giờ.</w:t>
      </w:r>
    </w:p>
    <w:p w:rsidR="00B64978" w:rsidRPr="001F0291" w:rsidRDefault="00B64978" w:rsidP="000E11FC">
      <w:pPr>
        <w:spacing w:before="120" w:after="0" w:line="360" w:lineRule="exact"/>
        <w:ind w:firstLine="709"/>
        <w:jc w:val="both"/>
        <w:rPr>
          <w:rFonts w:ascii="Times New Roman" w:hAnsi="Times New Roman" w:cs="Times New Roman"/>
          <w:sz w:val="28"/>
          <w:szCs w:val="28"/>
        </w:rPr>
      </w:pPr>
      <w:r w:rsidRPr="001F0291">
        <w:rPr>
          <w:rFonts w:ascii="Times New Roman" w:hAnsi="Times New Roman" w:cs="Times New Roman"/>
          <w:sz w:val="28"/>
          <w:szCs w:val="28"/>
        </w:rPr>
        <w:t>- Cách tính thời gian chờ đợi như sau</w:t>
      </w:r>
      <w:r w:rsidR="00AE4692" w:rsidRPr="001F0291">
        <w:rPr>
          <w:rFonts w:ascii="Times New Roman" w:hAnsi="Times New Roman" w:cs="Times New Roman"/>
          <w:sz w:val="28"/>
          <w:szCs w:val="28"/>
        </w:rPr>
        <w:t>:</w:t>
      </w:r>
    </w:p>
    <w:p w:rsidR="00B64978" w:rsidRPr="001F0291" w:rsidRDefault="00B64978" w:rsidP="000E11FC">
      <w:pPr>
        <w:spacing w:before="120" w:after="0" w:line="360" w:lineRule="exact"/>
        <w:ind w:firstLine="706"/>
        <w:jc w:val="both"/>
        <w:rPr>
          <w:rFonts w:ascii="Times New Roman" w:hAnsi="Times New Roman" w:cs="Times New Roman"/>
          <w:sz w:val="28"/>
          <w:szCs w:val="28"/>
        </w:rPr>
      </w:pPr>
      <w:r w:rsidRPr="001F0291">
        <w:rPr>
          <w:rFonts w:ascii="Times New Roman" w:hAnsi="Times New Roman" w:cs="Times New Roman"/>
          <w:sz w:val="28"/>
          <w:szCs w:val="28"/>
        </w:rPr>
        <w:lastRenderedPageBreak/>
        <w:t>+ Hoa tiêu</w:t>
      </w:r>
      <w:r w:rsidR="00061D07" w:rsidRPr="001F0291">
        <w:rPr>
          <w:rFonts w:ascii="Times New Roman" w:hAnsi="Times New Roman" w:cs="Times New Roman"/>
          <w:sz w:val="28"/>
          <w:szCs w:val="28"/>
          <w:lang w:eastAsia="zh-CN"/>
        </w:rPr>
        <w:t xml:space="preserve"> hàng hải</w:t>
      </w:r>
      <w:r w:rsidRPr="001F0291">
        <w:rPr>
          <w:rFonts w:ascii="Times New Roman" w:hAnsi="Times New Roman" w:cs="Times New Roman"/>
          <w:sz w:val="28"/>
          <w:szCs w:val="28"/>
        </w:rPr>
        <w:t xml:space="preserve"> chưa xuất phát: tính 01 giờ;</w:t>
      </w:r>
    </w:p>
    <w:p w:rsidR="00B64978" w:rsidRPr="001F0291" w:rsidRDefault="00B64978" w:rsidP="000E11FC">
      <w:pPr>
        <w:spacing w:before="120" w:after="0" w:line="360" w:lineRule="exact"/>
        <w:ind w:firstLine="709"/>
        <w:jc w:val="both"/>
        <w:rPr>
          <w:rFonts w:ascii="Times New Roman" w:hAnsi="Times New Roman" w:cs="Times New Roman"/>
          <w:sz w:val="28"/>
          <w:szCs w:val="28"/>
        </w:rPr>
      </w:pPr>
      <w:r w:rsidRPr="001F0291">
        <w:rPr>
          <w:rFonts w:ascii="Times New Roman" w:hAnsi="Times New Roman" w:cs="Times New Roman"/>
          <w:sz w:val="28"/>
          <w:szCs w:val="28"/>
        </w:rPr>
        <w:t xml:space="preserve">+ Hoa tiêu </w:t>
      </w:r>
      <w:r w:rsidR="00061D07" w:rsidRPr="001F0291">
        <w:rPr>
          <w:rFonts w:ascii="Times New Roman" w:hAnsi="Times New Roman" w:cs="Times New Roman"/>
          <w:sz w:val="28"/>
          <w:szCs w:val="28"/>
          <w:lang w:eastAsia="zh-CN"/>
        </w:rPr>
        <w:t xml:space="preserve">hàng hải </w:t>
      </w:r>
      <w:r w:rsidRPr="001F0291">
        <w:rPr>
          <w:rFonts w:ascii="Times New Roman" w:hAnsi="Times New Roman" w:cs="Times New Roman"/>
          <w:sz w:val="28"/>
          <w:szCs w:val="28"/>
        </w:rPr>
        <w:t xml:space="preserve">đã rời vị trí xuất phát: thời gian chờ đợi tính từ lúc xuất phát đến khi hoa tiêu </w:t>
      </w:r>
      <w:r w:rsidR="00061D07" w:rsidRPr="001F0291">
        <w:rPr>
          <w:rFonts w:ascii="Times New Roman" w:hAnsi="Times New Roman" w:cs="Times New Roman"/>
          <w:sz w:val="28"/>
          <w:szCs w:val="28"/>
          <w:lang w:eastAsia="zh-CN"/>
        </w:rPr>
        <w:t xml:space="preserve">hàng hải </w:t>
      </w:r>
      <w:r w:rsidRPr="001F0291">
        <w:rPr>
          <w:rFonts w:ascii="Times New Roman" w:hAnsi="Times New Roman" w:cs="Times New Roman"/>
          <w:sz w:val="28"/>
          <w:szCs w:val="28"/>
        </w:rPr>
        <w:t>trở về vị trí ban đầu, thời gian chờ đợi trong trường hợp này được tính tối thiểu là 01 giờ;</w:t>
      </w:r>
    </w:p>
    <w:p w:rsidR="00B64978" w:rsidRPr="001F0291" w:rsidRDefault="00B64978" w:rsidP="000E11FC">
      <w:pPr>
        <w:spacing w:before="120" w:after="0" w:line="360" w:lineRule="exact"/>
        <w:ind w:firstLine="709"/>
        <w:jc w:val="both"/>
        <w:rPr>
          <w:rFonts w:ascii="Times New Roman" w:hAnsi="Times New Roman" w:cs="Times New Roman"/>
          <w:sz w:val="28"/>
          <w:szCs w:val="28"/>
        </w:rPr>
      </w:pPr>
      <w:r w:rsidRPr="001F0291">
        <w:rPr>
          <w:rFonts w:ascii="Times New Roman" w:hAnsi="Times New Roman" w:cs="Times New Roman"/>
          <w:sz w:val="28"/>
          <w:szCs w:val="28"/>
        </w:rPr>
        <w:t xml:space="preserve">+ Hoa tiêu </w:t>
      </w:r>
      <w:r w:rsidR="00266AA6" w:rsidRPr="001F0291">
        <w:rPr>
          <w:rFonts w:ascii="Times New Roman" w:hAnsi="Times New Roman" w:cs="Times New Roman"/>
          <w:sz w:val="28"/>
          <w:szCs w:val="28"/>
          <w:lang w:eastAsia="zh-CN"/>
        </w:rPr>
        <w:t xml:space="preserve">hàng hải </w:t>
      </w:r>
      <w:r w:rsidRPr="001F0291">
        <w:rPr>
          <w:rFonts w:ascii="Times New Roman" w:hAnsi="Times New Roman" w:cs="Times New Roman"/>
          <w:sz w:val="28"/>
          <w:szCs w:val="28"/>
        </w:rPr>
        <w:t>đã làm xong việc dẫ</w:t>
      </w:r>
      <w:r w:rsidR="00266AA6" w:rsidRPr="001F0291">
        <w:rPr>
          <w:rFonts w:ascii="Times New Roman" w:hAnsi="Times New Roman" w:cs="Times New Roman"/>
          <w:sz w:val="28"/>
          <w:szCs w:val="28"/>
        </w:rPr>
        <w:t xml:space="preserve">n </w:t>
      </w:r>
      <w:r w:rsidR="00266AA6" w:rsidRPr="001F0291">
        <w:rPr>
          <w:rFonts w:ascii="Times New Roman" w:hAnsi="Times New Roman" w:cs="Times New Roman"/>
          <w:sz w:val="28"/>
          <w:szCs w:val="28"/>
          <w:lang w:eastAsia="zh-CN"/>
        </w:rPr>
        <w:t>tàu</w:t>
      </w:r>
      <w:r w:rsidRPr="001F0291">
        <w:rPr>
          <w:rFonts w:ascii="Times New Roman" w:hAnsi="Times New Roman" w:cs="Times New Roman"/>
          <w:sz w:val="28"/>
          <w:szCs w:val="28"/>
        </w:rPr>
        <w:t xml:space="preserve">, nếu thuyền trưởng vẫn giữ hoa tiêu </w:t>
      </w:r>
      <w:r w:rsidR="00266AA6" w:rsidRPr="001F0291">
        <w:rPr>
          <w:rFonts w:ascii="Times New Roman" w:hAnsi="Times New Roman" w:cs="Times New Roman"/>
          <w:sz w:val="28"/>
          <w:szCs w:val="28"/>
          <w:lang w:eastAsia="zh-CN"/>
        </w:rPr>
        <w:t xml:space="preserve">hàng hải </w:t>
      </w:r>
      <w:r w:rsidRPr="001F0291">
        <w:rPr>
          <w:rFonts w:ascii="Times New Roman" w:hAnsi="Times New Roman" w:cs="Times New Roman"/>
          <w:sz w:val="28"/>
          <w:szCs w:val="28"/>
        </w:rPr>
        <w:t>lại sẽ tính thêm tiền chờ đợi theo thời gian giữ lại.</w:t>
      </w:r>
    </w:p>
    <w:p w:rsidR="00B64978" w:rsidRPr="001F0291" w:rsidRDefault="00B64978" w:rsidP="000E11FC">
      <w:pPr>
        <w:spacing w:before="120" w:after="0" w:line="360" w:lineRule="exact"/>
        <w:ind w:firstLine="709"/>
        <w:jc w:val="both"/>
        <w:rPr>
          <w:rFonts w:ascii="Times New Roman" w:hAnsi="Times New Roman" w:cs="Times New Roman"/>
          <w:sz w:val="28"/>
          <w:szCs w:val="28"/>
        </w:rPr>
      </w:pPr>
      <w:r w:rsidRPr="001F0291">
        <w:rPr>
          <w:rFonts w:ascii="Times New Roman" w:hAnsi="Times New Roman" w:cs="Times New Roman"/>
          <w:sz w:val="28"/>
          <w:szCs w:val="28"/>
        </w:rPr>
        <w:t xml:space="preserve">Hoa tiêu </w:t>
      </w:r>
      <w:r w:rsidR="00E84CCB" w:rsidRPr="001F0291">
        <w:rPr>
          <w:rFonts w:ascii="Times New Roman" w:hAnsi="Times New Roman" w:cs="Times New Roman"/>
          <w:sz w:val="28"/>
          <w:szCs w:val="28"/>
          <w:lang w:eastAsia="zh-CN"/>
        </w:rPr>
        <w:t xml:space="preserve">hàng hải </w:t>
      </w:r>
      <w:r w:rsidRPr="001F0291">
        <w:rPr>
          <w:rFonts w:ascii="Times New Roman" w:hAnsi="Times New Roman" w:cs="Times New Roman"/>
          <w:sz w:val="28"/>
          <w:szCs w:val="28"/>
        </w:rPr>
        <w:t>chỉ chờ đợi tại địa điểm đón tàu sau thời điểm yêu cầu dịch vụ hoa tiêu</w:t>
      </w:r>
      <w:r w:rsidR="00E84CCB" w:rsidRPr="001F0291">
        <w:rPr>
          <w:rFonts w:ascii="Times New Roman" w:hAnsi="Times New Roman" w:cs="Times New Roman"/>
          <w:sz w:val="28"/>
          <w:szCs w:val="28"/>
          <w:lang w:eastAsia="zh-CN"/>
        </w:rPr>
        <w:t xml:space="preserve"> hàng hải</w:t>
      </w:r>
      <w:r w:rsidRPr="001F0291">
        <w:rPr>
          <w:rFonts w:ascii="Times New Roman" w:hAnsi="Times New Roman" w:cs="Times New Roman"/>
          <w:sz w:val="28"/>
          <w:szCs w:val="28"/>
        </w:rPr>
        <w:t xml:space="preserve"> không quá 04 giờ</w:t>
      </w:r>
      <w:r w:rsidR="00C451C6" w:rsidRPr="001F0291">
        <w:rPr>
          <w:rFonts w:ascii="Times New Roman" w:hAnsi="Times New Roman" w:cs="Times New Roman"/>
          <w:sz w:val="28"/>
          <w:szCs w:val="28"/>
        </w:rPr>
        <w:t xml:space="preserve">, </w:t>
      </w:r>
      <w:r w:rsidRPr="001F0291">
        <w:rPr>
          <w:rFonts w:ascii="Times New Roman" w:hAnsi="Times New Roman" w:cs="Times New Roman"/>
          <w:sz w:val="28"/>
          <w:szCs w:val="28"/>
        </w:rPr>
        <w:t xml:space="preserve">quá thời gian trên việc yêu cầu dịch vụ hoa tiêu </w:t>
      </w:r>
      <w:r w:rsidR="00E84CCB" w:rsidRPr="001F0291">
        <w:rPr>
          <w:rFonts w:ascii="Times New Roman" w:hAnsi="Times New Roman" w:cs="Times New Roman"/>
          <w:sz w:val="28"/>
          <w:szCs w:val="28"/>
          <w:lang w:eastAsia="zh-CN"/>
        </w:rPr>
        <w:t xml:space="preserve">hàng hải </w:t>
      </w:r>
      <w:r w:rsidRPr="001F0291">
        <w:rPr>
          <w:rFonts w:ascii="Times New Roman" w:hAnsi="Times New Roman" w:cs="Times New Roman"/>
          <w:sz w:val="28"/>
          <w:szCs w:val="28"/>
        </w:rPr>
        <w:t>coi như đã hủy bỏ</w:t>
      </w:r>
      <w:r w:rsidR="00B631F7" w:rsidRPr="001F0291">
        <w:rPr>
          <w:rFonts w:ascii="Times New Roman" w:hAnsi="Times New Roman" w:cs="Times New Roman"/>
          <w:sz w:val="28"/>
          <w:szCs w:val="28"/>
          <w:lang w:eastAsia="zh-CN"/>
        </w:rPr>
        <w:t xml:space="preserve"> </w:t>
      </w:r>
      <w:r w:rsidR="00C451C6" w:rsidRPr="001F0291">
        <w:rPr>
          <w:rFonts w:ascii="Times New Roman" w:hAnsi="Times New Roman" w:cs="Times New Roman"/>
          <w:color w:val="FF0000"/>
          <w:sz w:val="28"/>
          <w:szCs w:val="28"/>
        </w:rPr>
        <w:t>hoặc hủy bỏ yêu cầu hoa tiêu</w:t>
      </w:r>
      <w:r w:rsidR="00E84CCB" w:rsidRPr="001F0291">
        <w:rPr>
          <w:rFonts w:ascii="Times New Roman" w:hAnsi="Times New Roman" w:cs="Times New Roman"/>
          <w:color w:val="FF0000"/>
          <w:sz w:val="28"/>
          <w:szCs w:val="28"/>
          <w:lang w:eastAsia="zh-CN"/>
        </w:rPr>
        <w:t xml:space="preserve"> hàng hải</w:t>
      </w:r>
      <w:r w:rsidR="00C451C6" w:rsidRPr="001F0291">
        <w:rPr>
          <w:rFonts w:ascii="Times New Roman" w:hAnsi="Times New Roman" w:cs="Times New Roman"/>
          <w:color w:val="FF0000"/>
          <w:sz w:val="28"/>
          <w:szCs w:val="28"/>
        </w:rPr>
        <w:t xml:space="preserve"> khi hoa tiêu</w:t>
      </w:r>
      <w:r w:rsidR="00E84CCB" w:rsidRPr="001F0291">
        <w:rPr>
          <w:rFonts w:ascii="Times New Roman" w:hAnsi="Times New Roman" w:cs="Times New Roman"/>
          <w:color w:val="FF0000"/>
          <w:sz w:val="28"/>
          <w:szCs w:val="28"/>
          <w:lang w:eastAsia="zh-CN"/>
        </w:rPr>
        <w:t xml:space="preserve"> hàng hải</w:t>
      </w:r>
      <w:r w:rsidR="00C451C6" w:rsidRPr="001F0291">
        <w:rPr>
          <w:rFonts w:ascii="Times New Roman" w:hAnsi="Times New Roman" w:cs="Times New Roman"/>
          <w:color w:val="FF0000"/>
          <w:sz w:val="28"/>
          <w:szCs w:val="28"/>
        </w:rPr>
        <w:t xml:space="preserve"> đã lên tàu thì </w:t>
      </w:r>
      <w:r w:rsidRPr="001F0291">
        <w:rPr>
          <w:rFonts w:ascii="Times New Roman" w:hAnsi="Times New Roman" w:cs="Times New Roman"/>
          <w:color w:val="FF0000"/>
          <w:sz w:val="28"/>
          <w:szCs w:val="28"/>
        </w:rPr>
        <w:t>tàu</w:t>
      </w:r>
      <w:r w:rsidRPr="001F0291">
        <w:rPr>
          <w:rFonts w:ascii="Times New Roman" w:hAnsi="Times New Roman" w:cs="Times New Roman"/>
          <w:sz w:val="28"/>
          <w:szCs w:val="28"/>
        </w:rPr>
        <w:t xml:space="preserve"> phải trả 80% số tiền thu giá </w:t>
      </w:r>
      <w:r w:rsidR="00E84CCB" w:rsidRPr="001F0291">
        <w:rPr>
          <w:rFonts w:ascii="Times New Roman" w:hAnsi="Times New Roman" w:cs="Times New Roman"/>
          <w:sz w:val="28"/>
          <w:szCs w:val="28"/>
          <w:lang w:eastAsia="zh-CN"/>
        </w:rPr>
        <w:t xml:space="preserve">dịch vụ </w:t>
      </w:r>
      <w:r w:rsidRPr="001F0291">
        <w:rPr>
          <w:rFonts w:ascii="Times New Roman" w:hAnsi="Times New Roman" w:cs="Times New Roman"/>
          <w:sz w:val="28"/>
          <w:szCs w:val="28"/>
        </w:rPr>
        <w:t>hoa tiêu</w:t>
      </w:r>
      <w:r w:rsidR="00E84CCB" w:rsidRPr="001F0291">
        <w:rPr>
          <w:rFonts w:ascii="Times New Roman" w:hAnsi="Times New Roman" w:cs="Times New Roman"/>
          <w:sz w:val="28"/>
          <w:szCs w:val="28"/>
          <w:lang w:eastAsia="zh-CN"/>
        </w:rPr>
        <w:t xml:space="preserve"> hàng hải</w:t>
      </w:r>
      <w:r w:rsidRPr="001F0291">
        <w:rPr>
          <w:rFonts w:ascii="Times New Roman" w:hAnsi="Times New Roman" w:cs="Times New Roman"/>
          <w:sz w:val="28"/>
          <w:szCs w:val="28"/>
        </w:rPr>
        <w:t xml:space="preserve"> theo cự ly dẫn tàu đã yêu cầu hoa tiêu</w:t>
      </w:r>
      <w:r w:rsidR="00E84CCB" w:rsidRPr="001F0291">
        <w:rPr>
          <w:rFonts w:ascii="Times New Roman" w:hAnsi="Times New Roman" w:cs="Times New Roman"/>
          <w:sz w:val="28"/>
          <w:szCs w:val="28"/>
          <w:lang w:eastAsia="zh-CN"/>
        </w:rPr>
        <w:t xml:space="preserve"> hàng hải</w:t>
      </w:r>
      <w:r w:rsidRPr="001F0291">
        <w:rPr>
          <w:rFonts w:ascii="Times New Roman" w:hAnsi="Times New Roman" w:cs="Times New Roman"/>
          <w:sz w:val="28"/>
          <w:szCs w:val="28"/>
        </w:rPr>
        <w:t xml:space="preserve"> trước đó và mức giá trong khung giá quy định tại Điều này;</w:t>
      </w:r>
    </w:p>
    <w:p w:rsidR="00B64978" w:rsidRPr="001F0291" w:rsidRDefault="00B64978" w:rsidP="000E11FC">
      <w:pPr>
        <w:spacing w:before="120" w:after="0" w:line="360" w:lineRule="exact"/>
        <w:ind w:firstLine="709"/>
        <w:jc w:val="both"/>
        <w:rPr>
          <w:rFonts w:ascii="Times New Roman" w:hAnsi="Times New Roman" w:cs="Times New Roman"/>
          <w:sz w:val="28"/>
          <w:szCs w:val="28"/>
        </w:rPr>
      </w:pPr>
      <w:r w:rsidRPr="001F0291">
        <w:rPr>
          <w:rFonts w:ascii="Times New Roman" w:hAnsi="Times New Roman" w:cs="Times New Roman"/>
          <w:sz w:val="28"/>
          <w:szCs w:val="28"/>
        </w:rPr>
        <w:t xml:space="preserve">b) Tàu thuyền có hành trình để thử máy móc, thiết bị, hiệu chỉnh la bàn áp dụng giá </w:t>
      </w:r>
      <w:r w:rsidR="009D2F76" w:rsidRPr="001F0291">
        <w:rPr>
          <w:rFonts w:ascii="Times New Roman" w:hAnsi="Times New Roman" w:cs="Times New Roman"/>
          <w:sz w:val="28"/>
          <w:szCs w:val="28"/>
          <w:lang w:eastAsia="zh-CN"/>
        </w:rPr>
        <w:t xml:space="preserve">dịch vụ </w:t>
      </w:r>
      <w:r w:rsidRPr="001F0291">
        <w:rPr>
          <w:rFonts w:ascii="Times New Roman" w:hAnsi="Times New Roman" w:cs="Times New Roman"/>
          <w:sz w:val="28"/>
          <w:szCs w:val="28"/>
        </w:rPr>
        <w:t>hoa tiêu</w:t>
      </w:r>
      <w:r w:rsidR="009D2F76" w:rsidRPr="001F0291">
        <w:rPr>
          <w:rFonts w:ascii="Times New Roman" w:hAnsi="Times New Roman" w:cs="Times New Roman"/>
          <w:sz w:val="28"/>
          <w:szCs w:val="28"/>
          <w:lang w:eastAsia="zh-CN"/>
        </w:rPr>
        <w:t xml:space="preserve"> hàng hải</w:t>
      </w:r>
      <w:r w:rsidRPr="001F0291">
        <w:rPr>
          <w:rFonts w:ascii="Times New Roman" w:hAnsi="Times New Roman" w:cs="Times New Roman"/>
          <w:sz w:val="28"/>
          <w:szCs w:val="28"/>
        </w:rPr>
        <w:t xml:space="preserve"> bằng 110% mức giá trong khung giá quy định tại Điều này;</w:t>
      </w:r>
    </w:p>
    <w:p w:rsidR="00B64978" w:rsidRPr="001F0291" w:rsidRDefault="00B64978" w:rsidP="000E11FC">
      <w:pPr>
        <w:spacing w:before="120" w:after="0" w:line="360" w:lineRule="exact"/>
        <w:ind w:firstLine="709"/>
        <w:jc w:val="both"/>
        <w:rPr>
          <w:rFonts w:ascii="Times New Roman" w:hAnsi="Times New Roman" w:cs="Times New Roman"/>
          <w:sz w:val="28"/>
          <w:szCs w:val="28"/>
        </w:rPr>
      </w:pPr>
      <w:r w:rsidRPr="001F0291">
        <w:rPr>
          <w:rFonts w:ascii="Times New Roman" w:hAnsi="Times New Roman" w:cs="Times New Roman"/>
          <w:sz w:val="28"/>
          <w:szCs w:val="28"/>
        </w:rPr>
        <w:t xml:space="preserve">c) Tàu thuyền không vận hành được vì lý do sự cố kỹ thuật áp dụng giá </w:t>
      </w:r>
      <w:r w:rsidR="009D2F76" w:rsidRPr="001F0291">
        <w:rPr>
          <w:rFonts w:ascii="Times New Roman" w:hAnsi="Times New Roman" w:cs="Times New Roman"/>
          <w:sz w:val="28"/>
          <w:szCs w:val="28"/>
          <w:lang w:eastAsia="zh-CN"/>
        </w:rPr>
        <w:t xml:space="preserve">dịch vụ </w:t>
      </w:r>
      <w:r w:rsidRPr="001F0291">
        <w:rPr>
          <w:rFonts w:ascii="Times New Roman" w:hAnsi="Times New Roman" w:cs="Times New Roman"/>
          <w:sz w:val="28"/>
          <w:szCs w:val="28"/>
        </w:rPr>
        <w:t>hoa tiêu</w:t>
      </w:r>
      <w:r w:rsidR="009D2F76" w:rsidRPr="001F0291">
        <w:rPr>
          <w:rFonts w:ascii="Times New Roman" w:hAnsi="Times New Roman" w:cs="Times New Roman"/>
          <w:sz w:val="28"/>
          <w:szCs w:val="28"/>
          <w:lang w:eastAsia="zh-CN"/>
        </w:rPr>
        <w:t xml:space="preserve"> hàng hải</w:t>
      </w:r>
      <w:r w:rsidRPr="001F0291">
        <w:rPr>
          <w:rFonts w:ascii="Times New Roman" w:hAnsi="Times New Roman" w:cs="Times New Roman"/>
          <w:sz w:val="28"/>
          <w:szCs w:val="28"/>
        </w:rPr>
        <w:t xml:space="preserve"> bằng 150% mức giá trong khung giá quy định tại Điều này;</w:t>
      </w:r>
    </w:p>
    <w:p w:rsidR="00B64978" w:rsidRPr="001F0291" w:rsidRDefault="00B64978" w:rsidP="000E11FC">
      <w:pPr>
        <w:spacing w:before="120" w:after="0" w:line="360" w:lineRule="exact"/>
        <w:ind w:firstLine="709"/>
        <w:jc w:val="both"/>
        <w:rPr>
          <w:rFonts w:ascii="Times New Roman" w:hAnsi="Times New Roman" w:cs="Times New Roman"/>
          <w:sz w:val="28"/>
          <w:szCs w:val="28"/>
        </w:rPr>
      </w:pPr>
      <w:r w:rsidRPr="001F0291">
        <w:rPr>
          <w:rFonts w:ascii="Times New Roman" w:hAnsi="Times New Roman" w:cs="Times New Roman"/>
          <w:sz w:val="28"/>
          <w:szCs w:val="28"/>
        </w:rPr>
        <w:t xml:space="preserve">d) Tổ chức, cá nhân có tàu thuyền chở khách vào, rời khu vực hàng hải tối thiểu 04 chuyến/1 tháng/1 khu vực hàng hải áp dụng giá </w:t>
      </w:r>
      <w:r w:rsidR="00060E19" w:rsidRPr="001F0291">
        <w:rPr>
          <w:rFonts w:ascii="Times New Roman" w:hAnsi="Times New Roman" w:cs="Times New Roman"/>
          <w:sz w:val="28"/>
          <w:szCs w:val="28"/>
          <w:lang w:eastAsia="zh-CN"/>
        </w:rPr>
        <w:t xml:space="preserve">dịch vụ </w:t>
      </w:r>
      <w:r w:rsidRPr="001F0291">
        <w:rPr>
          <w:rFonts w:ascii="Times New Roman" w:hAnsi="Times New Roman" w:cs="Times New Roman"/>
          <w:sz w:val="28"/>
          <w:szCs w:val="28"/>
        </w:rPr>
        <w:t>hoa tiêu</w:t>
      </w:r>
      <w:r w:rsidR="00060E19" w:rsidRPr="001F0291">
        <w:rPr>
          <w:rFonts w:ascii="Times New Roman" w:hAnsi="Times New Roman" w:cs="Times New Roman"/>
          <w:sz w:val="28"/>
          <w:szCs w:val="28"/>
          <w:lang w:eastAsia="zh-CN"/>
        </w:rPr>
        <w:t xml:space="preserve"> hàng hải</w:t>
      </w:r>
      <w:r w:rsidRPr="001F0291">
        <w:rPr>
          <w:rFonts w:ascii="Times New Roman" w:hAnsi="Times New Roman" w:cs="Times New Roman"/>
          <w:sz w:val="28"/>
          <w:szCs w:val="28"/>
        </w:rPr>
        <w:t xml:space="preserve"> bằng 50% mức giá trong khung giá quy định tại Điều này</w:t>
      </w:r>
      <w:r w:rsidR="00B631F7" w:rsidRPr="001F0291">
        <w:rPr>
          <w:rFonts w:ascii="Times New Roman" w:hAnsi="Times New Roman" w:cs="Times New Roman"/>
          <w:sz w:val="28"/>
          <w:szCs w:val="28"/>
          <w:lang w:eastAsia="zh-CN"/>
        </w:rPr>
        <w:t xml:space="preserve"> </w:t>
      </w:r>
      <w:r w:rsidRPr="001F0291">
        <w:rPr>
          <w:rFonts w:ascii="Times New Roman" w:hAnsi="Times New Roman" w:cs="Times New Roman"/>
          <w:sz w:val="28"/>
          <w:szCs w:val="28"/>
        </w:rPr>
        <w:t>đối với các tàu thuyền chở khách của tổ chức, cá nhân trong tháng đó nhưng không thấp hơn số tiền thu thấp nhất cho 1 tàu/1 lượt dẫn tàu;</w:t>
      </w:r>
    </w:p>
    <w:p w:rsidR="00B64978" w:rsidRPr="001F0291" w:rsidRDefault="00B64978" w:rsidP="000E11FC">
      <w:pPr>
        <w:spacing w:before="120" w:after="0" w:line="360" w:lineRule="exact"/>
        <w:ind w:firstLine="709"/>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đ) Tàu thuyền không tới thẳng cảng đến mà yêu cầu neo lại dọc đường (trừ các tuyến không được chạy đêm) chủ tàu phải trả chi phí phương tiện phát sinh cho việc đưa đón hoa tiêu. Mức thu chi phí phương tiện không vượt quá 3</w:t>
      </w:r>
      <w:r w:rsidR="005B3CA4" w:rsidRPr="001F0291">
        <w:rPr>
          <w:rFonts w:ascii="Times New Roman" w:hAnsi="Times New Roman" w:cs="Times New Roman"/>
          <w:color w:val="FF0000"/>
          <w:sz w:val="28"/>
          <w:szCs w:val="28"/>
        </w:rPr>
        <w:t>0</w:t>
      </w:r>
      <w:r w:rsidRPr="001F0291">
        <w:rPr>
          <w:rFonts w:ascii="Times New Roman" w:hAnsi="Times New Roman" w:cs="Times New Roman"/>
          <w:color w:val="FF0000"/>
          <w:sz w:val="28"/>
          <w:szCs w:val="28"/>
        </w:rPr>
        <w:t>0.000 đồng/1 tàu/1 lần;</w:t>
      </w:r>
    </w:p>
    <w:p w:rsidR="00B64978" w:rsidRPr="001F0291" w:rsidRDefault="00B64978" w:rsidP="000E11FC">
      <w:pPr>
        <w:spacing w:before="120" w:after="0" w:line="360" w:lineRule="exact"/>
        <w:ind w:firstLine="709"/>
        <w:jc w:val="both"/>
        <w:rPr>
          <w:rFonts w:ascii="Times New Roman" w:hAnsi="Times New Roman" w:cs="Times New Roman"/>
          <w:color w:val="FF0000"/>
          <w:sz w:val="28"/>
          <w:szCs w:val="28"/>
        </w:rPr>
      </w:pPr>
      <w:r w:rsidRPr="001F0291">
        <w:rPr>
          <w:rFonts w:ascii="Times New Roman" w:hAnsi="Times New Roman" w:cs="Times New Roman"/>
          <w:sz w:val="28"/>
          <w:szCs w:val="28"/>
        </w:rPr>
        <w:t>e) Tàu thuyền đã đến vị trí chờ hoa tiêu</w:t>
      </w:r>
      <w:r w:rsidR="00410A3F" w:rsidRPr="001F0291">
        <w:rPr>
          <w:rFonts w:ascii="Times New Roman" w:hAnsi="Times New Roman" w:cs="Times New Roman"/>
          <w:sz w:val="28"/>
          <w:szCs w:val="28"/>
          <w:lang w:eastAsia="zh-CN"/>
        </w:rPr>
        <w:t xml:space="preserve"> hàng hải</w:t>
      </w:r>
      <w:r w:rsidRPr="001F0291">
        <w:rPr>
          <w:rFonts w:ascii="Times New Roman" w:hAnsi="Times New Roman" w:cs="Times New Roman"/>
          <w:sz w:val="28"/>
          <w:szCs w:val="28"/>
        </w:rPr>
        <w:t xml:space="preserve"> theo đúng giờ mà đại diện chủ tàu đã yêu cầu và được cảng vụ hàng hải, hoa tiêu</w:t>
      </w:r>
      <w:r w:rsidR="00410A3F" w:rsidRPr="001F0291">
        <w:rPr>
          <w:rFonts w:ascii="Times New Roman" w:hAnsi="Times New Roman" w:cs="Times New Roman"/>
          <w:sz w:val="28"/>
          <w:szCs w:val="28"/>
          <w:lang w:eastAsia="zh-CN"/>
        </w:rPr>
        <w:t xml:space="preserve"> hàng hải</w:t>
      </w:r>
      <w:r w:rsidRPr="001F0291">
        <w:rPr>
          <w:rFonts w:ascii="Times New Roman" w:hAnsi="Times New Roman" w:cs="Times New Roman"/>
          <w:sz w:val="28"/>
          <w:szCs w:val="28"/>
        </w:rPr>
        <w:t xml:space="preserve"> chấp thuận mà hoa tiêu</w:t>
      </w:r>
      <w:r w:rsidR="00410A3F" w:rsidRPr="001F0291">
        <w:rPr>
          <w:rFonts w:ascii="Times New Roman" w:hAnsi="Times New Roman" w:cs="Times New Roman"/>
          <w:sz w:val="28"/>
          <w:szCs w:val="28"/>
          <w:lang w:eastAsia="zh-CN"/>
        </w:rPr>
        <w:t xml:space="preserve"> hàng hải</w:t>
      </w:r>
      <w:r w:rsidRPr="001F0291">
        <w:rPr>
          <w:rFonts w:ascii="Times New Roman" w:hAnsi="Times New Roman" w:cs="Times New Roman"/>
          <w:sz w:val="28"/>
          <w:szCs w:val="28"/>
        </w:rPr>
        <w:t xml:space="preserve"> chưa có mặt khiến tàu phải chờ đợi thì hoa tiêu</w:t>
      </w:r>
      <w:r w:rsidR="00410A3F" w:rsidRPr="001F0291">
        <w:rPr>
          <w:rFonts w:ascii="Times New Roman" w:hAnsi="Times New Roman" w:cs="Times New Roman"/>
          <w:sz w:val="28"/>
          <w:szCs w:val="28"/>
          <w:lang w:eastAsia="zh-CN"/>
        </w:rPr>
        <w:t xml:space="preserve"> hàng hải</w:t>
      </w:r>
      <w:r w:rsidRPr="001F0291">
        <w:rPr>
          <w:rFonts w:ascii="Times New Roman" w:hAnsi="Times New Roman" w:cs="Times New Roman"/>
          <w:sz w:val="28"/>
          <w:szCs w:val="28"/>
        </w:rPr>
        <w:t xml:space="preserve"> phải trả tiền chờ đợi cho chủ tàu là </w:t>
      </w:r>
      <w:r w:rsidRPr="001F0291">
        <w:rPr>
          <w:rFonts w:ascii="Times New Roman" w:hAnsi="Times New Roman" w:cs="Times New Roman"/>
          <w:color w:val="FF0000"/>
          <w:sz w:val="28"/>
          <w:szCs w:val="28"/>
        </w:rPr>
        <w:t>2</w:t>
      </w:r>
      <w:r w:rsidR="005B3CA4" w:rsidRPr="001F0291">
        <w:rPr>
          <w:rFonts w:ascii="Times New Roman" w:hAnsi="Times New Roman" w:cs="Times New Roman"/>
          <w:color w:val="FF0000"/>
          <w:sz w:val="28"/>
          <w:szCs w:val="28"/>
        </w:rPr>
        <w:t>5</w:t>
      </w:r>
      <w:r w:rsidR="00965363" w:rsidRPr="001F0291">
        <w:rPr>
          <w:rFonts w:ascii="Times New Roman" w:hAnsi="Times New Roman" w:cs="Times New Roman"/>
          <w:color w:val="FF0000"/>
          <w:sz w:val="28"/>
          <w:szCs w:val="28"/>
        </w:rPr>
        <w:t>0</w:t>
      </w:r>
      <w:r w:rsidRPr="001F0291">
        <w:rPr>
          <w:rFonts w:ascii="Times New Roman" w:hAnsi="Times New Roman" w:cs="Times New Roman"/>
          <w:color w:val="FF0000"/>
          <w:sz w:val="28"/>
          <w:szCs w:val="28"/>
        </w:rPr>
        <w:t>.000 đồng/giờ tính trên số giờ mà tàu thuyền phải chờ đợi thực tế;</w:t>
      </w:r>
    </w:p>
    <w:p w:rsidR="00B64978" w:rsidRPr="001F0291" w:rsidRDefault="00B64978" w:rsidP="000E11FC">
      <w:pPr>
        <w:spacing w:before="120" w:after="0" w:line="360" w:lineRule="exact"/>
        <w:ind w:firstLine="709"/>
        <w:jc w:val="both"/>
        <w:rPr>
          <w:rFonts w:ascii="Times New Roman" w:hAnsi="Times New Roman" w:cs="Times New Roman"/>
          <w:sz w:val="28"/>
          <w:szCs w:val="28"/>
        </w:rPr>
      </w:pPr>
      <w:r w:rsidRPr="001F0291">
        <w:rPr>
          <w:rFonts w:ascii="Times New Roman" w:hAnsi="Times New Roman" w:cs="Times New Roman"/>
          <w:sz w:val="28"/>
          <w:szCs w:val="28"/>
        </w:rPr>
        <w:t>g) Trường hợp hoa tiêu</w:t>
      </w:r>
      <w:r w:rsidR="00D21F19" w:rsidRPr="001F0291">
        <w:rPr>
          <w:rFonts w:ascii="Times New Roman" w:hAnsi="Times New Roman" w:cs="Times New Roman"/>
          <w:sz w:val="28"/>
          <w:szCs w:val="28"/>
          <w:lang w:eastAsia="zh-CN"/>
        </w:rPr>
        <w:t xml:space="preserve"> hàng hải</w:t>
      </w:r>
      <w:r w:rsidRPr="001F0291">
        <w:rPr>
          <w:rFonts w:ascii="Times New Roman" w:hAnsi="Times New Roman" w:cs="Times New Roman"/>
          <w:sz w:val="28"/>
          <w:szCs w:val="28"/>
        </w:rPr>
        <w:t xml:space="preserve"> đã đến vị trí nhưng tàu thuyền không vận hành được vì lý do bất khả kháng, có xác nhận của cảng vụ hàng hải thì thu bằng số tiền thu thấp nhất cho 01 tàu/1 lượt dẫn tàu quy định tạ</w:t>
      </w:r>
      <w:r w:rsidR="00453C6F" w:rsidRPr="001F0291">
        <w:rPr>
          <w:rFonts w:ascii="Times New Roman" w:hAnsi="Times New Roman" w:cs="Times New Roman"/>
          <w:sz w:val="28"/>
          <w:szCs w:val="28"/>
        </w:rPr>
        <w:t>i khoản</w:t>
      </w:r>
      <w:r w:rsidRPr="001F0291">
        <w:rPr>
          <w:rFonts w:ascii="Times New Roman" w:hAnsi="Times New Roman" w:cs="Times New Roman"/>
          <w:sz w:val="28"/>
          <w:szCs w:val="28"/>
        </w:rPr>
        <w:t xml:space="preserve"> 1</w:t>
      </w:r>
      <w:r w:rsidR="00B932E5" w:rsidRPr="001F0291">
        <w:rPr>
          <w:rFonts w:ascii="Times New Roman" w:hAnsi="Times New Roman" w:cs="Times New Roman"/>
          <w:sz w:val="28"/>
          <w:szCs w:val="28"/>
          <w:lang w:eastAsia="zh-CN"/>
        </w:rPr>
        <w:t xml:space="preserve"> </w:t>
      </w:r>
      <w:r w:rsidRPr="001F0291">
        <w:rPr>
          <w:rFonts w:ascii="Times New Roman" w:hAnsi="Times New Roman" w:cs="Times New Roman"/>
          <w:sz w:val="28"/>
          <w:szCs w:val="28"/>
        </w:rPr>
        <w:t>Điều này;</w:t>
      </w:r>
    </w:p>
    <w:p w:rsidR="00B64978" w:rsidRPr="001F0291" w:rsidRDefault="00B64978" w:rsidP="000E11FC">
      <w:pPr>
        <w:spacing w:before="120" w:after="0" w:line="360" w:lineRule="exact"/>
        <w:ind w:firstLine="709"/>
        <w:jc w:val="both"/>
        <w:rPr>
          <w:rFonts w:ascii="Times New Roman" w:hAnsi="Times New Roman" w:cs="Times New Roman"/>
          <w:b/>
          <w:sz w:val="28"/>
          <w:szCs w:val="28"/>
        </w:rPr>
      </w:pPr>
      <w:r w:rsidRPr="001F0291">
        <w:rPr>
          <w:rFonts w:ascii="Times New Roman" w:hAnsi="Times New Roman" w:cs="Times New Roman"/>
          <w:b/>
          <w:sz w:val="28"/>
          <w:szCs w:val="28"/>
        </w:rPr>
        <w:tab/>
        <w:t xml:space="preserve">Điều </w:t>
      </w:r>
      <w:r w:rsidR="006E6F4A" w:rsidRPr="001F0291">
        <w:rPr>
          <w:rFonts w:ascii="Times New Roman" w:hAnsi="Times New Roman" w:cs="Times New Roman"/>
          <w:b/>
          <w:sz w:val="28"/>
          <w:szCs w:val="28"/>
        </w:rPr>
        <w:t>10</w:t>
      </w:r>
      <w:r w:rsidRPr="001F0291">
        <w:rPr>
          <w:rFonts w:ascii="Times New Roman" w:hAnsi="Times New Roman" w:cs="Times New Roman"/>
          <w:b/>
          <w:sz w:val="28"/>
          <w:szCs w:val="28"/>
        </w:rPr>
        <w:t>. Khung giá dịch vụ hoa tiêu</w:t>
      </w:r>
      <w:r w:rsidR="00B932E5" w:rsidRPr="001F0291">
        <w:rPr>
          <w:rFonts w:ascii="Times New Roman" w:hAnsi="Times New Roman" w:cs="Times New Roman"/>
          <w:b/>
          <w:sz w:val="28"/>
          <w:szCs w:val="28"/>
          <w:lang w:eastAsia="zh-CN"/>
        </w:rPr>
        <w:t xml:space="preserve"> hàng hải</w:t>
      </w:r>
      <w:r w:rsidRPr="001F0291">
        <w:rPr>
          <w:rFonts w:ascii="Times New Roman" w:hAnsi="Times New Roman" w:cs="Times New Roman"/>
          <w:b/>
          <w:sz w:val="28"/>
          <w:szCs w:val="28"/>
        </w:rPr>
        <w:t xml:space="preserve"> đối với tàu thuyền hoạt động vận tải quốc tế </w:t>
      </w:r>
    </w:p>
    <w:p w:rsidR="00B64978" w:rsidRPr="001F0291" w:rsidRDefault="00B64978" w:rsidP="000E11FC">
      <w:pPr>
        <w:spacing w:before="120" w:after="0" w:line="360" w:lineRule="exact"/>
        <w:ind w:firstLine="709"/>
        <w:jc w:val="both"/>
        <w:rPr>
          <w:rFonts w:ascii="Times New Roman" w:hAnsi="Times New Roman" w:cs="Times New Roman"/>
          <w:bCs/>
          <w:sz w:val="28"/>
          <w:szCs w:val="28"/>
          <w:lang w:eastAsia="zh-CN"/>
        </w:rPr>
      </w:pPr>
      <w:r w:rsidRPr="001F0291">
        <w:rPr>
          <w:rFonts w:ascii="Times New Roman" w:hAnsi="Times New Roman" w:cs="Times New Roman"/>
          <w:sz w:val="28"/>
          <w:szCs w:val="28"/>
        </w:rPr>
        <w:lastRenderedPageBreak/>
        <w:t xml:space="preserve">1. Khung giá </w:t>
      </w:r>
      <w:r w:rsidR="00D21F19" w:rsidRPr="001F0291">
        <w:rPr>
          <w:rFonts w:ascii="Times New Roman" w:hAnsi="Times New Roman" w:cs="Times New Roman"/>
          <w:sz w:val="28"/>
          <w:szCs w:val="28"/>
          <w:lang w:eastAsia="zh-CN"/>
        </w:rPr>
        <w:t xml:space="preserve">dịch vụ </w:t>
      </w:r>
      <w:r w:rsidRPr="001F0291">
        <w:rPr>
          <w:rFonts w:ascii="Times New Roman" w:hAnsi="Times New Roman" w:cs="Times New Roman"/>
          <w:sz w:val="28"/>
          <w:szCs w:val="28"/>
        </w:rPr>
        <w:t>hoa tiêu</w:t>
      </w:r>
      <w:r w:rsidR="00B932E5" w:rsidRPr="001F0291">
        <w:rPr>
          <w:rFonts w:ascii="Times New Roman" w:hAnsi="Times New Roman" w:cs="Times New Roman"/>
          <w:sz w:val="28"/>
          <w:szCs w:val="28"/>
          <w:lang w:eastAsia="zh-CN"/>
        </w:rPr>
        <w:t xml:space="preserve"> hàng hải</w:t>
      </w:r>
      <w:r w:rsidRPr="001F0291">
        <w:rPr>
          <w:rFonts w:ascii="Times New Roman" w:hAnsi="Times New Roman" w:cs="Times New Roman"/>
          <w:sz w:val="28"/>
          <w:szCs w:val="28"/>
        </w:rPr>
        <w:t xml:space="preserve"> đ</w:t>
      </w:r>
      <w:r w:rsidRPr="001F0291">
        <w:rPr>
          <w:rFonts w:ascii="Times New Roman" w:hAnsi="Times New Roman" w:cs="Times New Roman"/>
          <w:bCs/>
          <w:sz w:val="28"/>
          <w:szCs w:val="28"/>
        </w:rPr>
        <w:t>ối với một số tuyến dẫn tàu cụ thể và một số loại tàu thuyền cụ thể được quy định như sau:</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9"/>
        <w:gridCol w:w="3965"/>
        <w:gridCol w:w="1470"/>
        <w:gridCol w:w="1505"/>
        <w:gridCol w:w="1711"/>
      </w:tblGrid>
      <w:tr w:rsidR="00B64978" w:rsidRPr="00C36056" w:rsidTr="006C2F07">
        <w:trPr>
          <w:trHeight w:val="392"/>
        </w:trPr>
        <w:tc>
          <w:tcPr>
            <w:tcW w:w="293" w:type="pct"/>
            <w:vMerge w:val="restart"/>
            <w:shd w:val="clear" w:color="auto" w:fill="auto"/>
            <w:vAlign w:val="center"/>
            <w:hideMark/>
          </w:tcPr>
          <w:p w:rsidR="00B64978" w:rsidRPr="00C36056" w:rsidRDefault="00B64978" w:rsidP="00EB5984">
            <w:pPr>
              <w:spacing w:before="120" w:after="60" w:line="360" w:lineRule="exact"/>
              <w:jc w:val="center"/>
              <w:rPr>
                <w:rFonts w:ascii="Times New Roman" w:eastAsia="Times New Roman" w:hAnsi="Times New Roman" w:cs="Times New Roman"/>
                <w:sz w:val="24"/>
                <w:szCs w:val="24"/>
              </w:rPr>
            </w:pPr>
            <w:r w:rsidRPr="00C36056">
              <w:rPr>
                <w:rFonts w:ascii="Times New Roman" w:eastAsia="Times New Roman" w:hAnsi="Times New Roman" w:cs="Times New Roman"/>
                <w:sz w:val="24"/>
                <w:szCs w:val="24"/>
              </w:rPr>
              <w:t>TT</w:t>
            </w:r>
          </w:p>
        </w:tc>
        <w:tc>
          <w:tcPr>
            <w:tcW w:w="2157" w:type="pct"/>
            <w:vMerge w:val="restart"/>
            <w:shd w:val="clear" w:color="auto" w:fill="auto"/>
            <w:vAlign w:val="center"/>
            <w:hideMark/>
          </w:tcPr>
          <w:p w:rsidR="00B64978" w:rsidRPr="00C36056" w:rsidRDefault="00B64978" w:rsidP="00EB5984">
            <w:pPr>
              <w:spacing w:before="120" w:after="60" w:line="360" w:lineRule="exact"/>
              <w:jc w:val="center"/>
              <w:rPr>
                <w:rFonts w:ascii="Times New Roman" w:hAnsi="Times New Roman" w:cs="Times New Roman"/>
                <w:sz w:val="24"/>
                <w:szCs w:val="24"/>
                <w:lang w:eastAsia="zh-CN"/>
              </w:rPr>
            </w:pPr>
            <w:r w:rsidRPr="00C36056">
              <w:rPr>
                <w:rFonts w:ascii="Times New Roman" w:eastAsia="Times New Roman" w:hAnsi="Times New Roman" w:cs="Times New Roman"/>
                <w:sz w:val="24"/>
                <w:szCs w:val="24"/>
              </w:rPr>
              <w:t>Loại dịch vụ</w:t>
            </w:r>
          </w:p>
        </w:tc>
        <w:tc>
          <w:tcPr>
            <w:tcW w:w="2550" w:type="pct"/>
            <w:gridSpan w:val="3"/>
            <w:shd w:val="clear" w:color="auto" w:fill="auto"/>
            <w:vAlign w:val="center"/>
            <w:hideMark/>
          </w:tcPr>
          <w:p w:rsidR="00B64978" w:rsidRPr="00C36056" w:rsidRDefault="00B64978" w:rsidP="00EB5984">
            <w:pPr>
              <w:spacing w:before="120" w:after="60" w:line="360" w:lineRule="exact"/>
              <w:jc w:val="center"/>
              <w:rPr>
                <w:rFonts w:ascii="Times New Roman" w:eastAsia="Times New Roman" w:hAnsi="Times New Roman" w:cs="Times New Roman"/>
                <w:sz w:val="24"/>
                <w:szCs w:val="24"/>
              </w:rPr>
            </w:pPr>
            <w:r w:rsidRPr="00C36056">
              <w:rPr>
                <w:rFonts w:ascii="Times New Roman" w:eastAsia="Times New Roman" w:hAnsi="Times New Roman" w:cs="Times New Roman"/>
                <w:sz w:val="24"/>
                <w:szCs w:val="24"/>
              </w:rPr>
              <w:t>Giá dịch vụ tương ứng</w:t>
            </w:r>
          </w:p>
        </w:tc>
      </w:tr>
      <w:tr w:rsidR="00B64978" w:rsidRPr="00C36056" w:rsidTr="006C2F07">
        <w:trPr>
          <w:trHeight w:val="315"/>
        </w:trPr>
        <w:tc>
          <w:tcPr>
            <w:tcW w:w="293" w:type="pct"/>
            <w:vMerge/>
            <w:shd w:val="clear" w:color="auto" w:fill="auto"/>
            <w:vAlign w:val="center"/>
            <w:hideMark/>
          </w:tcPr>
          <w:p w:rsidR="00B64978" w:rsidRPr="00C36056" w:rsidRDefault="00B64978" w:rsidP="00EB5984">
            <w:pPr>
              <w:spacing w:before="120" w:after="60" w:line="360" w:lineRule="exact"/>
              <w:jc w:val="center"/>
              <w:rPr>
                <w:rFonts w:ascii="Times New Roman" w:eastAsia="Times New Roman" w:hAnsi="Times New Roman" w:cs="Times New Roman"/>
                <w:sz w:val="24"/>
                <w:szCs w:val="24"/>
              </w:rPr>
            </w:pPr>
          </w:p>
        </w:tc>
        <w:tc>
          <w:tcPr>
            <w:tcW w:w="2157" w:type="pct"/>
            <w:vMerge/>
            <w:shd w:val="clear" w:color="auto" w:fill="auto"/>
            <w:vAlign w:val="center"/>
            <w:hideMark/>
          </w:tcPr>
          <w:p w:rsidR="00B64978" w:rsidRPr="00C36056" w:rsidRDefault="00B64978" w:rsidP="00EB5984">
            <w:pPr>
              <w:spacing w:before="120" w:after="60" w:line="360" w:lineRule="exact"/>
              <w:jc w:val="center"/>
              <w:rPr>
                <w:rFonts w:ascii="Times New Roman" w:eastAsia="Times New Roman" w:hAnsi="Times New Roman" w:cs="Times New Roman"/>
                <w:sz w:val="24"/>
                <w:szCs w:val="24"/>
              </w:rPr>
            </w:pPr>
          </w:p>
        </w:tc>
        <w:tc>
          <w:tcPr>
            <w:tcW w:w="800" w:type="pct"/>
            <w:vMerge w:val="restart"/>
            <w:shd w:val="clear" w:color="auto" w:fill="auto"/>
            <w:vAlign w:val="center"/>
            <w:hideMark/>
          </w:tcPr>
          <w:p w:rsidR="00B64978" w:rsidRPr="00C36056" w:rsidRDefault="004E3512" w:rsidP="00EB5984">
            <w:pPr>
              <w:spacing w:before="120" w:after="60" w:line="360" w:lineRule="exact"/>
              <w:jc w:val="center"/>
              <w:rPr>
                <w:rFonts w:ascii="Times New Roman" w:eastAsia="Times New Roman" w:hAnsi="Times New Roman" w:cs="Times New Roman"/>
                <w:sz w:val="24"/>
                <w:szCs w:val="24"/>
              </w:rPr>
            </w:pPr>
            <w:r w:rsidRPr="00C36056">
              <w:rPr>
                <w:rFonts w:ascii="Times New Roman" w:eastAsia="Times New Roman" w:hAnsi="Times New Roman" w:cs="Times New Roman"/>
                <w:sz w:val="24"/>
                <w:szCs w:val="24"/>
              </w:rPr>
              <w:t>Đơn vị tính</w:t>
            </w:r>
          </w:p>
        </w:tc>
        <w:tc>
          <w:tcPr>
            <w:tcW w:w="1750" w:type="pct"/>
            <w:gridSpan w:val="2"/>
            <w:shd w:val="clear" w:color="auto" w:fill="auto"/>
            <w:vAlign w:val="center"/>
            <w:hideMark/>
          </w:tcPr>
          <w:p w:rsidR="00B64978" w:rsidRPr="00C36056" w:rsidRDefault="00B64978" w:rsidP="00EB5984">
            <w:pPr>
              <w:spacing w:before="120" w:after="60" w:line="360" w:lineRule="exact"/>
              <w:jc w:val="center"/>
              <w:rPr>
                <w:rFonts w:ascii="Times New Roman" w:eastAsia="Times New Roman" w:hAnsi="Times New Roman" w:cs="Times New Roman"/>
                <w:sz w:val="24"/>
                <w:szCs w:val="24"/>
              </w:rPr>
            </w:pPr>
            <w:r w:rsidRPr="00C36056">
              <w:rPr>
                <w:rFonts w:ascii="Times New Roman" w:eastAsia="Times New Roman" w:hAnsi="Times New Roman" w:cs="Times New Roman"/>
                <w:sz w:val="24"/>
                <w:szCs w:val="24"/>
              </w:rPr>
              <w:t>Khung giá</w:t>
            </w:r>
          </w:p>
        </w:tc>
      </w:tr>
      <w:tr w:rsidR="00B64978" w:rsidRPr="00C36056" w:rsidTr="006C2F07">
        <w:trPr>
          <w:trHeight w:val="315"/>
        </w:trPr>
        <w:tc>
          <w:tcPr>
            <w:tcW w:w="293" w:type="pct"/>
            <w:vMerge/>
            <w:shd w:val="clear" w:color="auto" w:fill="auto"/>
            <w:vAlign w:val="center"/>
            <w:hideMark/>
          </w:tcPr>
          <w:p w:rsidR="00B64978" w:rsidRPr="00C36056" w:rsidRDefault="00B64978" w:rsidP="00EB5984">
            <w:pPr>
              <w:spacing w:before="120" w:after="60" w:line="360" w:lineRule="exact"/>
              <w:jc w:val="center"/>
              <w:rPr>
                <w:rFonts w:ascii="Times New Roman" w:eastAsia="Times New Roman" w:hAnsi="Times New Roman" w:cs="Times New Roman"/>
                <w:sz w:val="24"/>
                <w:szCs w:val="24"/>
              </w:rPr>
            </w:pPr>
          </w:p>
        </w:tc>
        <w:tc>
          <w:tcPr>
            <w:tcW w:w="2157" w:type="pct"/>
            <w:vMerge/>
            <w:shd w:val="clear" w:color="auto" w:fill="auto"/>
            <w:vAlign w:val="center"/>
            <w:hideMark/>
          </w:tcPr>
          <w:p w:rsidR="00B64978" w:rsidRPr="00C36056" w:rsidRDefault="00B64978" w:rsidP="00EB5984">
            <w:pPr>
              <w:spacing w:before="120" w:after="60" w:line="360" w:lineRule="exact"/>
              <w:jc w:val="center"/>
              <w:rPr>
                <w:rFonts w:ascii="Times New Roman" w:eastAsia="Times New Roman" w:hAnsi="Times New Roman" w:cs="Times New Roman"/>
                <w:sz w:val="24"/>
                <w:szCs w:val="24"/>
              </w:rPr>
            </w:pPr>
          </w:p>
        </w:tc>
        <w:tc>
          <w:tcPr>
            <w:tcW w:w="800" w:type="pct"/>
            <w:vMerge/>
            <w:vAlign w:val="center"/>
            <w:hideMark/>
          </w:tcPr>
          <w:p w:rsidR="00B64978" w:rsidRPr="00C36056" w:rsidRDefault="00B64978" w:rsidP="00EB5984">
            <w:pPr>
              <w:spacing w:before="120" w:after="60" w:line="360" w:lineRule="exact"/>
              <w:jc w:val="center"/>
              <w:rPr>
                <w:rFonts w:ascii="Times New Roman" w:eastAsia="Times New Roman" w:hAnsi="Times New Roman" w:cs="Times New Roman"/>
                <w:sz w:val="24"/>
                <w:szCs w:val="24"/>
              </w:rPr>
            </w:pPr>
          </w:p>
        </w:tc>
        <w:tc>
          <w:tcPr>
            <w:tcW w:w="819" w:type="pct"/>
            <w:shd w:val="clear" w:color="auto" w:fill="auto"/>
            <w:vAlign w:val="center"/>
            <w:hideMark/>
          </w:tcPr>
          <w:p w:rsidR="00B64978" w:rsidRPr="00C36056" w:rsidRDefault="00B64978" w:rsidP="00EB5984">
            <w:pPr>
              <w:spacing w:before="120" w:after="60" w:line="360" w:lineRule="exact"/>
              <w:jc w:val="center"/>
              <w:rPr>
                <w:rFonts w:ascii="Times New Roman" w:eastAsia="Times New Roman" w:hAnsi="Times New Roman" w:cs="Times New Roman"/>
                <w:sz w:val="24"/>
                <w:szCs w:val="24"/>
              </w:rPr>
            </w:pPr>
            <w:r w:rsidRPr="00C36056">
              <w:rPr>
                <w:rFonts w:ascii="Times New Roman" w:eastAsia="Times New Roman" w:hAnsi="Times New Roman" w:cs="Times New Roman"/>
                <w:sz w:val="24"/>
                <w:szCs w:val="24"/>
              </w:rPr>
              <w:t>Giá tối thiểu</w:t>
            </w:r>
          </w:p>
        </w:tc>
        <w:tc>
          <w:tcPr>
            <w:tcW w:w="931" w:type="pct"/>
            <w:shd w:val="clear" w:color="auto" w:fill="auto"/>
            <w:vAlign w:val="center"/>
            <w:hideMark/>
          </w:tcPr>
          <w:p w:rsidR="00B64978" w:rsidRPr="00C36056" w:rsidRDefault="00B64978" w:rsidP="00EB5984">
            <w:pPr>
              <w:spacing w:before="120" w:after="60" w:line="360" w:lineRule="exact"/>
              <w:jc w:val="center"/>
              <w:rPr>
                <w:rFonts w:ascii="Times New Roman" w:eastAsia="Times New Roman" w:hAnsi="Times New Roman" w:cs="Times New Roman"/>
                <w:sz w:val="24"/>
                <w:szCs w:val="24"/>
              </w:rPr>
            </w:pPr>
            <w:r w:rsidRPr="00C36056">
              <w:rPr>
                <w:rFonts w:ascii="Times New Roman" w:eastAsia="Times New Roman" w:hAnsi="Times New Roman" w:cs="Times New Roman"/>
                <w:sz w:val="24"/>
                <w:szCs w:val="24"/>
              </w:rPr>
              <w:t>Giá tối đa</w:t>
            </w:r>
          </w:p>
        </w:tc>
      </w:tr>
      <w:tr w:rsidR="00B64978" w:rsidRPr="00C36056" w:rsidTr="006C2F07">
        <w:trPr>
          <w:trHeight w:val="3465"/>
        </w:trPr>
        <w:tc>
          <w:tcPr>
            <w:tcW w:w="293" w:type="pct"/>
            <w:shd w:val="clear" w:color="auto" w:fill="auto"/>
            <w:hideMark/>
          </w:tcPr>
          <w:p w:rsidR="00B64978" w:rsidRPr="00C36056" w:rsidRDefault="00B64978" w:rsidP="00EB5984">
            <w:pPr>
              <w:spacing w:before="120" w:after="60" w:line="360" w:lineRule="exact"/>
              <w:jc w:val="center"/>
              <w:rPr>
                <w:rFonts w:ascii="Times New Roman" w:eastAsia="Times New Roman" w:hAnsi="Times New Roman" w:cs="Times New Roman"/>
                <w:color w:val="FF0000"/>
                <w:sz w:val="24"/>
                <w:szCs w:val="24"/>
              </w:rPr>
            </w:pPr>
            <w:r w:rsidRPr="00C36056">
              <w:rPr>
                <w:rFonts w:ascii="Times New Roman" w:eastAsia="Times New Roman" w:hAnsi="Times New Roman" w:cs="Times New Roman"/>
                <w:color w:val="FF0000"/>
                <w:sz w:val="24"/>
                <w:szCs w:val="24"/>
              </w:rPr>
              <w:t>1</w:t>
            </w:r>
          </w:p>
        </w:tc>
        <w:tc>
          <w:tcPr>
            <w:tcW w:w="2157" w:type="pct"/>
            <w:shd w:val="clear" w:color="auto" w:fill="auto"/>
            <w:vAlign w:val="bottom"/>
            <w:hideMark/>
          </w:tcPr>
          <w:p w:rsidR="00B64978" w:rsidRPr="00C36056" w:rsidRDefault="00B64978" w:rsidP="00EB5984">
            <w:pPr>
              <w:spacing w:before="120" w:after="60" w:line="360" w:lineRule="exact"/>
              <w:jc w:val="both"/>
              <w:rPr>
                <w:rFonts w:ascii="Times New Roman" w:eastAsia="Times New Roman" w:hAnsi="Times New Roman" w:cs="Times New Roman"/>
                <w:color w:val="FF0000"/>
                <w:sz w:val="24"/>
                <w:szCs w:val="24"/>
              </w:rPr>
            </w:pPr>
            <w:r w:rsidRPr="00C36056">
              <w:rPr>
                <w:rFonts w:ascii="Times New Roman" w:eastAsia="Times New Roman" w:hAnsi="Times New Roman" w:cs="Times New Roman"/>
                <w:color w:val="FF0000"/>
                <w:sz w:val="24"/>
                <w:szCs w:val="24"/>
              </w:rPr>
              <w:t xml:space="preserve">Dịch vụ hoa tiêu </w:t>
            </w:r>
            <w:r w:rsidR="00437F4F" w:rsidRPr="00C36056">
              <w:rPr>
                <w:rFonts w:ascii="Times New Roman" w:hAnsi="Times New Roman" w:cs="Times New Roman"/>
                <w:color w:val="FF0000"/>
                <w:sz w:val="24"/>
                <w:szCs w:val="24"/>
                <w:lang w:eastAsia="zh-CN"/>
              </w:rPr>
              <w:t xml:space="preserve">hàng hải </w:t>
            </w:r>
            <w:r w:rsidRPr="00C36056">
              <w:rPr>
                <w:rFonts w:ascii="Times New Roman" w:eastAsia="Times New Roman" w:hAnsi="Times New Roman" w:cs="Times New Roman"/>
                <w:color w:val="FF0000"/>
                <w:sz w:val="24"/>
                <w:szCs w:val="24"/>
              </w:rPr>
              <w:t>tại các tuyến dẫn tàu</w:t>
            </w:r>
            <w:r w:rsidR="008F6B53" w:rsidRPr="00C36056">
              <w:rPr>
                <w:rFonts w:ascii="Times New Roman" w:eastAsia="Times New Roman" w:hAnsi="Times New Roman" w:cs="Times New Roman"/>
                <w:color w:val="FF0000"/>
                <w:sz w:val="24"/>
                <w:szCs w:val="24"/>
              </w:rPr>
              <w:t xml:space="preserve"> từ vùng đón trả hoa tiêu đến bến cảng</w:t>
            </w:r>
            <w:r w:rsidRPr="00C36056">
              <w:rPr>
                <w:rFonts w:ascii="Times New Roman" w:eastAsia="Times New Roman" w:hAnsi="Times New Roman" w:cs="Times New Roman"/>
                <w:color w:val="FF0000"/>
                <w:sz w:val="24"/>
                <w:szCs w:val="24"/>
              </w:rPr>
              <w:t>: Bình Trị, Hòn Chông (tỉnh Kiên Giang); Tuyến dẫn tàu Vân Phong (tỉnh Khánh Hoà), Tuyến dẫn tàu Cửa Lò (tỉnh Nghệ An), Tuyến dẫn tàu Nghi Sơn (tỉnh Thanh Hóa); Tuyến dẫn tàu Chân Mây (tỉnh Thừa Thiên Huế); Tuyến dẫn tàu Dung Quất (tỉnh Quảng Ngãi); Tuyến dẫn tàu Vũng Áng (tỉnh Hà Tĩnh); Tuyến dẫn tàu Hòn La (tỉnh Quảng Bình); Tuyến dẫn tàu  Năm Căn (tỉnh Cà Mau), tuyến dẫn tàu Vạn Gia (tỉnh Quảng Ninh)</w:t>
            </w:r>
            <w:r w:rsidR="00AD5AD1" w:rsidRPr="00C36056">
              <w:rPr>
                <w:rFonts w:ascii="Times New Roman" w:eastAsia="Times New Roman" w:hAnsi="Times New Roman" w:cs="Times New Roman"/>
                <w:color w:val="FF0000"/>
                <w:sz w:val="24"/>
                <w:szCs w:val="24"/>
              </w:rPr>
              <w:t>; tuyến Duyên Hải (tỉnh Trà Vinh)</w:t>
            </w:r>
            <w:r w:rsidR="008F6B53" w:rsidRPr="00C36056">
              <w:rPr>
                <w:rFonts w:ascii="Times New Roman" w:eastAsia="Times New Roman" w:hAnsi="Times New Roman" w:cs="Times New Roman"/>
                <w:color w:val="FF0000"/>
                <w:sz w:val="24"/>
                <w:szCs w:val="24"/>
              </w:rPr>
              <w:t>;</w:t>
            </w:r>
            <w:r w:rsidR="00B631F7" w:rsidRPr="00C36056">
              <w:rPr>
                <w:rFonts w:ascii="Times New Roman" w:hAnsi="Times New Roman" w:cs="Times New Roman"/>
                <w:color w:val="FF0000"/>
                <w:sz w:val="24"/>
                <w:szCs w:val="24"/>
                <w:lang w:eastAsia="zh-CN"/>
              </w:rPr>
              <w:t xml:space="preserve"> </w:t>
            </w:r>
            <w:r w:rsidR="008D3838" w:rsidRPr="00C36056">
              <w:rPr>
                <w:rFonts w:ascii="Times New Roman" w:hAnsi="Times New Roman" w:cs="Times New Roman"/>
                <w:color w:val="FF0000"/>
                <w:sz w:val="24"/>
                <w:szCs w:val="24"/>
                <w:shd w:val="clear" w:color="auto" w:fill="FFFFFF"/>
              </w:rPr>
              <w:t xml:space="preserve">mức giá tối thiểu cho một lần dẫn tàu </w:t>
            </w:r>
            <w:r w:rsidR="00A468C5" w:rsidRPr="00C36056">
              <w:rPr>
                <w:rFonts w:ascii="Times New Roman" w:hAnsi="Times New Roman" w:cs="Times New Roman"/>
                <w:color w:val="FF0000"/>
                <w:sz w:val="24"/>
                <w:szCs w:val="24"/>
                <w:shd w:val="clear" w:color="auto" w:fill="FFFFFF"/>
                <w:lang w:eastAsia="zh-CN"/>
              </w:rPr>
              <w:t xml:space="preserve">là </w:t>
            </w:r>
            <w:r w:rsidR="008D3838" w:rsidRPr="00C36056">
              <w:rPr>
                <w:rFonts w:ascii="Times New Roman" w:hAnsi="Times New Roman" w:cs="Times New Roman"/>
                <w:color w:val="FF0000"/>
                <w:sz w:val="24"/>
                <w:szCs w:val="24"/>
                <w:shd w:val="clear" w:color="auto" w:fill="FFFFFF"/>
              </w:rPr>
              <w:t>300</w:t>
            </w:r>
            <w:r w:rsidR="00C3054E" w:rsidRPr="00C36056">
              <w:rPr>
                <w:rFonts w:ascii="Times New Roman" w:eastAsia="Times New Roman" w:hAnsi="Times New Roman" w:cs="Times New Roman"/>
                <w:color w:val="FF0000"/>
                <w:sz w:val="24"/>
                <w:szCs w:val="24"/>
              </w:rPr>
              <w:t>USD/GT/HL</w:t>
            </w:r>
            <w:r w:rsidR="008D3838" w:rsidRPr="00C36056">
              <w:rPr>
                <w:rFonts w:ascii="Times New Roman" w:hAnsi="Times New Roman" w:cs="Times New Roman"/>
                <w:color w:val="FF0000"/>
                <w:sz w:val="24"/>
                <w:szCs w:val="24"/>
                <w:shd w:val="clear" w:color="auto" w:fill="FFFFFF"/>
              </w:rPr>
              <w:t>;</w:t>
            </w:r>
          </w:p>
        </w:tc>
        <w:tc>
          <w:tcPr>
            <w:tcW w:w="800" w:type="pct"/>
            <w:shd w:val="clear" w:color="auto" w:fill="auto"/>
            <w:hideMark/>
          </w:tcPr>
          <w:p w:rsidR="00B64978" w:rsidRPr="00C36056" w:rsidRDefault="004E3512" w:rsidP="00EB5984">
            <w:pPr>
              <w:spacing w:before="120" w:after="60" w:line="360" w:lineRule="exact"/>
              <w:jc w:val="center"/>
              <w:rPr>
                <w:rFonts w:ascii="Times New Roman" w:eastAsia="Times New Roman" w:hAnsi="Times New Roman" w:cs="Times New Roman"/>
                <w:color w:val="FF0000"/>
                <w:sz w:val="24"/>
                <w:szCs w:val="24"/>
              </w:rPr>
            </w:pPr>
            <w:r w:rsidRPr="00C36056">
              <w:rPr>
                <w:rFonts w:ascii="Times New Roman" w:eastAsia="Times New Roman" w:hAnsi="Times New Roman" w:cs="Times New Roman"/>
                <w:color w:val="FF0000"/>
                <w:sz w:val="24"/>
                <w:szCs w:val="24"/>
              </w:rPr>
              <w:t>USD/GT/HL</w:t>
            </w:r>
          </w:p>
        </w:tc>
        <w:tc>
          <w:tcPr>
            <w:tcW w:w="819" w:type="pct"/>
            <w:shd w:val="clear" w:color="auto" w:fill="auto"/>
            <w:hideMark/>
          </w:tcPr>
          <w:p w:rsidR="00B64978" w:rsidRPr="00C36056" w:rsidRDefault="00B64978" w:rsidP="00EB5984">
            <w:pPr>
              <w:spacing w:before="120" w:after="60" w:line="360" w:lineRule="exact"/>
              <w:jc w:val="right"/>
              <w:rPr>
                <w:rFonts w:ascii="Times New Roman" w:eastAsia="Times New Roman" w:hAnsi="Times New Roman" w:cs="Times New Roman"/>
                <w:color w:val="FF0000"/>
                <w:sz w:val="24"/>
                <w:szCs w:val="24"/>
              </w:rPr>
            </w:pPr>
            <w:r w:rsidRPr="00C36056">
              <w:rPr>
                <w:rFonts w:ascii="Times New Roman" w:eastAsia="Times New Roman" w:hAnsi="Times New Roman" w:cs="Times New Roman"/>
                <w:color w:val="FF0000"/>
                <w:sz w:val="24"/>
                <w:szCs w:val="24"/>
              </w:rPr>
              <w:t>0,004</w:t>
            </w:r>
            <w:r w:rsidR="00CB517F" w:rsidRPr="00C36056">
              <w:rPr>
                <w:rFonts w:ascii="Times New Roman" w:eastAsia="Times New Roman" w:hAnsi="Times New Roman" w:cs="Times New Roman"/>
                <w:color w:val="FF0000"/>
                <w:sz w:val="24"/>
                <w:szCs w:val="24"/>
              </w:rPr>
              <w:t>1</w:t>
            </w:r>
          </w:p>
        </w:tc>
        <w:tc>
          <w:tcPr>
            <w:tcW w:w="931" w:type="pct"/>
            <w:shd w:val="clear" w:color="auto" w:fill="auto"/>
            <w:hideMark/>
          </w:tcPr>
          <w:p w:rsidR="00B64978" w:rsidRPr="00C36056" w:rsidRDefault="00B64978" w:rsidP="00EB5984">
            <w:pPr>
              <w:spacing w:before="120" w:after="60" w:line="360" w:lineRule="exact"/>
              <w:jc w:val="right"/>
              <w:rPr>
                <w:rFonts w:ascii="Times New Roman" w:eastAsia="Times New Roman" w:hAnsi="Times New Roman" w:cs="Times New Roman"/>
                <w:color w:val="FF0000"/>
                <w:sz w:val="24"/>
                <w:szCs w:val="24"/>
              </w:rPr>
            </w:pPr>
            <w:r w:rsidRPr="00C36056">
              <w:rPr>
                <w:rFonts w:ascii="Times New Roman" w:eastAsia="Times New Roman" w:hAnsi="Times New Roman" w:cs="Times New Roman"/>
                <w:color w:val="FF0000"/>
                <w:sz w:val="24"/>
                <w:szCs w:val="24"/>
              </w:rPr>
              <w:t>0,00</w:t>
            </w:r>
            <w:r w:rsidR="00D923E7" w:rsidRPr="00C36056">
              <w:rPr>
                <w:rFonts w:ascii="Times New Roman" w:eastAsia="Times New Roman" w:hAnsi="Times New Roman" w:cs="Times New Roman"/>
                <w:color w:val="FF0000"/>
                <w:sz w:val="24"/>
                <w:szCs w:val="24"/>
              </w:rPr>
              <w:t>45</w:t>
            </w:r>
          </w:p>
        </w:tc>
      </w:tr>
      <w:tr w:rsidR="00B64978" w:rsidRPr="00C36056" w:rsidTr="006C2F07">
        <w:trPr>
          <w:trHeight w:val="630"/>
        </w:trPr>
        <w:tc>
          <w:tcPr>
            <w:tcW w:w="293" w:type="pct"/>
            <w:shd w:val="clear" w:color="auto" w:fill="auto"/>
            <w:hideMark/>
          </w:tcPr>
          <w:p w:rsidR="00B64978" w:rsidRPr="00C36056" w:rsidRDefault="00B64978" w:rsidP="00EB5984">
            <w:pPr>
              <w:spacing w:before="120" w:after="60" w:line="360" w:lineRule="exact"/>
              <w:jc w:val="center"/>
              <w:rPr>
                <w:rFonts w:ascii="Times New Roman" w:eastAsia="Times New Roman" w:hAnsi="Times New Roman" w:cs="Times New Roman"/>
                <w:color w:val="FF0000"/>
                <w:sz w:val="24"/>
                <w:szCs w:val="24"/>
              </w:rPr>
            </w:pPr>
            <w:r w:rsidRPr="00C36056">
              <w:rPr>
                <w:rFonts w:ascii="Times New Roman" w:eastAsia="Times New Roman" w:hAnsi="Times New Roman" w:cs="Times New Roman"/>
                <w:color w:val="FF0000"/>
                <w:sz w:val="24"/>
                <w:szCs w:val="24"/>
              </w:rPr>
              <w:t>2</w:t>
            </w:r>
          </w:p>
        </w:tc>
        <w:tc>
          <w:tcPr>
            <w:tcW w:w="2157" w:type="pct"/>
            <w:shd w:val="clear" w:color="auto" w:fill="auto"/>
            <w:vAlign w:val="bottom"/>
            <w:hideMark/>
          </w:tcPr>
          <w:p w:rsidR="00B64978" w:rsidRPr="00C36056" w:rsidRDefault="00AD5AD1" w:rsidP="00EB5984">
            <w:pPr>
              <w:spacing w:before="120" w:after="60" w:line="360" w:lineRule="exact"/>
              <w:jc w:val="both"/>
              <w:rPr>
                <w:rFonts w:ascii="Times New Roman" w:eastAsia="Times New Roman" w:hAnsi="Times New Roman" w:cs="Times New Roman"/>
                <w:color w:val="FF0000"/>
                <w:sz w:val="24"/>
                <w:szCs w:val="24"/>
              </w:rPr>
            </w:pPr>
            <w:r w:rsidRPr="00BB2BC2">
              <w:rPr>
                <w:rFonts w:ascii="Times New Roman" w:eastAsia="Times New Roman" w:hAnsi="Times New Roman" w:cs="Times New Roman"/>
                <w:color w:val="FF0000"/>
                <w:sz w:val="24"/>
                <w:szCs w:val="24"/>
              </w:rPr>
              <w:t>Dịch vụ hoa tiêu</w:t>
            </w:r>
            <w:r w:rsidR="00437F4F" w:rsidRPr="00BB2BC2">
              <w:rPr>
                <w:rFonts w:ascii="Times New Roman" w:hAnsi="Times New Roman" w:cs="Times New Roman"/>
                <w:color w:val="FF0000"/>
                <w:sz w:val="24"/>
                <w:szCs w:val="24"/>
                <w:lang w:eastAsia="zh-CN"/>
              </w:rPr>
              <w:t xml:space="preserve"> hàng hải</w:t>
            </w:r>
            <w:r w:rsidRPr="00BB2BC2">
              <w:rPr>
                <w:rFonts w:ascii="Times New Roman" w:eastAsia="Times New Roman" w:hAnsi="Times New Roman" w:cs="Times New Roman"/>
                <w:color w:val="FF0000"/>
                <w:sz w:val="24"/>
                <w:szCs w:val="24"/>
              </w:rPr>
              <w:t xml:space="preserve"> tại các tuyến dẫn tàu </w:t>
            </w:r>
            <w:r w:rsidR="008F6B53" w:rsidRPr="00BB2BC2">
              <w:rPr>
                <w:rFonts w:ascii="Times New Roman" w:eastAsia="Times New Roman" w:hAnsi="Times New Roman" w:cs="Times New Roman"/>
                <w:color w:val="FF0000"/>
                <w:sz w:val="24"/>
                <w:szCs w:val="24"/>
              </w:rPr>
              <w:t xml:space="preserve">từ </w:t>
            </w:r>
            <w:r w:rsidR="002D5346" w:rsidRPr="00BB2BC2">
              <w:rPr>
                <w:rFonts w:ascii="Times New Roman" w:eastAsia="Times New Roman" w:hAnsi="Times New Roman" w:cs="Times New Roman"/>
                <w:color w:val="FF0000"/>
                <w:sz w:val="24"/>
                <w:szCs w:val="24"/>
              </w:rPr>
              <w:t>cửa</w:t>
            </w:r>
            <w:r w:rsidRPr="00BB2BC2">
              <w:rPr>
                <w:rFonts w:ascii="Times New Roman" w:eastAsia="Times New Roman" w:hAnsi="Times New Roman" w:cs="Times New Roman"/>
                <w:color w:val="FF0000"/>
                <w:sz w:val="24"/>
                <w:szCs w:val="24"/>
              </w:rPr>
              <w:t>Định An, tuyến dẫn tàu cho tàu có trọng tải lớn qua luồng Sông Hậu</w:t>
            </w:r>
            <w:r w:rsidR="008F6B53" w:rsidRPr="00BB2BC2">
              <w:rPr>
                <w:rFonts w:ascii="Times New Roman" w:eastAsia="Times New Roman" w:hAnsi="Times New Roman" w:cs="Times New Roman"/>
                <w:color w:val="FF0000"/>
                <w:sz w:val="24"/>
                <w:szCs w:val="24"/>
              </w:rPr>
              <w:t>;</w:t>
            </w:r>
            <w:r w:rsidR="00B631F7" w:rsidRPr="00C36056">
              <w:rPr>
                <w:rFonts w:ascii="Times New Roman" w:hAnsi="Times New Roman" w:cs="Times New Roman"/>
                <w:color w:val="FF0000"/>
                <w:sz w:val="24"/>
                <w:szCs w:val="24"/>
                <w:lang w:eastAsia="zh-CN"/>
              </w:rPr>
              <w:t xml:space="preserve"> </w:t>
            </w:r>
            <w:r w:rsidR="00041F6F" w:rsidRPr="00C36056">
              <w:rPr>
                <w:rFonts w:ascii="Times New Roman" w:hAnsi="Times New Roman" w:cs="Times New Roman"/>
                <w:color w:val="FF0000"/>
                <w:sz w:val="24"/>
                <w:szCs w:val="24"/>
                <w:shd w:val="clear" w:color="auto" w:fill="FFFFFF"/>
              </w:rPr>
              <w:t>mức giá tối thiểu cho một lần dẫ</w:t>
            </w:r>
            <w:r w:rsidR="00A468C5" w:rsidRPr="00C36056">
              <w:rPr>
                <w:rFonts w:ascii="Times New Roman" w:hAnsi="Times New Roman" w:cs="Times New Roman"/>
                <w:color w:val="FF0000"/>
                <w:sz w:val="24"/>
                <w:szCs w:val="24"/>
                <w:shd w:val="clear" w:color="auto" w:fill="FFFFFF"/>
              </w:rPr>
              <w:t>n tàu</w:t>
            </w:r>
            <w:r w:rsidR="00A468C5" w:rsidRPr="00C36056">
              <w:rPr>
                <w:rFonts w:ascii="Times New Roman" w:hAnsi="Times New Roman" w:cs="Times New Roman"/>
                <w:color w:val="FF0000"/>
                <w:sz w:val="24"/>
                <w:szCs w:val="24"/>
                <w:shd w:val="clear" w:color="auto" w:fill="FFFFFF"/>
                <w:lang w:eastAsia="zh-CN"/>
              </w:rPr>
              <w:t xml:space="preserve"> là </w:t>
            </w:r>
            <w:r w:rsidR="00041F6F" w:rsidRPr="00C36056">
              <w:rPr>
                <w:rFonts w:ascii="Times New Roman" w:hAnsi="Times New Roman" w:cs="Times New Roman"/>
                <w:color w:val="FF0000"/>
                <w:sz w:val="24"/>
                <w:szCs w:val="24"/>
                <w:shd w:val="clear" w:color="auto" w:fill="FFFFFF"/>
              </w:rPr>
              <w:t>300</w:t>
            </w:r>
            <w:r w:rsidR="00C3054E" w:rsidRPr="00C36056">
              <w:rPr>
                <w:rFonts w:ascii="Times New Roman" w:eastAsia="Times New Roman" w:hAnsi="Times New Roman" w:cs="Times New Roman"/>
                <w:color w:val="FF0000"/>
                <w:sz w:val="24"/>
                <w:szCs w:val="24"/>
              </w:rPr>
              <w:t>USD/GT/HL</w:t>
            </w:r>
            <w:r w:rsidR="00041F6F" w:rsidRPr="00C36056">
              <w:rPr>
                <w:rFonts w:ascii="Times New Roman" w:hAnsi="Times New Roman" w:cs="Times New Roman"/>
                <w:color w:val="FF0000"/>
                <w:sz w:val="24"/>
                <w:szCs w:val="24"/>
                <w:shd w:val="clear" w:color="auto" w:fill="FFFFFF"/>
              </w:rPr>
              <w:t>;</w:t>
            </w:r>
          </w:p>
        </w:tc>
        <w:tc>
          <w:tcPr>
            <w:tcW w:w="800" w:type="pct"/>
            <w:shd w:val="clear" w:color="auto" w:fill="auto"/>
            <w:hideMark/>
          </w:tcPr>
          <w:p w:rsidR="00B64978" w:rsidRPr="00C36056" w:rsidRDefault="004E3512" w:rsidP="00EB5984">
            <w:pPr>
              <w:spacing w:before="120" w:after="60" w:line="360" w:lineRule="exact"/>
              <w:jc w:val="center"/>
              <w:rPr>
                <w:rFonts w:ascii="Times New Roman" w:eastAsia="Times New Roman" w:hAnsi="Times New Roman" w:cs="Times New Roman"/>
                <w:color w:val="FF0000"/>
                <w:sz w:val="24"/>
                <w:szCs w:val="24"/>
              </w:rPr>
            </w:pPr>
            <w:r w:rsidRPr="00C36056">
              <w:rPr>
                <w:rFonts w:ascii="Times New Roman" w:eastAsia="Times New Roman" w:hAnsi="Times New Roman" w:cs="Times New Roman"/>
                <w:color w:val="FF0000"/>
                <w:sz w:val="24"/>
                <w:szCs w:val="24"/>
              </w:rPr>
              <w:t xml:space="preserve">USD/GT/HL </w:t>
            </w:r>
          </w:p>
        </w:tc>
        <w:tc>
          <w:tcPr>
            <w:tcW w:w="819" w:type="pct"/>
            <w:shd w:val="clear" w:color="auto" w:fill="auto"/>
            <w:hideMark/>
          </w:tcPr>
          <w:p w:rsidR="00B64978" w:rsidRPr="00C36056" w:rsidRDefault="00B64978" w:rsidP="00EB5984">
            <w:pPr>
              <w:spacing w:before="120" w:after="60" w:line="360" w:lineRule="exact"/>
              <w:jc w:val="right"/>
              <w:rPr>
                <w:rFonts w:ascii="Times New Roman" w:eastAsia="Times New Roman" w:hAnsi="Times New Roman" w:cs="Times New Roman"/>
                <w:color w:val="FF0000"/>
                <w:sz w:val="24"/>
                <w:szCs w:val="24"/>
              </w:rPr>
            </w:pPr>
            <w:r w:rsidRPr="00C36056">
              <w:rPr>
                <w:rFonts w:ascii="Times New Roman" w:eastAsia="Times New Roman" w:hAnsi="Times New Roman" w:cs="Times New Roman"/>
                <w:color w:val="FF0000"/>
                <w:sz w:val="24"/>
                <w:szCs w:val="24"/>
              </w:rPr>
              <w:t>0,00</w:t>
            </w:r>
            <w:r w:rsidR="00CB517F" w:rsidRPr="00C36056">
              <w:rPr>
                <w:rFonts w:ascii="Times New Roman" w:eastAsia="Times New Roman" w:hAnsi="Times New Roman" w:cs="Times New Roman"/>
                <w:color w:val="FF0000"/>
                <w:sz w:val="24"/>
                <w:szCs w:val="24"/>
              </w:rPr>
              <w:t>29</w:t>
            </w:r>
          </w:p>
        </w:tc>
        <w:tc>
          <w:tcPr>
            <w:tcW w:w="931" w:type="pct"/>
            <w:shd w:val="clear" w:color="auto" w:fill="auto"/>
            <w:hideMark/>
          </w:tcPr>
          <w:p w:rsidR="00B64978" w:rsidRPr="00C36056" w:rsidRDefault="00B64978" w:rsidP="00EB5984">
            <w:pPr>
              <w:spacing w:before="120" w:after="60" w:line="360" w:lineRule="exact"/>
              <w:jc w:val="right"/>
              <w:rPr>
                <w:rFonts w:ascii="Times New Roman" w:eastAsia="Times New Roman" w:hAnsi="Times New Roman" w:cs="Times New Roman"/>
                <w:color w:val="FF0000"/>
                <w:sz w:val="24"/>
                <w:szCs w:val="24"/>
              </w:rPr>
            </w:pPr>
            <w:r w:rsidRPr="00C36056">
              <w:rPr>
                <w:rFonts w:ascii="Times New Roman" w:eastAsia="Times New Roman" w:hAnsi="Times New Roman" w:cs="Times New Roman"/>
                <w:color w:val="FF0000"/>
                <w:sz w:val="24"/>
                <w:szCs w:val="24"/>
              </w:rPr>
              <w:t>0,003</w:t>
            </w:r>
            <w:r w:rsidR="00D923E7" w:rsidRPr="00C36056">
              <w:rPr>
                <w:rFonts w:ascii="Times New Roman" w:eastAsia="Times New Roman" w:hAnsi="Times New Roman" w:cs="Times New Roman"/>
                <w:color w:val="FF0000"/>
                <w:sz w:val="24"/>
                <w:szCs w:val="24"/>
              </w:rPr>
              <w:t>2</w:t>
            </w:r>
          </w:p>
          <w:p w:rsidR="00B64978" w:rsidRPr="00C36056" w:rsidRDefault="00B64978" w:rsidP="00EB5984">
            <w:pPr>
              <w:spacing w:before="120" w:after="60" w:line="360" w:lineRule="exact"/>
              <w:jc w:val="right"/>
              <w:rPr>
                <w:rFonts w:ascii="Times New Roman" w:eastAsia="Times New Roman" w:hAnsi="Times New Roman" w:cs="Times New Roman"/>
                <w:color w:val="FF0000"/>
                <w:sz w:val="24"/>
                <w:szCs w:val="24"/>
              </w:rPr>
            </w:pPr>
          </w:p>
        </w:tc>
      </w:tr>
      <w:tr w:rsidR="00B64978" w:rsidRPr="00C36056" w:rsidTr="006C2F07">
        <w:trPr>
          <w:trHeight w:val="630"/>
        </w:trPr>
        <w:tc>
          <w:tcPr>
            <w:tcW w:w="293" w:type="pct"/>
            <w:shd w:val="clear" w:color="auto" w:fill="auto"/>
            <w:hideMark/>
          </w:tcPr>
          <w:p w:rsidR="00B64978" w:rsidRPr="00C36056" w:rsidRDefault="00B64978" w:rsidP="00EB5984">
            <w:pPr>
              <w:spacing w:before="120" w:after="60" w:line="360" w:lineRule="exact"/>
              <w:jc w:val="center"/>
              <w:rPr>
                <w:rFonts w:ascii="Times New Roman" w:eastAsia="Times New Roman" w:hAnsi="Times New Roman" w:cs="Times New Roman"/>
                <w:color w:val="FF0000"/>
                <w:sz w:val="24"/>
                <w:szCs w:val="24"/>
              </w:rPr>
            </w:pPr>
            <w:r w:rsidRPr="00C36056">
              <w:rPr>
                <w:rFonts w:ascii="Times New Roman" w:eastAsia="Times New Roman" w:hAnsi="Times New Roman" w:cs="Times New Roman"/>
                <w:color w:val="FF0000"/>
                <w:sz w:val="24"/>
                <w:szCs w:val="24"/>
              </w:rPr>
              <w:t>3</w:t>
            </w:r>
          </w:p>
        </w:tc>
        <w:tc>
          <w:tcPr>
            <w:tcW w:w="2157" w:type="pct"/>
            <w:shd w:val="clear" w:color="auto" w:fill="auto"/>
            <w:vAlign w:val="bottom"/>
            <w:hideMark/>
          </w:tcPr>
          <w:p w:rsidR="00B64978" w:rsidRPr="00C36056" w:rsidRDefault="00B64978" w:rsidP="00EB5984">
            <w:pPr>
              <w:spacing w:before="120" w:after="60" w:line="360" w:lineRule="exact"/>
              <w:jc w:val="both"/>
              <w:rPr>
                <w:rFonts w:ascii="Times New Roman" w:eastAsia="Times New Roman" w:hAnsi="Times New Roman" w:cs="Times New Roman"/>
                <w:color w:val="FF0000"/>
                <w:sz w:val="24"/>
                <w:szCs w:val="24"/>
              </w:rPr>
            </w:pPr>
            <w:r w:rsidRPr="00C36056">
              <w:rPr>
                <w:rFonts w:ascii="Times New Roman" w:eastAsia="Times New Roman" w:hAnsi="Times New Roman" w:cs="Times New Roman"/>
                <w:color w:val="FF0000"/>
                <w:sz w:val="24"/>
                <w:szCs w:val="24"/>
              </w:rPr>
              <w:t>Dịch vụ hoa tiêu</w:t>
            </w:r>
            <w:r w:rsidR="00437F4F" w:rsidRPr="00C36056">
              <w:rPr>
                <w:rFonts w:ascii="Times New Roman" w:hAnsi="Times New Roman" w:cs="Times New Roman"/>
                <w:color w:val="FF0000"/>
                <w:sz w:val="24"/>
                <w:szCs w:val="24"/>
                <w:lang w:eastAsia="zh-CN"/>
              </w:rPr>
              <w:t xml:space="preserve"> hàng hải</w:t>
            </w:r>
            <w:r w:rsidRPr="00C36056">
              <w:rPr>
                <w:rFonts w:ascii="Times New Roman" w:eastAsia="Times New Roman" w:hAnsi="Times New Roman" w:cs="Times New Roman"/>
                <w:color w:val="FF0000"/>
                <w:sz w:val="24"/>
                <w:szCs w:val="24"/>
              </w:rPr>
              <w:t xml:space="preserve"> tại tuyến dẫn tàu khu vực Phú Quốc - Kiên Giang</w:t>
            </w:r>
            <w:r w:rsidR="006F659F" w:rsidRPr="00C36056">
              <w:rPr>
                <w:rFonts w:ascii="Times New Roman" w:eastAsia="Times New Roman" w:hAnsi="Times New Roman" w:cs="Times New Roman"/>
                <w:color w:val="FF0000"/>
                <w:sz w:val="24"/>
                <w:szCs w:val="24"/>
              </w:rPr>
              <w:t>;</w:t>
            </w:r>
            <w:r w:rsidR="00B631F7" w:rsidRPr="00C36056">
              <w:rPr>
                <w:rFonts w:ascii="Times New Roman" w:hAnsi="Times New Roman" w:cs="Times New Roman"/>
                <w:color w:val="FF0000"/>
                <w:sz w:val="24"/>
                <w:szCs w:val="24"/>
                <w:lang w:eastAsia="zh-CN"/>
              </w:rPr>
              <w:t xml:space="preserve"> </w:t>
            </w:r>
            <w:r w:rsidR="00041F6F" w:rsidRPr="00C36056">
              <w:rPr>
                <w:rFonts w:ascii="Times New Roman" w:hAnsi="Times New Roman" w:cs="Times New Roman"/>
                <w:color w:val="FF0000"/>
                <w:sz w:val="24"/>
                <w:szCs w:val="24"/>
                <w:shd w:val="clear" w:color="auto" w:fill="FFFFFF"/>
              </w:rPr>
              <w:t>mức giá tối thiểu cho một lần dẫn tàu</w:t>
            </w:r>
            <w:r w:rsidR="00765C4B" w:rsidRPr="00C36056">
              <w:rPr>
                <w:rFonts w:ascii="Times New Roman" w:hAnsi="Times New Roman" w:cs="Times New Roman"/>
                <w:color w:val="FF0000"/>
                <w:sz w:val="24"/>
                <w:szCs w:val="24"/>
                <w:shd w:val="clear" w:color="auto" w:fill="FFFFFF"/>
                <w:lang w:eastAsia="zh-CN"/>
              </w:rPr>
              <w:t xml:space="preserve"> là</w:t>
            </w:r>
            <w:r w:rsidR="00041F6F" w:rsidRPr="00C36056">
              <w:rPr>
                <w:rFonts w:ascii="Times New Roman" w:hAnsi="Times New Roman" w:cs="Times New Roman"/>
                <w:color w:val="FF0000"/>
                <w:sz w:val="24"/>
                <w:szCs w:val="24"/>
                <w:shd w:val="clear" w:color="auto" w:fill="FFFFFF"/>
              </w:rPr>
              <w:t xml:space="preserve"> 300</w:t>
            </w:r>
            <w:r w:rsidR="00C3054E" w:rsidRPr="00C36056">
              <w:rPr>
                <w:rFonts w:ascii="Times New Roman" w:eastAsia="Times New Roman" w:hAnsi="Times New Roman" w:cs="Times New Roman"/>
                <w:color w:val="FF0000"/>
                <w:sz w:val="24"/>
                <w:szCs w:val="24"/>
              </w:rPr>
              <w:t>USD/GT/HL</w:t>
            </w:r>
            <w:r w:rsidR="00041F6F" w:rsidRPr="00C36056">
              <w:rPr>
                <w:rFonts w:ascii="Times New Roman" w:hAnsi="Times New Roman" w:cs="Times New Roman"/>
                <w:color w:val="FF0000"/>
                <w:sz w:val="24"/>
                <w:szCs w:val="24"/>
                <w:shd w:val="clear" w:color="auto" w:fill="FFFFFF"/>
              </w:rPr>
              <w:t>;</w:t>
            </w:r>
          </w:p>
        </w:tc>
        <w:tc>
          <w:tcPr>
            <w:tcW w:w="800" w:type="pct"/>
            <w:shd w:val="clear" w:color="auto" w:fill="auto"/>
            <w:hideMark/>
          </w:tcPr>
          <w:p w:rsidR="00B64978" w:rsidRPr="00C36056" w:rsidRDefault="004E3512" w:rsidP="00EB5984">
            <w:pPr>
              <w:spacing w:before="120" w:after="60" w:line="360" w:lineRule="exact"/>
              <w:jc w:val="center"/>
              <w:rPr>
                <w:rFonts w:ascii="Times New Roman" w:eastAsia="Times New Roman" w:hAnsi="Times New Roman" w:cs="Times New Roman"/>
                <w:color w:val="FF0000"/>
                <w:sz w:val="24"/>
                <w:szCs w:val="24"/>
              </w:rPr>
            </w:pPr>
            <w:r w:rsidRPr="00C36056">
              <w:rPr>
                <w:rFonts w:ascii="Times New Roman" w:eastAsia="Times New Roman" w:hAnsi="Times New Roman" w:cs="Times New Roman"/>
                <w:color w:val="FF0000"/>
                <w:sz w:val="24"/>
                <w:szCs w:val="24"/>
              </w:rPr>
              <w:t>USD/GT/HL</w:t>
            </w:r>
          </w:p>
        </w:tc>
        <w:tc>
          <w:tcPr>
            <w:tcW w:w="819" w:type="pct"/>
            <w:shd w:val="clear" w:color="auto" w:fill="auto"/>
            <w:hideMark/>
          </w:tcPr>
          <w:p w:rsidR="00B64978" w:rsidRPr="00C36056" w:rsidRDefault="00B64978" w:rsidP="00EB5984">
            <w:pPr>
              <w:spacing w:before="120" w:after="60" w:line="360" w:lineRule="exact"/>
              <w:jc w:val="right"/>
              <w:rPr>
                <w:rFonts w:ascii="Times New Roman" w:eastAsia="Times New Roman" w:hAnsi="Times New Roman" w:cs="Times New Roman"/>
                <w:color w:val="FF0000"/>
                <w:sz w:val="24"/>
                <w:szCs w:val="24"/>
              </w:rPr>
            </w:pPr>
            <w:r w:rsidRPr="00C36056">
              <w:rPr>
                <w:rFonts w:ascii="Times New Roman" w:eastAsia="Times New Roman" w:hAnsi="Times New Roman" w:cs="Times New Roman"/>
                <w:color w:val="FF0000"/>
                <w:sz w:val="24"/>
                <w:szCs w:val="24"/>
              </w:rPr>
              <w:t>0,00</w:t>
            </w:r>
            <w:r w:rsidR="00CB517F" w:rsidRPr="00C36056">
              <w:rPr>
                <w:rFonts w:ascii="Times New Roman" w:eastAsia="Times New Roman" w:hAnsi="Times New Roman" w:cs="Times New Roman"/>
                <w:color w:val="FF0000"/>
                <w:sz w:val="24"/>
                <w:szCs w:val="24"/>
              </w:rPr>
              <w:t>63</w:t>
            </w:r>
          </w:p>
        </w:tc>
        <w:tc>
          <w:tcPr>
            <w:tcW w:w="931" w:type="pct"/>
            <w:shd w:val="clear" w:color="auto" w:fill="auto"/>
            <w:hideMark/>
          </w:tcPr>
          <w:p w:rsidR="00B64978" w:rsidRPr="00C36056" w:rsidRDefault="00D923E7" w:rsidP="00EB5984">
            <w:pPr>
              <w:spacing w:before="120" w:after="60" w:line="360" w:lineRule="exact"/>
              <w:jc w:val="right"/>
              <w:rPr>
                <w:rFonts w:ascii="Times New Roman" w:eastAsia="Times New Roman" w:hAnsi="Times New Roman" w:cs="Times New Roman"/>
                <w:color w:val="FF0000"/>
                <w:sz w:val="24"/>
                <w:szCs w:val="24"/>
              </w:rPr>
            </w:pPr>
            <w:r w:rsidRPr="00C36056">
              <w:rPr>
                <w:rFonts w:ascii="Times New Roman" w:eastAsia="Times New Roman" w:hAnsi="Times New Roman" w:cs="Times New Roman"/>
                <w:color w:val="FF0000"/>
                <w:sz w:val="24"/>
                <w:szCs w:val="24"/>
              </w:rPr>
              <w:t>0,007</w:t>
            </w:r>
          </w:p>
        </w:tc>
      </w:tr>
      <w:tr w:rsidR="00B64978" w:rsidRPr="00C36056" w:rsidTr="006C2F07">
        <w:trPr>
          <w:trHeight w:val="1260"/>
        </w:trPr>
        <w:tc>
          <w:tcPr>
            <w:tcW w:w="293" w:type="pct"/>
            <w:shd w:val="clear" w:color="auto" w:fill="auto"/>
            <w:hideMark/>
          </w:tcPr>
          <w:p w:rsidR="00B64978" w:rsidRPr="00C36056" w:rsidRDefault="00B64978" w:rsidP="00EB5984">
            <w:pPr>
              <w:spacing w:before="120" w:after="60" w:line="360" w:lineRule="exact"/>
              <w:jc w:val="center"/>
              <w:rPr>
                <w:rFonts w:ascii="Times New Roman" w:eastAsia="Times New Roman" w:hAnsi="Times New Roman" w:cs="Times New Roman"/>
                <w:color w:val="FF0000"/>
                <w:sz w:val="24"/>
                <w:szCs w:val="24"/>
              </w:rPr>
            </w:pPr>
            <w:r w:rsidRPr="00C36056">
              <w:rPr>
                <w:rFonts w:ascii="Times New Roman" w:eastAsia="Times New Roman" w:hAnsi="Times New Roman" w:cs="Times New Roman"/>
                <w:color w:val="FF0000"/>
                <w:sz w:val="24"/>
                <w:szCs w:val="24"/>
              </w:rPr>
              <w:t>4</w:t>
            </w:r>
          </w:p>
        </w:tc>
        <w:tc>
          <w:tcPr>
            <w:tcW w:w="2157" w:type="pct"/>
            <w:shd w:val="clear" w:color="auto" w:fill="auto"/>
            <w:vAlign w:val="bottom"/>
            <w:hideMark/>
          </w:tcPr>
          <w:p w:rsidR="00B64978" w:rsidRPr="00C36056" w:rsidRDefault="00B64978" w:rsidP="00EB5984">
            <w:pPr>
              <w:spacing w:before="120" w:after="60" w:line="360" w:lineRule="exact"/>
              <w:jc w:val="both"/>
              <w:rPr>
                <w:rFonts w:ascii="Times New Roman" w:eastAsia="Times New Roman" w:hAnsi="Times New Roman" w:cs="Times New Roman"/>
                <w:color w:val="FF0000"/>
                <w:sz w:val="24"/>
                <w:szCs w:val="24"/>
              </w:rPr>
            </w:pPr>
            <w:r w:rsidRPr="00C36056">
              <w:rPr>
                <w:rFonts w:ascii="Times New Roman" w:eastAsia="Times New Roman" w:hAnsi="Times New Roman" w:cs="Times New Roman"/>
                <w:color w:val="FF0000"/>
                <w:sz w:val="24"/>
                <w:szCs w:val="24"/>
              </w:rPr>
              <w:t xml:space="preserve">Dịch vụ hoa tiêu </w:t>
            </w:r>
            <w:r w:rsidR="00437F4F" w:rsidRPr="00C36056">
              <w:rPr>
                <w:rFonts w:ascii="Times New Roman" w:hAnsi="Times New Roman" w:cs="Times New Roman"/>
                <w:color w:val="FF0000"/>
                <w:sz w:val="24"/>
                <w:szCs w:val="24"/>
                <w:lang w:eastAsia="zh-CN"/>
              </w:rPr>
              <w:t xml:space="preserve">hàng hải </w:t>
            </w:r>
            <w:r w:rsidRPr="00C36056">
              <w:rPr>
                <w:rFonts w:ascii="Times New Roman" w:eastAsia="Times New Roman" w:hAnsi="Times New Roman" w:cs="Times New Roman"/>
                <w:color w:val="FF0000"/>
                <w:sz w:val="24"/>
                <w:szCs w:val="24"/>
              </w:rPr>
              <w:t xml:space="preserve">áp dụng </w:t>
            </w:r>
            <w:r w:rsidR="00313469" w:rsidRPr="00C36056">
              <w:rPr>
                <w:rFonts w:ascii="Times New Roman" w:eastAsia="Times New Roman" w:hAnsi="Times New Roman" w:cs="Times New Roman"/>
                <w:color w:val="FF0000"/>
                <w:sz w:val="24"/>
                <w:szCs w:val="24"/>
              </w:rPr>
              <w:t>đối với tàu thuyền vào hoặc rời</w:t>
            </w:r>
            <w:r w:rsidRPr="00C36056">
              <w:rPr>
                <w:rFonts w:ascii="Times New Roman" w:eastAsia="Times New Roman" w:hAnsi="Times New Roman" w:cs="Times New Roman"/>
                <w:color w:val="FF0000"/>
                <w:sz w:val="24"/>
                <w:szCs w:val="24"/>
              </w:rPr>
              <w:t>, di chuyển trong khu vực cảng dầu khí ngoài khơi hoặc di chuyển giữa các cảng dầu khí</w:t>
            </w:r>
            <w:r w:rsidR="006F659F" w:rsidRPr="00C36056">
              <w:rPr>
                <w:rFonts w:ascii="Times New Roman" w:eastAsia="Times New Roman" w:hAnsi="Times New Roman" w:cs="Times New Roman"/>
                <w:color w:val="FF0000"/>
                <w:sz w:val="24"/>
                <w:szCs w:val="24"/>
              </w:rPr>
              <w:t>;</w:t>
            </w:r>
          </w:p>
        </w:tc>
        <w:tc>
          <w:tcPr>
            <w:tcW w:w="800" w:type="pct"/>
            <w:shd w:val="clear" w:color="auto" w:fill="auto"/>
            <w:hideMark/>
          </w:tcPr>
          <w:p w:rsidR="00B64978" w:rsidRPr="00C36056" w:rsidRDefault="00B64978" w:rsidP="00EB5984">
            <w:pPr>
              <w:spacing w:before="120" w:after="60" w:line="360" w:lineRule="exact"/>
              <w:jc w:val="center"/>
              <w:rPr>
                <w:rFonts w:ascii="Times New Roman" w:eastAsia="Times New Roman" w:hAnsi="Times New Roman" w:cs="Times New Roman"/>
                <w:color w:val="FF0000"/>
                <w:sz w:val="24"/>
                <w:szCs w:val="24"/>
              </w:rPr>
            </w:pPr>
            <w:r w:rsidRPr="00C36056">
              <w:rPr>
                <w:rFonts w:ascii="Times New Roman" w:eastAsia="Times New Roman" w:hAnsi="Times New Roman" w:cs="Times New Roman"/>
                <w:color w:val="FF0000"/>
                <w:sz w:val="24"/>
                <w:szCs w:val="24"/>
              </w:rPr>
              <w:t> </w:t>
            </w:r>
            <w:r w:rsidR="004E3512" w:rsidRPr="00C36056">
              <w:rPr>
                <w:rFonts w:ascii="Times New Roman" w:eastAsia="Times New Roman" w:hAnsi="Times New Roman" w:cs="Times New Roman"/>
                <w:color w:val="FF0000"/>
                <w:sz w:val="24"/>
                <w:szCs w:val="24"/>
              </w:rPr>
              <w:t>USD/GT</w:t>
            </w:r>
          </w:p>
        </w:tc>
        <w:tc>
          <w:tcPr>
            <w:tcW w:w="819" w:type="pct"/>
            <w:shd w:val="clear" w:color="auto" w:fill="auto"/>
            <w:hideMark/>
          </w:tcPr>
          <w:p w:rsidR="00D923E7" w:rsidRPr="00C36056" w:rsidRDefault="00D923E7" w:rsidP="00EB5984">
            <w:pPr>
              <w:spacing w:before="120" w:after="60" w:line="360" w:lineRule="exact"/>
              <w:jc w:val="right"/>
              <w:rPr>
                <w:rFonts w:ascii="Times New Roman" w:eastAsia="Times New Roman" w:hAnsi="Times New Roman" w:cs="Times New Roman"/>
                <w:color w:val="FF0000"/>
                <w:sz w:val="24"/>
                <w:szCs w:val="24"/>
              </w:rPr>
            </w:pPr>
            <w:r w:rsidRPr="00C36056">
              <w:rPr>
                <w:rFonts w:ascii="Times New Roman" w:eastAsia="Times New Roman" w:hAnsi="Times New Roman" w:cs="Times New Roman"/>
                <w:color w:val="FF0000"/>
                <w:sz w:val="24"/>
                <w:szCs w:val="24"/>
              </w:rPr>
              <w:t>0,027</w:t>
            </w:r>
          </w:p>
          <w:p w:rsidR="00B64978" w:rsidRPr="00C36056" w:rsidRDefault="00B64978" w:rsidP="00EB5984">
            <w:pPr>
              <w:spacing w:before="120" w:after="60" w:line="360" w:lineRule="exact"/>
              <w:jc w:val="right"/>
              <w:rPr>
                <w:rFonts w:ascii="Times New Roman" w:eastAsia="Times New Roman" w:hAnsi="Times New Roman" w:cs="Times New Roman"/>
                <w:color w:val="FF0000"/>
                <w:sz w:val="24"/>
                <w:szCs w:val="24"/>
              </w:rPr>
            </w:pPr>
          </w:p>
        </w:tc>
        <w:tc>
          <w:tcPr>
            <w:tcW w:w="931" w:type="pct"/>
            <w:shd w:val="clear" w:color="auto" w:fill="auto"/>
            <w:hideMark/>
          </w:tcPr>
          <w:p w:rsidR="00D923E7" w:rsidRPr="00C36056" w:rsidRDefault="00D923E7" w:rsidP="00EB5984">
            <w:pPr>
              <w:spacing w:before="120" w:after="60" w:line="360" w:lineRule="exact"/>
              <w:jc w:val="right"/>
              <w:rPr>
                <w:rFonts w:ascii="Times New Roman" w:eastAsia="Times New Roman" w:hAnsi="Times New Roman" w:cs="Times New Roman"/>
                <w:color w:val="FF0000"/>
                <w:sz w:val="24"/>
                <w:szCs w:val="24"/>
              </w:rPr>
            </w:pPr>
            <w:r w:rsidRPr="00C36056">
              <w:rPr>
                <w:rFonts w:ascii="Times New Roman" w:eastAsia="Times New Roman" w:hAnsi="Times New Roman" w:cs="Times New Roman"/>
                <w:color w:val="FF0000"/>
                <w:sz w:val="24"/>
                <w:szCs w:val="24"/>
              </w:rPr>
              <w:t>0,03</w:t>
            </w:r>
          </w:p>
          <w:p w:rsidR="00B64978" w:rsidRPr="00C36056" w:rsidRDefault="00B64978" w:rsidP="00EB5984">
            <w:pPr>
              <w:spacing w:before="120" w:after="60" w:line="360" w:lineRule="exact"/>
              <w:jc w:val="right"/>
              <w:rPr>
                <w:rFonts w:ascii="Times New Roman" w:eastAsia="Times New Roman" w:hAnsi="Times New Roman" w:cs="Times New Roman"/>
                <w:color w:val="FF0000"/>
                <w:sz w:val="24"/>
                <w:szCs w:val="24"/>
              </w:rPr>
            </w:pPr>
          </w:p>
        </w:tc>
      </w:tr>
      <w:tr w:rsidR="00B64978" w:rsidRPr="00C36056" w:rsidTr="006C2F07">
        <w:trPr>
          <w:trHeight w:val="945"/>
        </w:trPr>
        <w:tc>
          <w:tcPr>
            <w:tcW w:w="293" w:type="pct"/>
            <w:shd w:val="clear" w:color="auto" w:fill="auto"/>
            <w:hideMark/>
          </w:tcPr>
          <w:p w:rsidR="00B64978" w:rsidRPr="00C36056" w:rsidRDefault="00B64978" w:rsidP="00EB5984">
            <w:pPr>
              <w:spacing w:before="120" w:after="60" w:line="360" w:lineRule="exact"/>
              <w:jc w:val="center"/>
              <w:rPr>
                <w:rFonts w:ascii="Times New Roman" w:eastAsia="Times New Roman" w:hAnsi="Times New Roman" w:cs="Times New Roman"/>
                <w:color w:val="FF0000"/>
                <w:sz w:val="24"/>
                <w:szCs w:val="24"/>
              </w:rPr>
            </w:pPr>
            <w:r w:rsidRPr="00C36056">
              <w:rPr>
                <w:rFonts w:ascii="Times New Roman" w:eastAsia="Times New Roman" w:hAnsi="Times New Roman" w:cs="Times New Roman"/>
                <w:color w:val="FF0000"/>
                <w:sz w:val="24"/>
                <w:szCs w:val="24"/>
              </w:rPr>
              <w:lastRenderedPageBreak/>
              <w:t>5</w:t>
            </w:r>
          </w:p>
        </w:tc>
        <w:tc>
          <w:tcPr>
            <w:tcW w:w="2157" w:type="pct"/>
            <w:shd w:val="clear" w:color="auto" w:fill="auto"/>
            <w:vAlign w:val="bottom"/>
            <w:hideMark/>
          </w:tcPr>
          <w:p w:rsidR="00B64978" w:rsidRPr="00C36056" w:rsidRDefault="00B64978" w:rsidP="00EB5984">
            <w:pPr>
              <w:spacing w:before="120" w:after="60" w:line="360" w:lineRule="exact"/>
              <w:jc w:val="both"/>
              <w:rPr>
                <w:rFonts w:ascii="Times New Roman" w:eastAsia="Times New Roman" w:hAnsi="Times New Roman" w:cs="Times New Roman"/>
                <w:color w:val="FF0000"/>
                <w:sz w:val="24"/>
                <w:szCs w:val="24"/>
              </w:rPr>
            </w:pPr>
            <w:r w:rsidRPr="00C36056">
              <w:rPr>
                <w:rFonts w:ascii="Times New Roman" w:eastAsia="Times New Roman" w:hAnsi="Times New Roman" w:cs="Times New Roman"/>
                <w:color w:val="FF0000"/>
                <w:sz w:val="24"/>
                <w:szCs w:val="24"/>
              </w:rPr>
              <w:t xml:space="preserve">Dịch vụ hoa tiêu </w:t>
            </w:r>
            <w:r w:rsidR="00437F4F" w:rsidRPr="00C36056">
              <w:rPr>
                <w:rFonts w:ascii="Times New Roman" w:hAnsi="Times New Roman" w:cs="Times New Roman"/>
                <w:color w:val="FF0000"/>
                <w:sz w:val="24"/>
                <w:szCs w:val="24"/>
                <w:lang w:eastAsia="zh-CN"/>
              </w:rPr>
              <w:t xml:space="preserve">hàng hải </w:t>
            </w:r>
            <w:r w:rsidRPr="00C36056">
              <w:rPr>
                <w:rFonts w:ascii="Times New Roman" w:eastAsia="Times New Roman" w:hAnsi="Times New Roman" w:cs="Times New Roman"/>
                <w:color w:val="FF0000"/>
                <w:sz w:val="24"/>
                <w:szCs w:val="24"/>
              </w:rPr>
              <w:t>áp dụng đối với tàu thuyền có tổng dung tích dưới 200 GT (kể cả tàu đánh bắt cá)</w:t>
            </w:r>
            <w:r w:rsidR="00041F6F" w:rsidRPr="00C36056">
              <w:rPr>
                <w:rFonts w:ascii="Times New Roman" w:eastAsia="Times New Roman" w:hAnsi="Times New Roman" w:cs="Times New Roman"/>
                <w:color w:val="FF0000"/>
                <w:sz w:val="24"/>
                <w:szCs w:val="24"/>
              </w:rPr>
              <w:t xml:space="preserve">; </w:t>
            </w:r>
          </w:p>
        </w:tc>
        <w:tc>
          <w:tcPr>
            <w:tcW w:w="800" w:type="pct"/>
            <w:shd w:val="clear" w:color="auto" w:fill="auto"/>
            <w:hideMark/>
          </w:tcPr>
          <w:p w:rsidR="00B64978" w:rsidRPr="00C36056" w:rsidRDefault="00B64978" w:rsidP="00EB5984">
            <w:pPr>
              <w:spacing w:before="120" w:after="60" w:line="360" w:lineRule="exact"/>
              <w:jc w:val="center"/>
              <w:rPr>
                <w:rFonts w:ascii="Times New Roman" w:eastAsia="Times New Roman" w:hAnsi="Times New Roman" w:cs="Times New Roman"/>
                <w:color w:val="FF0000"/>
                <w:sz w:val="24"/>
                <w:szCs w:val="24"/>
              </w:rPr>
            </w:pPr>
            <w:r w:rsidRPr="00C36056">
              <w:rPr>
                <w:rFonts w:ascii="Times New Roman" w:eastAsia="Times New Roman" w:hAnsi="Times New Roman" w:cs="Times New Roman"/>
                <w:color w:val="FF0000"/>
                <w:sz w:val="24"/>
                <w:szCs w:val="24"/>
              </w:rPr>
              <w:t> </w:t>
            </w:r>
            <w:r w:rsidR="004E3512" w:rsidRPr="00C36056">
              <w:rPr>
                <w:rFonts w:ascii="Times New Roman" w:hAnsi="Times New Roman" w:cs="Times New Roman"/>
                <w:color w:val="FF0000"/>
                <w:sz w:val="24"/>
                <w:szCs w:val="24"/>
              </w:rPr>
              <w:t>USD</w:t>
            </w:r>
            <w:r w:rsidR="004E3512" w:rsidRPr="00C36056">
              <w:rPr>
                <w:rFonts w:ascii="Times New Roman" w:eastAsia="Times New Roman" w:hAnsi="Times New Roman" w:cs="Times New Roman"/>
                <w:color w:val="FF0000"/>
                <w:sz w:val="24"/>
                <w:szCs w:val="24"/>
              </w:rPr>
              <w:t>/1 lượt dẫn tàu</w:t>
            </w:r>
          </w:p>
        </w:tc>
        <w:tc>
          <w:tcPr>
            <w:tcW w:w="819" w:type="pct"/>
            <w:shd w:val="clear" w:color="auto" w:fill="auto"/>
            <w:hideMark/>
          </w:tcPr>
          <w:p w:rsidR="00B64978" w:rsidRPr="00C36056" w:rsidRDefault="00D923E7" w:rsidP="00EB5984">
            <w:pPr>
              <w:spacing w:before="120" w:after="60" w:line="360" w:lineRule="exact"/>
              <w:jc w:val="right"/>
              <w:rPr>
                <w:rFonts w:ascii="Times New Roman" w:eastAsia="Times New Roman" w:hAnsi="Times New Roman" w:cs="Times New Roman"/>
                <w:color w:val="FF0000"/>
                <w:sz w:val="24"/>
                <w:szCs w:val="24"/>
              </w:rPr>
            </w:pPr>
            <w:r w:rsidRPr="00C36056">
              <w:rPr>
                <w:rFonts w:ascii="Times New Roman" w:hAnsi="Times New Roman" w:cs="Times New Roman"/>
                <w:color w:val="FF0000"/>
                <w:sz w:val="24"/>
                <w:szCs w:val="24"/>
              </w:rPr>
              <w:t>36</w:t>
            </w:r>
            <w:r w:rsidR="00072AA5" w:rsidRPr="00C36056">
              <w:rPr>
                <w:rFonts w:ascii="Times New Roman" w:hAnsi="Times New Roman" w:cs="Times New Roman"/>
                <w:color w:val="FF0000"/>
                <w:sz w:val="24"/>
                <w:szCs w:val="24"/>
              </w:rPr>
              <w:t>,36</w:t>
            </w:r>
          </w:p>
        </w:tc>
        <w:tc>
          <w:tcPr>
            <w:tcW w:w="931" w:type="pct"/>
            <w:shd w:val="clear" w:color="auto" w:fill="auto"/>
            <w:hideMark/>
          </w:tcPr>
          <w:p w:rsidR="00B64978" w:rsidRPr="00C36056" w:rsidRDefault="00B64978" w:rsidP="00EB5984">
            <w:pPr>
              <w:spacing w:before="120" w:after="60" w:line="360" w:lineRule="exact"/>
              <w:jc w:val="right"/>
              <w:rPr>
                <w:rFonts w:ascii="Times New Roman" w:eastAsia="Times New Roman" w:hAnsi="Times New Roman" w:cs="Times New Roman"/>
                <w:color w:val="FF0000"/>
                <w:sz w:val="24"/>
                <w:szCs w:val="24"/>
              </w:rPr>
            </w:pPr>
            <w:r w:rsidRPr="00C36056">
              <w:rPr>
                <w:rFonts w:ascii="Times New Roman" w:eastAsia="Times New Roman" w:hAnsi="Times New Roman" w:cs="Times New Roman"/>
                <w:color w:val="FF0000"/>
                <w:sz w:val="24"/>
                <w:szCs w:val="24"/>
              </w:rPr>
              <w:t>4</w:t>
            </w:r>
            <w:r w:rsidR="00D923E7" w:rsidRPr="00C36056">
              <w:rPr>
                <w:rFonts w:ascii="Times New Roman" w:eastAsia="Times New Roman" w:hAnsi="Times New Roman" w:cs="Times New Roman"/>
                <w:color w:val="FF0000"/>
                <w:sz w:val="24"/>
                <w:szCs w:val="24"/>
              </w:rPr>
              <w:t>0</w:t>
            </w:r>
          </w:p>
        </w:tc>
      </w:tr>
      <w:tr w:rsidR="00B64978" w:rsidRPr="00C36056" w:rsidTr="006C2F07">
        <w:trPr>
          <w:trHeight w:val="945"/>
        </w:trPr>
        <w:tc>
          <w:tcPr>
            <w:tcW w:w="293" w:type="pct"/>
            <w:shd w:val="clear" w:color="auto" w:fill="auto"/>
            <w:hideMark/>
          </w:tcPr>
          <w:p w:rsidR="00B64978" w:rsidRPr="00C36056" w:rsidRDefault="00B64978" w:rsidP="00EB5984">
            <w:pPr>
              <w:spacing w:before="120" w:after="60" w:line="360" w:lineRule="exact"/>
              <w:jc w:val="center"/>
              <w:rPr>
                <w:rFonts w:ascii="Times New Roman" w:eastAsia="Times New Roman" w:hAnsi="Times New Roman" w:cs="Times New Roman"/>
                <w:color w:val="FF0000"/>
                <w:sz w:val="24"/>
                <w:szCs w:val="24"/>
              </w:rPr>
            </w:pPr>
            <w:r w:rsidRPr="00C36056">
              <w:rPr>
                <w:rFonts w:ascii="Times New Roman" w:eastAsia="Times New Roman" w:hAnsi="Times New Roman" w:cs="Times New Roman"/>
                <w:color w:val="FF0000"/>
                <w:sz w:val="24"/>
                <w:szCs w:val="24"/>
              </w:rPr>
              <w:t>6</w:t>
            </w:r>
          </w:p>
        </w:tc>
        <w:tc>
          <w:tcPr>
            <w:tcW w:w="2157" w:type="pct"/>
            <w:shd w:val="clear" w:color="auto" w:fill="auto"/>
            <w:vAlign w:val="bottom"/>
            <w:hideMark/>
          </w:tcPr>
          <w:p w:rsidR="00B64978" w:rsidRPr="00C36056" w:rsidRDefault="00B64978" w:rsidP="00EB5984">
            <w:pPr>
              <w:spacing w:before="120" w:after="60" w:line="360" w:lineRule="exact"/>
              <w:jc w:val="both"/>
              <w:rPr>
                <w:rFonts w:ascii="Times New Roman" w:eastAsia="Times New Roman" w:hAnsi="Times New Roman" w:cs="Times New Roman"/>
                <w:color w:val="FF0000"/>
                <w:sz w:val="24"/>
                <w:szCs w:val="24"/>
              </w:rPr>
            </w:pPr>
            <w:r w:rsidRPr="00C36056">
              <w:rPr>
                <w:rFonts w:ascii="Times New Roman" w:eastAsia="Times New Roman" w:hAnsi="Times New Roman" w:cs="Times New Roman"/>
                <w:color w:val="FF0000"/>
                <w:sz w:val="24"/>
                <w:szCs w:val="24"/>
              </w:rPr>
              <w:t>Dịch vụ hoa tiêu</w:t>
            </w:r>
            <w:r w:rsidR="00437F4F" w:rsidRPr="00C36056">
              <w:rPr>
                <w:rFonts w:ascii="Times New Roman" w:hAnsi="Times New Roman" w:cs="Times New Roman"/>
                <w:color w:val="FF0000"/>
                <w:sz w:val="24"/>
                <w:szCs w:val="24"/>
                <w:lang w:eastAsia="zh-CN"/>
              </w:rPr>
              <w:t xml:space="preserve"> hàng hải</w:t>
            </w:r>
            <w:r w:rsidRPr="00C36056">
              <w:rPr>
                <w:rFonts w:ascii="Times New Roman" w:eastAsia="Times New Roman" w:hAnsi="Times New Roman" w:cs="Times New Roman"/>
                <w:color w:val="FF0000"/>
                <w:sz w:val="24"/>
                <w:szCs w:val="24"/>
              </w:rPr>
              <w:t xml:space="preserve"> áp dụng đối với tàu thuyền di chuyển trong cảng có khoảng cách dẫn tàu dưới 05 hải lý</w:t>
            </w:r>
            <w:r w:rsidR="00041F6F" w:rsidRPr="00C36056">
              <w:rPr>
                <w:rFonts w:ascii="Times New Roman" w:eastAsia="Times New Roman" w:hAnsi="Times New Roman" w:cs="Times New Roman"/>
                <w:color w:val="FF0000"/>
                <w:sz w:val="24"/>
                <w:szCs w:val="24"/>
              </w:rPr>
              <w:t xml:space="preserve">; </w:t>
            </w:r>
            <w:r w:rsidR="00041F6F" w:rsidRPr="00C36056">
              <w:rPr>
                <w:rFonts w:ascii="Times New Roman" w:hAnsi="Times New Roman" w:cs="Times New Roman"/>
                <w:color w:val="FF0000"/>
                <w:sz w:val="24"/>
                <w:szCs w:val="24"/>
                <w:shd w:val="clear" w:color="auto" w:fill="FFFFFF"/>
              </w:rPr>
              <w:t>mức giá tối thiểu cho một lần dẫn tàu</w:t>
            </w:r>
            <w:r w:rsidR="00765C4B" w:rsidRPr="00C36056">
              <w:rPr>
                <w:rFonts w:ascii="Times New Roman" w:hAnsi="Times New Roman" w:cs="Times New Roman"/>
                <w:color w:val="FF0000"/>
                <w:sz w:val="24"/>
                <w:szCs w:val="24"/>
                <w:shd w:val="clear" w:color="auto" w:fill="FFFFFF"/>
                <w:lang w:eastAsia="zh-CN"/>
              </w:rPr>
              <w:t xml:space="preserve"> là</w:t>
            </w:r>
            <w:r w:rsidR="00041F6F" w:rsidRPr="00C36056">
              <w:rPr>
                <w:rFonts w:ascii="Times New Roman" w:hAnsi="Times New Roman" w:cs="Times New Roman"/>
                <w:color w:val="FF0000"/>
                <w:sz w:val="24"/>
                <w:szCs w:val="24"/>
                <w:shd w:val="clear" w:color="auto" w:fill="FFFFFF"/>
              </w:rPr>
              <w:t xml:space="preserve"> 100USD/tàu/lượt;</w:t>
            </w:r>
          </w:p>
        </w:tc>
        <w:tc>
          <w:tcPr>
            <w:tcW w:w="800" w:type="pct"/>
            <w:shd w:val="clear" w:color="auto" w:fill="auto"/>
            <w:hideMark/>
          </w:tcPr>
          <w:p w:rsidR="00B64978" w:rsidRPr="00C36056" w:rsidRDefault="004E3512" w:rsidP="00EB5984">
            <w:pPr>
              <w:spacing w:before="120" w:after="60" w:line="360" w:lineRule="exact"/>
              <w:jc w:val="center"/>
              <w:rPr>
                <w:rFonts w:ascii="Times New Roman" w:eastAsia="Times New Roman" w:hAnsi="Times New Roman" w:cs="Times New Roman"/>
                <w:color w:val="FF0000"/>
                <w:sz w:val="24"/>
                <w:szCs w:val="24"/>
              </w:rPr>
            </w:pPr>
            <w:r w:rsidRPr="00C36056">
              <w:rPr>
                <w:rFonts w:ascii="Times New Roman" w:eastAsia="Times New Roman" w:hAnsi="Times New Roman" w:cs="Times New Roman"/>
                <w:color w:val="FF0000"/>
                <w:sz w:val="24"/>
                <w:szCs w:val="24"/>
              </w:rPr>
              <w:t>USD/GT</w:t>
            </w:r>
          </w:p>
        </w:tc>
        <w:tc>
          <w:tcPr>
            <w:tcW w:w="819" w:type="pct"/>
            <w:shd w:val="clear" w:color="auto" w:fill="auto"/>
            <w:hideMark/>
          </w:tcPr>
          <w:p w:rsidR="00B64978" w:rsidRPr="00C36056" w:rsidRDefault="00B64978" w:rsidP="00EB5984">
            <w:pPr>
              <w:spacing w:before="120" w:after="60" w:line="360" w:lineRule="exact"/>
              <w:jc w:val="right"/>
              <w:rPr>
                <w:rFonts w:ascii="Times New Roman" w:eastAsia="Times New Roman" w:hAnsi="Times New Roman" w:cs="Times New Roman"/>
                <w:color w:val="FF0000"/>
                <w:sz w:val="24"/>
                <w:szCs w:val="24"/>
              </w:rPr>
            </w:pPr>
            <w:r w:rsidRPr="00C36056">
              <w:rPr>
                <w:rFonts w:ascii="Times New Roman" w:eastAsia="Times New Roman" w:hAnsi="Times New Roman" w:cs="Times New Roman"/>
                <w:color w:val="FF0000"/>
                <w:sz w:val="24"/>
                <w:szCs w:val="24"/>
              </w:rPr>
              <w:t>0,01</w:t>
            </w:r>
            <w:r w:rsidR="00D923E7" w:rsidRPr="00C36056">
              <w:rPr>
                <w:rFonts w:ascii="Times New Roman" w:eastAsia="Times New Roman" w:hAnsi="Times New Roman" w:cs="Times New Roman"/>
                <w:color w:val="FF0000"/>
                <w:sz w:val="24"/>
                <w:szCs w:val="24"/>
              </w:rPr>
              <w:t>35</w:t>
            </w:r>
          </w:p>
        </w:tc>
        <w:tc>
          <w:tcPr>
            <w:tcW w:w="931" w:type="pct"/>
            <w:shd w:val="clear" w:color="auto" w:fill="auto"/>
            <w:hideMark/>
          </w:tcPr>
          <w:p w:rsidR="00D923E7" w:rsidRPr="00C36056" w:rsidRDefault="00B64978" w:rsidP="00EB5984">
            <w:pPr>
              <w:spacing w:before="120" w:after="60" w:line="360" w:lineRule="exact"/>
              <w:jc w:val="right"/>
              <w:rPr>
                <w:rFonts w:ascii="Times New Roman" w:eastAsia="Times New Roman" w:hAnsi="Times New Roman" w:cs="Times New Roman"/>
                <w:color w:val="FF0000"/>
                <w:sz w:val="24"/>
                <w:szCs w:val="24"/>
              </w:rPr>
            </w:pPr>
            <w:r w:rsidRPr="00C36056">
              <w:rPr>
                <w:rFonts w:ascii="Times New Roman" w:eastAsia="Times New Roman" w:hAnsi="Times New Roman" w:cs="Times New Roman"/>
                <w:color w:val="FF0000"/>
                <w:sz w:val="24"/>
                <w:szCs w:val="24"/>
              </w:rPr>
              <w:t>0,015</w:t>
            </w:r>
          </w:p>
          <w:p w:rsidR="00B64978" w:rsidRPr="00C36056" w:rsidRDefault="00B64978" w:rsidP="00EB5984">
            <w:pPr>
              <w:spacing w:before="120" w:after="60" w:line="360" w:lineRule="exact"/>
              <w:jc w:val="right"/>
              <w:rPr>
                <w:rFonts w:ascii="Times New Roman" w:eastAsia="Times New Roman" w:hAnsi="Times New Roman" w:cs="Times New Roman"/>
                <w:color w:val="FF0000"/>
                <w:sz w:val="24"/>
                <w:szCs w:val="24"/>
              </w:rPr>
            </w:pPr>
          </w:p>
        </w:tc>
      </w:tr>
      <w:tr w:rsidR="00B64978" w:rsidRPr="00C36056" w:rsidTr="006C2F07">
        <w:trPr>
          <w:trHeight w:val="585"/>
        </w:trPr>
        <w:tc>
          <w:tcPr>
            <w:tcW w:w="293" w:type="pct"/>
            <w:shd w:val="clear" w:color="auto" w:fill="auto"/>
            <w:hideMark/>
          </w:tcPr>
          <w:p w:rsidR="00B64978" w:rsidRPr="00C36056" w:rsidRDefault="00B64978" w:rsidP="00EB5984">
            <w:pPr>
              <w:spacing w:before="120" w:after="60" w:line="360" w:lineRule="exact"/>
              <w:jc w:val="center"/>
              <w:rPr>
                <w:rFonts w:ascii="Times New Roman" w:eastAsia="Times New Roman" w:hAnsi="Times New Roman" w:cs="Times New Roman"/>
                <w:color w:val="FF0000"/>
                <w:sz w:val="24"/>
                <w:szCs w:val="24"/>
              </w:rPr>
            </w:pPr>
            <w:r w:rsidRPr="00C36056">
              <w:rPr>
                <w:rFonts w:ascii="Times New Roman" w:eastAsia="Times New Roman" w:hAnsi="Times New Roman" w:cs="Times New Roman"/>
                <w:color w:val="FF0000"/>
                <w:sz w:val="24"/>
                <w:szCs w:val="24"/>
              </w:rPr>
              <w:t>7</w:t>
            </w:r>
          </w:p>
        </w:tc>
        <w:tc>
          <w:tcPr>
            <w:tcW w:w="4707" w:type="pct"/>
            <w:gridSpan w:val="4"/>
            <w:shd w:val="clear" w:color="auto" w:fill="auto"/>
            <w:vAlign w:val="bottom"/>
            <w:hideMark/>
          </w:tcPr>
          <w:p w:rsidR="00B64978" w:rsidRPr="00C36056" w:rsidRDefault="00B64978" w:rsidP="00EB5984">
            <w:pPr>
              <w:spacing w:before="120" w:after="60" w:line="360" w:lineRule="exact"/>
              <w:jc w:val="both"/>
              <w:rPr>
                <w:rFonts w:ascii="Times New Roman" w:eastAsia="Times New Roman" w:hAnsi="Times New Roman" w:cs="Times New Roman"/>
                <w:color w:val="FF0000"/>
                <w:sz w:val="24"/>
                <w:szCs w:val="24"/>
              </w:rPr>
            </w:pPr>
            <w:r w:rsidRPr="00C36056">
              <w:rPr>
                <w:rFonts w:ascii="Times New Roman" w:eastAsia="Times New Roman" w:hAnsi="Times New Roman" w:cs="Times New Roman"/>
                <w:color w:val="FF0000"/>
                <w:sz w:val="24"/>
                <w:szCs w:val="24"/>
              </w:rPr>
              <w:t>Dịch vụ hoa tiêu</w:t>
            </w:r>
            <w:r w:rsidR="00437F4F" w:rsidRPr="00C36056">
              <w:rPr>
                <w:rFonts w:ascii="Times New Roman" w:hAnsi="Times New Roman" w:cs="Times New Roman"/>
                <w:color w:val="FF0000"/>
                <w:sz w:val="24"/>
                <w:szCs w:val="24"/>
                <w:lang w:eastAsia="zh-CN"/>
              </w:rPr>
              <w:t xml:space="preserve"> hàng hải</w:t>
            </w:r>
            <w:r w:rsidRPr="00C36056">
              <w:rPr>
                <w:rFonts w:ascii="Times New Roman" w:eastAsia="Times New Roman" w:hAnsi="Times New Roman" w:cs="Times New Roman"/>
                <w:color w:val="FF0000"/>
                <w:sz w:val="24"/>
                <w:szCs w:val="24"/>
              </w:rPr>
              <w:t xml:space="preserve"> áp dụng đối với tàu thuyền chở container xuất, nhập khẩu, trung chuyển vào, rời các bến cảng trên sông Cái Mép - Thị Vải</w:t>
            </w:r>
            <w:r w:rsidR="004D0C6E" w:rsidRPr="00C36056">
              <w:rPr>
                <w:rFonts w:ascii="Times New Roman" w:hAnsi="Times New Roman" w:cs="Times New Roman"/>
                <w:color w:val="FF0000"/>
                <w:sz w:val="24"/>
                <w:szCs w:val="24"/>
                <w:lang w:eastAsia="zh-CN"/>
              </w:rPr>
              <w:t xml:space="preserve"> </w:t>
            </w:r>
            <w:r w:rsidRPr="00C36056">
              <w:rPr>
                <w:rFonts w:ascii="Times New Roman" w:eastAsia="Times New Roman" w:hAnsi="Times New Roman" w:cs="Times New Roman"/>
                <w:color w:val="FF0000"/>
                <w:sz w:val="24"/>
                <w:szCs w:val="24"/>
              </w:rPr>
              <w:t xml:space="preserve">có dung tích từ 50.000GT trở lên thì áp dụng mức giá lũy tiến như sau: </w:t>
            </w:r>
          </w:p>
        </w:tc>
      </w:tr>
      <w:tr w:rsidR="00B64978" w:rsidRPr="00C36056" w:rsidTr="006C2F07">
        <w:trPr>
          <w:trHeight w:val="315"/>
        </w:trPr>
        <w:tc>
          <w:tcPr>
            <w:tcW w:w="293" w:type="pct"/>
            <w:shd w:val="clear" w:color="auto" w:fill="auto"/>
            <w:hideMark/>
          </w:tcPr>
          <w:p w:rsidR="00B64978" w:rsidRPr="00C36056" w:rsidRDefault="00B64978" w:rsidP="00EB5984">
            <w:pPr>
              <w:spacing w:before="120" w:after="60" w:line="360" w:lineRule="exact"/>
              <w:jc w:val="center"/>
              <w:rPr>
                <w:rFonts w:ascii="Times New Roman" w:eastAsia="Times New Roman" w:hAnsi="Times New Roman" w:cs="Times New Roman"/>
                <w:color w:val="FF0000"/>
                <w:sz w:val="24"/>
                <w:szCs w:val="24"/>
              </w:rPr>
            </w:pPr>
          </w:p>
        </w:tc>
        <w:tc>
          <w:tcPr>
            <w:tcW w:w="2157" w:type="pct"/>
            <w:shd w:val="clear" w:color="auto" w:fill="auto"/>
            <w:vAlign w:val="bottom"/>
            <w:hideMark/>
          </w:tcPr>
          <w:p w:rsidR="00B64978" w:rsidRPr="00C36056" w:rsidRDefault="00B64978" w:rsidP="00EB5984">
            <w:pPr>
              <w:spacing w:before="120" w:after="60" w:line="360" w:lineRule="exact"/>
              <w:jc w:val="both"/>
              <w:rPr>
                <w:rFonts w:ascii="Times New Roman" w:eastAsia="Times New Roman" w:hAnsi="Times New Roman" w:cs="Times New Roman"/>
                <w:color w:val="FF0000"/>
                <w:sz w:val="24"/>
                <w:szCs w:val="24"/>
              </w:rPr>
            </w:pPr>
            <w:r w:rsidRPr="00C36056">
              <w:rPr>
                <w:rFonts w:ascii="Times New Roman" w:eastAsia="Times New Roman" w:hAnsi="Times New Roman" w:cs="Times New Roman"/>
                <w:color w:val="FF0000"/>
                <w:sz w:val="24"/>
                <w:szCs w:val="24"/>
              </w:rPr>
              <w:t>Đến 10 hải lý</w:t>
            </w:r>
            <w:r w:rsidR="00BB5E9D" w:rsidRPr="00C36056">
              <w:rPr>
                <w:rFonts w:ascii="Times New Roman" w:eastAsia="Times New Roman" w:hAnsi="Times New Roman" w:cs="Times New Roman"/>
                <w:color w:val="FF0000"/>
                <w:sz w:val="24"/>
                <w:szCs w:val="24"/>
              </w:rPr>
              <w:t xml:space="preserve"> và </w:t>
            </w:r>
            <w:r w:rsidR="00BB5E9D" w:rsidRPr="00C36056">
              <w:rPr>
                <w:rFonts w:ascii="Times New Roman" w:hAnsi="Times New Roman" w:cs="Times New Roman"/>
                <w:color w:val="FF0000"/>
                <w:sz w:val="24"/>
                <w:szCs w:val="24"/>
                <w:shd w:val="clear" w:color="auto" w:fill="FFFFFF"/>
              </w:rPr>
              <w:t xml:space="preserve">mức giá tối thiểu cho một lần dẫn tàu </w:t>
            </w:r>
            <w:r w:rsidR="00A73D8A" w:rsidRPr="00C36056">
              <w:rPr>
                <w:rFonts w:ascii="Times New Roman" w:hAnsi="Times New Roman" w:cs="Times New Roman"/>
                <w:color w:val="FF0000"/>
                <w:sz w:val="24"/>
                <w:szCs w:val="24"/>
                <w:shd w:val="clear" w:color="auto" w:fill="FFFFFF"/>
                <w:lang w:eastAsia="zh-CN"/>
              </w:rPr>
              <w:t xml:space="preserve">là </w:t>
            </w:r>
            <w:r w:rsidR="00BB5E9D" w:rsidRPr="00C36056">
              <w:rPr>
                <w:rFonts w:ascii="Times New Roman" w:hAnsi="Times New Roman" w:cs="Times New Roman"/>
                <w:color w:val="FF0000"/>
                <w:sz w:val="24"/>
                <w:szCs w:val="24"/>
                <w:shd w:val="clear" w:color="auto" w:fill="FFFFFF"/>
              </w:rPr>
              <w:t>300</w:t>
            </w:r>
            <w:r w:rsidR="00A73D8A" w:rsidRPr="00C36056">
              <w:rPr>
                <w:rFonts w:ascii="Times New Roman" w:hAnsi="Times New Roman" w:cs="Times New Roman"/>
                <w:color w:val="FF0000"/>
                <w:sz w:val="24"/>
                <w:szCs w:val="24"/>
                <w:shd w:val="clear" w:color="auto" w:fill="FFFFFF"/>
                <w:lang w:eastAsia="zh-CN"/>
              </w:rPr>
              <w:t xml:space="preserve"> </w:t>
            </w:r>
            <w:r w:rsidR="00BB5E9D" w:rsidRPr="00C36056">
              <w:rPr>
                <w:rFonts w:ascii="Times New Roman" w:hAnsi="Times New Roman" w:cs="Times New Roman"/>
                <w:color w:val="FF0000"/>
                <w:sz w:val="24"/>
                <w:szCs w:val="24"/>
                <w:shd w:val="clear" w:color="auto" w:fill="FFFFFF"/>
              </w:rPr>
              <w:t>USD/</w:t>
            </w:r>
            <w:r w:rsidR="00707573" w:rsidRPr="00C36056">
              <w:rPr>
                <w:rFonts w:ascii="Times New Roman" w:hAnsi="Times New Roman" w:cs="Times New Roman"/>
                <w:color w:val="FF0000"/>
                <w:sz w:val="24"/>
                <w:szCs w:val="24"/>
                <w:shd w:val="clear" w:color="auto" w:fill="FFFFFF"/>
              </w:rPr>
              <w:t>GT</w:t>
            </w:r>
            <w:r w:rsidR="00BB5E9D" w:rsidRPr="00C36056">
              <w:rPr>
                <w:rFonts w:ascii="Times New Roman" w:hAnsi="Times New Roman" w:cs="Times New Roman"/>
                <w:color w:val="FF0000"/>
                <w:sz w:val="24"/>
                <w:szCs w:val="24"/>
                <w:shd w:val="clear" w:color="auto" w:fill="FFFFFF"/>
              </w:rPr>
              <w:t>/</w:t>
            </w:r>
            <w:r w:rsidR="00707573" w:rsidRPr="00C36056">
              <w:rPr>
                <w:rFonts w:ascii="Times New Roman" w:hAnsi="Times New Roman" w:cs="Times New Roman"/>
                <w:color w:val="FF0000"/>
                <w:sz w:val="24"/>
                <w:szCs w:val="24"/>
                <w:shd w:val="clear" w:color="auto" w:fill="FFFFFF"/>
              </w:rPr>
              <w:t>HL</w:t>
            </w:r>
            <w:r w:rsidR="00BB5E9D" w:rsidRPr="00C36056">
              <w:rPr>
                <w:rFonts w:ascii="Times New Roman" w:hAnsi="Times New Roman" w:cs="Times New Roman"/>
                <w:color w:val="FF0000"/>
                <w:sz w:val="24"/>
                <w:szCs w:val="24"/>
                <w:shd w:val="clear" w:color="auto" w:fill="FFFFFF"/>
              </w:rPr>
              <w:t>;</w:t>
            </w:r>
          </w:p>
        </w:tc>
        <w:tc>
          <w:tcPr>
            <w:tcW w:w="800" w:type="pct"/>
            <w:shd w:val="clear" w:color="auto" w:fill="auto"/>
            <w:hideMark/>
          </w:tcPr>
          <w:p w:rsidR="00B64978" w:rsidRPr="00C36056" w:rsidRDefault="00707573" w:rsidP="00EB5984">
            <w:pPr>
              <w:spacing w:before="120" w:after="60" w:line="360" w:lineRule="exact"/>
              <w:jc w:val="center"/>
              <w:rPr>
                <w:rFonts w:ascii="Times New Roman" w:eastAsia="Times New Roman" w:hAnsi="Times New Roman" w:cs="Times New Roman"/>
                <w:color w:val="FF0000"/>
                <w:sz w:val="24"/>
                <w:szCs w:val="24"/>
              </w:rPr>
            </w:pPr>
            <w:r w:rsidRPr="00C36056">
              <w:rPr>
                <w:rFonts w:ascii="Times New Roman" w:hAnsi="Times New Roman" w:cs="Times New Roman"/>
                <w:color w:val="FF0000"/>
                <w:sz w:val="24"/>
                <w:szCs w:val="24"/>
                <w:shd w:val="clear" w:color="auto" w:fill="FFFFFF"/>
              </w:rPr>
              <w:t>USD/GT/HL</w:t>
            </w:r>
          </w:p>
        </w:tc>
        <w:tc>
          <w:tcPr>
            <w:tcW w:w="819" w:type="pct"/>
            <w:shd w:val="clear" w:color="auto" w:fill="auto"/>
            <w:hideMark/>
          </w:tcPr>
          <w:p w:rsidR="00B64978" w:rsidRPr="00C36056" w:rsidRDefault="00B64978" w:rsidP="00EB5984">
            <w:pPr>
              <w:spacing w:before="120" w:after="60" w:line="360" w:lineRule="exact"/>
              <w:jc w:val="right"/>
              <w:rPr>
                <w:rFonts w:ascii="Times New Roman" w:eastAsia="Times New Roman" w:hAnsi="Times New Roman" w:cs="Times New Roman"/>
                <w:color w:val="FF0000"/>
                <w:sz w:val="24"/>
                <w:szCs w:val="24"/>
              </w:rPr>
            </w:pPr>
            <w:r w:rsidRPr="00C36056">
              <w:rPr>
                <w:rFonts w:ascii="Times New Roman" w:eastAsia="Times New Roman" w:hAnsi="Times New Roman" w:cs="Times New Roman"/>
                <w:color w:val="FF0000"/>
                <w:sz w:val="24"/>
                <w:szCs w:val="24"/>
              </w:rPr>
              <w:t>0,001</w:t>
            </w:r>
            <w:r w:rsidR="00A51DB2" w:rsidRPr="00C36056">
              <w:rPr>
                <w:rFonts w:ascii="Times New Roman" w:eastAsia="Times New Roman" w:hAnsi="Times New Roman" w:cs="Times New Roman"/>
                <w:color w:val="FF0000"/>
                <w:sz w:val="24"/>
                <w:szCs w:val="24"/>
              </w:rPr>
              <w:t>5</w:t>
            </w:r>
          </w:p>
        </w:tc>
        <w:tc>
          <w:tcPr>
            <w:tcW w:w="931" w:type="pct"/>
            <w:shd w:val="clear" w:color="auto" w:fill="auto"/>
            <w:hideMark/>
          </w:tcPr>
          <w:p w:rsidR="00B64978" w:rsidRPr="00C36056" w:rsidRDefault="00B64978" w:rsidP="00EB5984">
            <w:pPr>
              <w:spacing w:before="120" w:after="60" w:line="360" w:lineRule="exact"/>
              <w:jc w:val="right"/>
              <w:rPr>
                <w:rFonts w:ascii="Times New Roman" w:eastAsia="Times New Roman" w:hAnsi="Times New Roman" w:cs="Times New Roman"/>
                <w:color w:val="FF0000"/>
                <w:sz w:val="24"/>
                <w:szCs w:val="24"/>
              </w:rPr>
            </w:pPr>
            <w:r w:rsidRPr="00C36056">
              <w:rPr>
                <w:rFonts w:ascii="Times New Roman" w:eastAsia="Times New Roman" w:hAnsi="Times New Roman" w:cs="Times New Roman"/>
                <w:color w:val="FF0000"/>
                <w:sz w:val="24"/>
                <w:szCs w:val="24"/>
              </w:rPr>
              <w:t>0,001</w:t>
            </w:r>
            <w:r w:rsidR="00A51DB2" w:rsidRPr="00C36056">
              <w:rPr>
                <w:rFonts w:ascii="Times New Roman" w:eastAsia="Times New Roman" w:hAnsi="Times New Roman" w:cs="Times New Roman"/>
                <w:color w:val="FF0000"/>
                <w:sz w:val="24"/>
                <w:szCs w:val="24"/>
              </w:rPr>
              <w:t>7</w:t>
            </w:r>
          </w:p>
        </w:tc>
      </w:tr>
      <w:tr w:rsidR="00B64978" w:rsidRPr="00C36056" w:rsidTr="006C2F07">
        <w:trPr>
          <w:trHeight w:val="315"/>
        </w:trPr>
        <w:tc>
          <w:tcPr>
            <w:tcW w:w="293" w:type="pct"/>
            <w:shd w:val="clear" w:color="auto" w:fill="auto"/>
            <w:hideMark/>
          </w:tcPr>
          <w:p w:rsidR="00B64978" w:rsidRPr="00C36056" w:rsidRDefault="00B64978" w:rsidP="00EB5984">
            <w:pPr>
              <w:spacing w:before="120" w:after="60" w:line="360" w:lineRule="exact"/>
              <w:jc w:val="center"/>
              <w:rPr>
                <w:rFonts w:ascii="Times New Roman" w:eastAsia="Times New Roman" w:hAnsi="Times New Roman" w:cs="Times New Roman"/>
                <w:color w:val="FF0000"/>
                <w:sz w:val="24"/>
                <w:szCs w:val="24"/>
              </w:rPr>
            </w:pPr>
          </w:p>
        </w:tc>
        <w:tc>
          <w:tcPr>
            <w:tcW w:w="2157" w:type="pct"/>
            <w:shd w:val="clear" w:color="auto" w:fill="auto"/>
            <w:vAlign w:val="bottom"/>
            <w:hideMark/>
          </w:tcPr>
          <w:p w:rsidR="00B64978" w:rsidRPr="00C36056" w:rsidRDefault="00B64978" w:rsidP="00EB5984">
            <w:pPr>
              <w:spacing w:before="120" w:after="60" w:line="360" w:lineRule="exact"/>
              <w:jc w:val="both"/>
              <w:rPr>
                <w:rFonts w:ascii="Times New Roman" w:eastAsia="Times New Roman" w:hAnsi="Times New Roman" w:cs="Times New Roman"/>
                <w:color w:val="FF0000"/>
                <w:sz w:val="24"/>
                <w:szCs w:val="24"/>
              </w:rPr>
            </w:pPr>
            <w:r w:rsidRPr="00C36056">
              <w:rPr>
                <w:rFonts w:ascii="Times New Roman" w:eastAsia="Times New Roman" w:hAnsi="Times New Roman" w:cs="Times New Roman"/>
                <w:color w:val="FF0000"/>
                <w:sz w:val="24"/>
                <w:szCs w:val="24"/>
              </w:rPr>
              <w:t>Từ trên 10 hải lý đến 30 hải lý</w:t>
            </w:r>
            <w:r w:rsidR="00BB5E9D" w:rsidRPr="00C36056">
              <w:rPr>
                <w:rFonts w:ascii="Times New Roman" w:eastAsia="Times New Roman" w:hAnsi="Times New Roman" w:cs="Times New Roman"/>
                <w:color w:val="FF0000"/>
                <w:sz w:val="24"/>
                <w:szCs w:val="24"/>
              </w:rPr>
              <w:t xml:space="preserve"> và </w:t>
            </w:r>
            <w:r w:rsidR="00BB5E9D" w:rsidRPr="00C36056">
              <w:rPr>
                <w:rFonts w:ascii="Times New Roman" w:hAnsi="Times New Roman" w:cs="Times New Roman"/>
                <w:color w:val="FF0000"/>
                <w:sz w:val="24"/>
                <w:szCs w:val="24"/>
                <w:shd w:val="clear" w:color="auto" w:fill="FFFFFF"/>
              </w:rPr>
              <w:t xml:space="preserve">mức giá tối thiểu cho một lần dẫn tàu </w:t>
            </w:r>
            <w:r w:rsidR="00A73D8A" w:rsidRPr="00C36056">
              <w:rPr>
                <w:rFonts w:ascii="Times New Roman" w:hAnsi="Times New Roman" w:cs="Times New Roman"/>
                <w:color w:val="FF0000"/>
                <w:sz w:val="24"/>
                <w:szCs w:val="24"/>
                <w:shd w:val="clear" w:color="auto" w:fill="FFFFFF"/>
                <w:lang w:eastAsia="zh-CN"/>
              </w:rPr>
              <w:t xml:space="preserve">là </w:t>
            </w:r>
            <w:r w:rsidR="00BB5E9D" w:rsidRPr="00C36056">
              <w:rPr>
                <w:rFonts w:ascii="Times New Roman" w:hAnsi="Times New Roman" w:cs="Times New Roman"/>
                <w:color w:val="FF0000"/>
                <w:sz w:val="24"/>
                <w:szCs w:val="24"/>
                <w:shd w:val="clear" w:color="auto" w:fill="FFFFFF"/>
              </w:rPr>
              <w:t>300</w:t>
            </w:r>
            <w:r w:rsidR="00707573" w:rsidRPr="00C36056">
              <w:rPr>
                <w:rFonts w:ascii="Times New Roman" w:hAnsi="Times New Roman" w:cs="Times New Roman"/>
                <w:color w:val="FF0000"/>
                <w:sz w:val="24"/>
                <w:szCs w:val="24"/>
                <w:shd w:val="clear" w:color="auto" w:fill="FFFFFF"/>
              </w:rPr>
              <w:t xml:space="preserve"> USD/GT/HL</w:t>
            </w:r>
            <w:r w:rsidR="00BB5E9D" w:rsidRPr="00C36056">
              <w:rPr>
                <w:rFonts w:ascii="Times New Roman" w:hAnsi="Times New Roman" w:cs="Times New Roman"/>
                <w:color w:val="FF0000"/>
                <w:sz w:val="24"/>
                <w:szCs w:val="24"/>
                <w:shd w:val="clear" w:color="auto" w:fill="FFFFFF"/>
              </w:rPr>
              <w:t>;</w:t>
            </w:r>
          </w:p>
        </w:tc>
        <w:tc>
          <w:tcPr>
            <w:tcW w:w="800" w:type="pct"/>
            <w:shd w:val="clear" w:color="auto" w:fill="auto"/>
            <w:hideMark/>
          </w:tcPr>
          <w:p w:rsidR="00B64978" w:rsidRPr="00C36056" w:rsidRDefault="00707573" w:rsidP="00EB5984">
            <w:pPr>
              <w:spacing w:before="120" w:after="60" w:line="360" w:lineRule="exact"/>
              <w:jc w:val="center"/>
              <w:rPr>
                <w:rFonts w:ascii="Times New Roman" w:eastAsia="Times New Roman" w:hAnsi="Times New Roman" w:cs="Times New Roman"/>
                <w:color w:val="FF0000"/>
                <w:sz w:val="24"/>
                <w:szCs w:val="24"/>
              </w:rPr>
            </w:pPr>
            <w:r w:rsidRPr="00C36056">
              <w:rPr>
                <w:rFonts w:ascii="Times New Roman" w:hAnsi="Times New Roman" w:cs="Times New Roman"/>
                <w:color w:val="FF0000"/>
                <w:sz w:val="24"/>
                <w:szCs w:val="24"/>
                <w:shd w:val="clear" w:color="auto" w:fill="FFFFFF"/>
              </w:rPr>
              <w:t>USD/GT/HL</w:t>
            </w:r>
          </w:p>
        </w:tc>
        <w:tc>
          <w:tcPr>
            <w:tcW w:w="819" w:type="pct"/>
            <w:shd w:val="clear" w:color="auto" w:fill="auto"/>
            <w:hideMark/>
          </w:tcPr>
          <w:p w:rsidR="00B64978" w:rsidRPr="00C36056" w:rsidRDefault="00072AA5" w:rsidP="00EB5984">
            <w:pPr>
              <w:spacing w:before="120" w:after="60" w:line="360" w:lineRule="exact"/>
              <w:jc w:val="right"/>
              <w:rPr>
                <w:rFonts w:ascii="Times New Roman" w:eastAsia="Times New Roman" w:hAnsi="Times New Roman" w:cs="Times New Roman"/>
                <w:color w:val="FF0000"/>
                <w:sz w:val="24"/>
                <w:szCs w:val="24"/>
              </w:rPr>
            </w:pPr>
            <w:r w:rsidRPr="00C36056">
              <w:rPr>
                <w:rFonts w:ascii="Times New Roman" w:eastAsia="Times New Roman" w:hAnsi="Times New Roman" w:cs="Times New Roman"/>
                <w:color w:val="FF0000"/>
                <w:sz w:val="24"/>
                <w:szCs w:val="24"/>
              </w:rPr>
              <w:t>0,0099</w:t>
            </w:r>
          </w:p>
        </w:tc>
        <w:tc>
          <w:tcPr>
            <w:tcW w:w="931" w:type="pct"/>
            <w:shd w:val="clear" w:color="auto" w:fill="auto"/>
            <w:hideMark/>
          </w:tcPr>
          <w:p w:rsidR="00B64978" w:rsidRPr="00C36056" w:rsidRDefault="00B64978" w:rsidP="00EB5984">
            <w:pPr>
              <w:spacing w:before="120" w:after="60" w:line="360" w:lineRule="exact"/>
              <w:jc w:val="right"/>
              <w:rPr>
                <w:rFonts w:ascii="Times New Roman" w:eastAsia="Times New Roman" w:hAnsi="Times New Roman" w:cs="Times New Roman"/>
                <w:color w:val="FF0000"/>
                <w:sz w:val="24"/>
                <w:szCs w:val="24"/>
              </w:rPr>
            </w:pPr>
            <w:r w:rsidRPr="00C36056">
              <w:rPr>
                <w:rFonts w:ascii="Times New Roman" w:eastAsia="Times New Roman" w:hAnsi="Times New Roman" w:cs="Times New Roman"/>
                <w:color w:val="FF0000"/>
                <w:sz w:val="24"/>
                <w:szCs w:val="24"/>
              </w:rPr>
              <w:t>0,001</w:t>
            </w:r>
            <w:r w:rsidR="00A51DB2" w:rsidRPr="00C36056">
              <w:rPr>
                <w:rFonts w:ascii="Times New Roman" w:eastAsia="Times New Roman" w:hAnsi="Times New Roman" w:cs="Times New Roman"/>
                <w:color w:val="FF0000"/>
                <w:sz w:val="24"/>
                <w:szCs w:val="24"/>
              </w:rPr>
              <w:t>1</w:t>
            </w:r>
          </w:p>
        </w:tc>
      </w:tr>
      <w:tr w:rsidR="00B64978" w:rsidRPr="00C36056" w:rsidTr="006C2F07">
        <w:trPr>
          <w:trHeight w:val="315"/>
        </w:trPr>
        <w:tc>
          <w:tcPr>
            <w:tcW w:w="293" w:type="pct"/>
            <w:shd w:val="clear" w:color="auto" w:fill="auto"/>
            <w:hideMark/>
          </w:tcPr>
          <w:p w:rsidR="00B64978" w:rsidRPr="00C36056" w:rsidRDefault="00B64978" w:rsidP="00EB5984">
            <w:pPr>
              <w:spacing w:before="120" w:after="60" w:line="360" w:lineRule="exact"/>
              <w:jc w:val="center"/>
              <w:rPr>
                <w:rFonts w:ascii="Times New Roman" w:eastAsia="Times New Roman" w:hAnsi="Times New Roman" w:cs="Times New Roman"/>
                <w:color w:val="FF0000"/>
                <w:sz w:val="24"/>
                <w:szCs w:val="24"/>
              </w:rPr>
            </w:pPr>
          </w:p>
        </w:tc>
        <w:tc>
          <w:tcPr>
            <w:tcW w:w="2157" w:type="pct"/>
            <w:shd w:val="clear" w:color="auto" w:fill="auto"/>
            <w:vAlign w:val="bottom"/>
            <w:hideMark/>
          </w:tcPr>
          <w:p w:rsidR="00B64978" w:rsidRPr="00C36056" w:rsidRDefault="00B64978" w:rsidP="00EB5984">
            <w:pPr>
              <w:spacing w:before="120" w:after="60" w:line="360" w:lineRule="exact"/>
              <w:jc w:val="both"/>
              <w:rPr>
                <w:rFonts w:ascii="Times New Roman" w:eastAsia="Times New Roman" w:hAnsi="Times New Roman" w:cs="Times New Roman"/>
                <w:color w:val="FF0000"/>
                <w:sz w:val="24"/>
                <w:szCs w:val="24"/>
              </w:rPr>
            </w:pPr>
            <w:r w:rsidRPr="00C36056">
              <w:rPr>
                <w:rFonts w:ascii="Times New Roman" w:eastAsia="Times New Roman" w:hAnsi="Times New Roman" w:cs="Times New Roman"/>
                <w:color w:val="FF0000"/>
                <w:sz w:val="24"/>
                <w:szCs w:val="24"/>
              </w:rPr>
              <w:t>Từ trên 30 hải lý</w:t>
            </w:r>
            <w:r w:rsidR="00BB5E9D" w:rsidRPr="00C36056">
              <w:rPr>
                <w:rFonts w:ascii="Times New Roman" w:eastAsia="Times New Roman" w:hAnsi="Times New Roman" w:cs="Times New Roman"/>
                <w:color w:val="FF0000"/>
                <w:sz w:val="24"/>
                <w:szCs w:val="24"/>
              </w:rPr>
              <w:t xml:space="preserve"> và </w:t>
            </w:r>
            <w:r w:rsidR="00BB5E9D" w:rsidRPr="00C36056">
              <w:rPr>
                <w:rFonts w:ascii="Times New Roman" w:hAnsi="Times New Roman" w:cs="Times New Roman"/>
                <w:color w:val="FF0000"/>
                <w:sz w:val="24"/>
                <w:szCs w:val="24"/>
                <w:shd w:val="clear" w:color="auto" w:fill="FFFFFF"/>
              </w:rPr>
              <w:t>mức giá tối thiểu cho một lần dẫn tàu</w:t>
            </w:r>
            <w:r w:rsidR="00A73D8A" w:rsidRPr="00C36056">
              <w:rPr>
                <w:rFonts w:ascii="Times New Roman" w:hAnsi="Times New Roman" w:cs="Times New Roman"/>
                <w:color w:val="FF0000"/>
                <w:sz w:val="24"/>
                <w:szCs w:val="24"/>
                <w:shd w:val="clear" w:color="auto" w:fill="FFFFFF"/>
                <w:lang w:eastAsia="zh-CN"/>
              </w:rPr>
              <w:t xml:space="preserve"> là</w:t>
            </w:r>
            <w:r w:rsidR="00BB5E9D" w:rsidRPr="00C36056">
              <w:rPr>
                <w:rFonts w:ascii="Times New Roman" w:hAnsi="Times New Roman" w:cs="Times New Roman"/>
                <w:color w:val="FF0000"/>
                <w:sz w:val="24"/>
                <w:szCs w:val="24"/>
                <w:shd w:val="clear" w:color="auto" w:fill="FFFFFF"/>
              </w:rPr>
              <w:t xml:space="preserve"> 300</w:t>
            </w:r>
            <w:r w:rsidR="00707573" w:rsidRPr="00C36056">
              <w:rPr>
                <w:rFonts w:ascii="Times New Roman" w:hAnsi="Times New Roman" w:cs="Times New Roman"/>
                <w:color w:val="FF0000"/>
                <w:sz w:val="24"/>
                <w:szCs w:val="24"/>
                <w:shd w:val="clear" w:color="auto" w:fill="FFFFFF"/>
              </w:rPr>
              <w:t xml:space="preserve"> USD/GT/HL</w:t>
            </w:r>
            <w:r w:rsidR="00BB5E9D" w:rsidRPr="00C36056">
              <w:rPr>
                <w:rFonts w:ascii="Times New Roman" w:hAnsi="Times New Roman" w:cs="Times New Roman"/>
                <w:color w:val="FF0000"/>
                <w:sz w:val="24"/>
                <w:szCs w:val="24"/>
                <w:shd w:val="clear" w:color="auto" w:fill="FFFFFF"/>
              </w:rPr>
              <w:t>;</w:t>
            </w:r>
          </w:p>
        </w:tc>
        <w:tc>
          <w:tcPr>
            <w:tcW w:w="800" w:type="pct"/>
            <w:shd w:val="clear" w:color="auto" w:fill="auto"/>
            <w:hideMark/>
          </w:tcPr>
          <w:p w:rsidR="00B64978" w:rsidRPr="00C36056" w:rsidRDefault="00707573" w:rsidP="00EB5984">
            <w:pPr>
              <w:spacing w:before="120" w:after="60" w:line="360" w:lineRule="exact"/>
              <w:jc w:val="center"/>
              <w:rPr>
                <w:rFonts w:ascii="Times New Roman" w:eastAsia="Times New Roman" w:hAnsi="Times New Roman" w:cs="Times New Roman"/>
                <w:color w:val="FF0000"/>
                <w:sz w:val="24"/>
                <w:szCs w:val="24"/>
              </w:rPr>
            </w:pPr>
            <w:r w:rsidRPr="00C36056">
              <w:rPr>
                <w:rFonts w:ascii="Times New Roman" w:hAnsi="Times New Roman" w:cs="Times New Roman"/>
                <w:color w:val="FF0000"/>
                <w:sz w:val="24"/>
                <w:szCs w:val="24"/>
                <w:shd w:val="clear" w:color="auto" w:fill="FFFFFF"/>
              </w:rPr>
              <w:t>USD/GT/HL</w:t>
            </w:r>
          </w:p>
        </w:tc>
        <w:tc>
          <w:tcPr>
            <w:tcW w:w="819" w:type="pct"/>
            <w:shd w:val="clear" w:color="auto" w:fill="auto"/>
            <w:hideMark/>
          </w:tcPr>
          <w:p w:rsidR="00B64978" w:rsidRPr="00C36056" w:rsidRDefault="00B64978" w:rsidP="00EB5984">
            <w:pPr>
              <w:spacing w:before="120" w:after="60" w:line="360" w:lineRule="exact"/>
              <w:jc w:val="right"/>
              <w:rPr>
                <w:rFonts w:ascii="Times New Roman" w:eastAsia="Times New Roman" w:hAnsi="Times New Roman" w:cs="Times New Roman"/>
                <w:color w:val="FF0000"/>
                <w:sz w:val="24"/>
                <w:szCs w:val="24"/>
              </w:rPr>
            </w:pPr>
            <w:r w:rsidRPr="00C36056">
              <w:rPr>
                <w:rFonts w:ascii="Times New Roman" w:eastAsia="Times New Roman" w:hAnsi="Times New Roman" w:cs="Times New Roman"/>
                <w:color w:val="FF0000"/>
                <w:sz w:val="24"/>
                <w:szCs w:val="24"/>
              </w:rPr>
              <w:t>0,000</w:t>
            </w:r>
            <w:r w:rsidR="00072AA5" w:rsidRPr="00C36056">
              <w:rPr>
                <w:rFonts w:ascii="Times New Roman" w:eastAsia="Times New Roman" w:hAnsi="Times New Roman" w:cs="Times New Roman"/>
                <w:color w:val="FF0000"/>
                <w:sz w:val="24"/>
                <w:szCs w:val="24"/>
              </w:rPr>
              <w:t>6</w:t>
            </w:r>
            <w:r w:rsidR="00A51DB2" w:rsidRPr="00C36056">
              <w:rPr>
                <w:rFonts w:ascii="Times New Roman" w:eastAsia="Times New Roman" w:hAnsi="Times New Roman" w:cs="Times New Roman"/>
                <w:color w:val="FF0000"/>
                <w:sz w:val="24"/>
                <w:szCs w:val="24"/>
              </w:rPr>
              <w:t>7</w:t>
            </w:r>
          </w:p>
        </w:tc>
        <w:tc>
          <w:tcPr>
            <w:tcW w:w="931" w:type="pct"/>
            <w:shd w:val="clear" w:color="auto" w:fill="auto"/>
            <w:hideMark/>
          </w:tcPr>
          <w:p w:rsidR="00B64978" w:rsidRPr="00C36056" w:rsidRDefault="00B64978" w:rsidP="00EB5984">
            <w:pPr>
              <w:spacing w:before="120" w:after="60" w:line="360" w:lineRule="exact"/>
              <w:jc w:val="right"/>
              <w:rPr>
                <w:rFonts w:ascii="Times New Roman" w:eastAsia="Times New Roman" w:hAnsi="Times New Roman" w:cs="Times New Roman"/>
                <w:color w:val="FF0000"/>
                <w:sz w:val="24"/>
                <w:szCs w:val="24"/>
              </w:rPr>
            </w:pPr>
            <w:r w:rsidRPr="00C36056">
              <w:rPr>
                <w:rFonts w:ascii="Times New Roman" w:eastAsia="Times New Roman" w:hAnsi="Times New Roman" w:cs="Times New Roman"/>
                <w:color w:val="FF0000"/>
                <w:sz w:val="24"/>
                <w:szCs w:val="24"/>
              </w:rPr>
              <w:t>0,000</w:t>
            </w:r>
            <w:r w:rsidR="00072AA5" w:rsidRPr="00C36056">
              <w:rPr>
                <w:rFonts w:ascii="Times New Roman" w:eastAsia="Times New Roman" w:hAnsi="Times New Roman" w:cs="Times New Roman"/>
                <w:color w:val="FF0000"/>
                <w:sz w:val="24"/>
                <w:szCs w:val="24"/>
              </w:rPr>
              <w:t>75</w:t>
            </w:r>
          </w:p>
        </w:tc>
      </w:tr>
    </w:tbl>
    <w:p w:rsidR="00B64978" w:rsidRPr="001F0291" w:rsidRDefault="00B64978" w:rsidP="00B46840">
      <w:pPr>
        <w:spacing w:before="120" w:after="120" w:line="360" w:lineRule="exact"/>
        <w:ind w:firstLine="720"/>
        <w:jc w:val="both"/>
        <w:rPr>
          <w:rFonts w:ascii="Times New Roman" w:hAnsi="Times New Roman" w:cs="Times New Roman"/>
          <w:bCs/>
          <w:sz w:val="28"/>
          <w:szCs w:val="28"/>
        </w:rPr>
      </w:pPr>
      <w:r w:rsidRPr="001F0291">
        <w:rPr>
          <w:rFonts w:ascii="Times New Roman" w:hAnsi="Times New Roman" w:cs="Times New Roman"/>
          <w:bCs/>
          <w:sz w:val="28"/>
          <w:szCs w:val="28"/>
        </w:rPr>
        <w:t>2. Đối với các trường hợp sử dụng dịch vụ hoa tiêu</w:t>
      </w:r>
      <w:r w:rsidR="00437F4F" w:rsidRPr="001F0291">
        <w:rPr>
          <w:rFonts w:ascii="Times New Roman" w:hAnsi="Times New Roman" w:cs="Times New Roman"/>
          <w:bCs/>
          <w:sz w:val="28"/>
          <w:szCs w:val="28"/>
          <w:lang w:eastAsia="zh-CN"/>
        </w:rPr>
        <w:t xml:space="preserve"> </w:t>
      </w:r>
      <w:r w:rsidR="00437F4F" w:rsidRPr="001F0291">
        <w:rPr>
          <w:rFonts w:ascii="Times New Roman" w:hAnsi="Times New Roman" w:cs="Times New Roman"/>
          <w:color w:val="FF0000"/>
          <w:sz w:val="28"/>
          <w:szCs w:val="28"/>
          <w:lang w:eastAsia="zh-CN"/>
        </w:rPr>
        <w:t>hàng hải</w:t>
      </w:r>
      <w:r w:rsidR="00B932E5" w:rsidRPr="001F0291">
        <w:rPr>
          <w:rFonts w:ascii="Times New Roman" w:hAnsi="Times New Roman" w:cs="Times New Roman"/>
          <w:bCs/>
          <w:sz w:val="28"/>
          <w:szCs w:val="28"/>
          <w:lang w:eastAsia="zh-CN"/>
        </w:rPr>
        <w:t xml:space="preserve"> </w:t>
      </w:r>
      <w:r w:rsidR="00E511DF" w:rsidRPr="001F0291">
        <w:rPr>
          <w:rFonts w:ascii="Times New Roman" w:hAnsi="Times New Roman" w:cs="Times New Roman"/>
          <w:bCs/>
          <w:sz w:val="28"/>
          <w:szCs w:val="28"/>
        </w:rPr>
        <w:t>n</w:t>
      </w:r>
      <w:r w:rsidRPr="001F0291">
        <w:rPr>
          <w:rFonts w:ascii="Times New Roman" w:hAnsi="Times New Roman" w:cs="Times New Roman"/>
          <w:bCs/>
          <w:sz w:val="28"/>
          <w:szCs w:val="28"/>
        </w:rPr>
        <w:t>goài các trường hợp quy định tại khoản 1 Điều này và sử dụng dịch vụ hoa tiêu</w:t>
      </w:r>
      <w:r w:rsidR="00437F4F" w:rsidRPr="001F0291">
        <w:rPr>
          <w:rFonts w:ascii="Times New Roman" w:hAnsi="Times New Roman" w:cs="Times New Roman"/>
          <w:bCs/>
          <w:sz w:val="28"/>
          <w:szCs w:val="28"/>
          <w:lang w:eastAsia="zh-CN"/>
        </w:rPr>
        <w:t xml:space="preserve"> </w:t>
      </w:r>
      <w:r w:rsidR="00437F4F" w:rsidRPr="001F0291">
        <w:rPr>
          <w:rFonts w:ascii="Times New Roman" w:hAnsi="Times New Roman" w:cs="Times New Roman"/>
          <w:color w:val="FF0000"/>
          <w:sz w:val="28"/>
          <w:szCs w:val="28"/>
          <w:lang w:eastAsia="zh-CN"/>
        </w:rPr>
        <w:t>hàng hải</w:t>
      </w:r>
      <w:r w:rsidRPr="001F0291">
        <w:rPr>
          <w:rFonts w:ascii="Times New Roman" w:hAnsi="Times New Roman" w:cs="Times New Roman"/>
          <w:bCs/>
          <w:sz w:val="28"/>
          <w:szCs w:val="28"/>
        </w:rPr>
        <w:t xml:space="preserve"> tại các tuyến </w:t>
      </w:r>
      <w:r w:rsidRPr="001F0291">
        <w:rPr>
          <w:rFonts w:ascii="Times New Roman" w:hAnsi="Times New Roman" w:cs="Times New Roman"/>
          <w:bCs/>
          <w:sz w:val="28"/>
          <w:szCs w:val="28"/>
          <w:lang w:val="nl-NL"/>
        </w:rPr>
        <w:t>Vũng Rô (tỉnh Phú Yên), các khu chuyển tải cát (tỉnh Bình Định, tỉnh Phú Yên), Duyên Hải (tỉnh Trà Vinh),</w:t>
      </w:r>
      <w:r w:rsidR="00EB089A" w:rsidRPr="001F0291">
        <w:rPr>
          <w:rFonts w:ascii="Times New Roman" w:hAnsi="Times New Roman" w:cs="Times New Roman"/>
          <w:bCs/>
          <w:sz w:val="28"/>
          <w:szCs w:val="28"/>
          <w:lang w:val="nl-NL" w:eastAsia="zh-CN"/>
        </w:rPr>
        <w:t xml:space="preserve"> </w:t>
      </w:r>
      <w:r w:rsidRPr="001F0291">
        <w:rPr>
          <w:rFonts w:ascii="Times New Roman" w:hAnsi="Times New Roman" w:cs="Times New Roman"/>
          <w:bCs/>
          <w:sz w:val="28"/>
          <w:szCs w:val="28"/>
        </w:rPr>
        <w:t xml:space="preserve">Ba Ngòi (tỉnh Khánh Hòa), </w:t>
      </w:r>
      <w:r w:rsidR="00EE6004" w:rsidRPr="001F0291">
        <w:rPr>
          <w:rFonts w:ascii="Times New Roman" w:hAnsi="Times New Roman" w:cs="Times New Roman"/>
          <w:bCs/>
          <w:sz w:val="28"/>
          <w:szCs w:val="28"/>
        </w:rPr>
        <w:t>các trường hợp khác</w:t>
      </w:r>
      <w:r w:rsidR="00437F4F" w:rsidRPr="001F0291">
        <w:rPr>
          <w:rFonts w:ascii="Times New Roman" w:hAnsi="Times New Roman" w:cs="Times New Roman"/>
          <w:bCs/>
          <w:sz w:val="28"/>
          <w:szCs w:val="28"/>
          <w:lang w:eastAsia="zh-CN"/>
        </w:rPr>
        <w:t xml:space="preserve"> </w:t>
      </w:r>
      <w:r w:rsidRPr="001F0291">
        <w:rPr>
          <w:rFonts w:ascii="Times New Roman" w:hAnsi="Times New Roman" w:cs="Times New Roman"/>
          <w:bCs/>
          <w:sz w:val="28"/>
          <w:szCs w:val="28"/>
        </w:rPr>
        <w:t xml:space="preserve">giá dịch vụ hoa tiêu </w:t>
      </w:r>
      <w:r w:rsidR="00437F4F" w:rsidRPr="001F0291">
        <w:rPr>
          <w:rFonts w:ascii="Times New Roman" w:hAnsi="Times New Roman" w:cs="Times New Roman"/>
          <w:color w:val="FF0000"/>
          <w:sz w:val="28"/>
          <w:szCs w:val="28"/>
          <w:lang w:eastAsia="zh-CN"/>
        </w:rPr>
        <w:t>hàng hải</w:t>
      </w:r>
      <w:r w:rsidR="00437F4F" w:rsidRPr="001F0291">
        <w:rPr>
          <w:rFonts w:ascii="Times New Roman" w:hAnsi="Times New Roman" w:cs="Times New Roman"/>
          <w:color w:val="FF0000"/>
          <w:sz w:val="24"/>
          <w:szCs w:val="24"/>
          <w:lang w:eastAsia="zh-CN"/>
        </w:rPr>
        <w:t xml:space="preserve"> </w:t>
      </w:r>
      <w:r w:rsidRPr="001F0291">
        <w:rPr>
          <w:rFonts w:ascii="Times New Roman" w:hAnsi="Times New Roman" w:cs="Times New Roman"/>
          <w:bCs/>
          <w:sz w:val="28"/>
          <w:szCs w:val="28"/>
        </w:rPr>
        <w:t>được tính lũy tiến và nằm trong khung giá như sau:</w:t>
      </w: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7"/>
        <w:gridCol w:w="4230"/>
        <w:gridCol w:w="1470"/>
        <w:gridCol w:w="1527"/>
        <w:gridCol w:w="1411"/>
      </w:tblGrid>
      <w:tr w:rsidR="00B64978" w:rsidRPr="001F0291" w:rsidTr="006C2F07">
        <w:trPr>
          <w:trHeight w:val="345"/>
        </w:trPr>
        <w:tc>
          <w:tcPr>
            <w:tcW w:w="293" w:type="pct"/>
            <w:vMerge w:val="restart"/>
            <w:shd w:val="clear" w:color="auto" w:fill="auto"/>
            <w:vAlign w:val="center"/>
            <w:hideMark/>
          </w:tcPr>
          <w:p w:rsidR="00B64978" w:rsidRPr="001F0291" w:rsidRDefault="00B64978" w:rsidP="006C2F07">
            <w:pPr>
              <w:spacing w:after="0" w:line="360" w:lineRule="exact"/>
              <w:jc w:val="center"/>
              <w:rPr>
                <w:rFonts w:ascii="Times New Roman" w:eastAsia="Times New Roman" w:hAnsi="Times New Roman" w:cs="Times New Roman"/>
                <w:bCs/>
                <w:color w:val="FF0000"/>
                <w:sz w:val="24"/>
                <w:szCs w:val="24"/>
              </w:rPr>
            </w:pPr>
            <w:r w:rsidRPr="001F0291">
              <w:rPr>
                <w:rFonts w:ascii="Times New Roman" w:eastAsia="Times New Roman" w:hAnsi="Times New Roman" w:cs="Times New Roman"/>
                <w:bCs/>
                <w:color w:val="FF0000"/>
                <w:sz w:val="24"/>
                <w:szCs w:val="24"/>
                <w:lang w:val="nl-NL"/>
              </w:rPr>
              <w:t>TT</w:t>
            </w:r>
          </w:p>
        </w:tc>
        <w:tc>
          <w:tcPr>
            <w:tcW w:w="2305" w:type="pct"/>
            <w:vMerge w:val="restart"/>
            <w:shd w:val="clear" w:color="auto" w:fill="auto"/>
            <w:vAlign w:val="center"/>
            <w:hideMark/>
          </w:tcPr>
          <w:p w:rsidR="00B64978" w:rsidRPr="001F0291" w:rsidRDefault="00B64978" w:rsidP="006C2F07">
            <w:pPr>
              <w:spacing w:after="0" w:line="360" w:lineRule="exact"/>
              <w:jc w:val="center"/>
              <w:rPr>
                <w:rFonts w:ascii="Times New Roman" w:eastAsia="Times New Roman" w:hAnsi="Times New Roman" w:cs="Times New Roman"/>
                <w:bCs/>
                <w:color w:val="FF0000"/>
                <w:sz w:val="24"/>
                <w:szCs w:val="24"/>
              </w:rPr>
            </w:pPr>
            <w:r w:rsidRPr="001F0291">
              <w:rPr>
                <w:rFonts w:ascii="Times New Roman" w:eastAsia="Times New Roman" w:hAnsi="Times New Roman" w:cs="Times New Roman"/>
                <w:bCs/>
                <w:color w:val="FF0000"/>
                <w:sz w:val="24"/>
                <w:szCs w:val="24"/>
                <w:lang w:val="nl-NL"/>
              </w:rPr>
              <w:t>Cự ly dẫn tàu</w:t>
            </w:r>
          </w:p>
        </w:tc>
        <w:tc>
          <w:tcPr>
            <w:tcW w:w="2402" w:type="pct"/>
            <w:gridSpan w:val="3"/>
            <w:shd w:val="clear" w:color="auto" w:fill="auto"/>
            <w:vAlign w:val="center"/>
            <w:hideMark/>
          </w:tcPr>
          <w:p w:rsidR="00B64978" w:rsidRPr="001F0291" w:rsidRDefault="00B64978" w:rsidP="006C2F07">
            <w:pPr>
              <w:spacing w:after="0" w:line="360" w:lineRule="exact"/>
              <w:jc w:val="center"/>
              <w:rPr>
                <w:rFonts w:ascii="Times New Roman" w:eastAsia="Times New Roman" w:hAnsi="Times New Roman" w:cs="Times New Roman"/>
                <w:bCs/>
                <w:color w:val="FF0000"/>
                <w:sz w:val="24"/>
                <w:szCs w:val="24"/>
              </w:rPr>
            </w:pPr>
            <w:r w:rsidRPr="001F0291">
              <w:rPr>
                <w:rFonts w:ascii="Times New Roman" w:eastAsia="Times New Roman" w:hAnsi="Times New Roman" w:cs="Times New Roman"/>
                <w:bCs/>
                <w:color w:val="FF0000"/>
                <w:sz w:val="24"/>
                <w:szCs w:val="24"/>
                <w:lang w:val="nl-NL"/>
              </w:rPr>
              <w:t>Giá dịch vụ tương ứng</w:t>
            </w:r>
          </w:p>
        </w:tc>
      </w:tr>
      <w:tr w:rsidR="00B64978" w:rsidRPr="001F0291" w:rsidTr="006C2F07">
        <w:trPr>
          <w:trHeight w:val="345"/>
        </w:trPr>
        <w:tc>
          <w:tcPr>
            <w:tcW w:w="293" w:type="pct"/>
            <w:vMerge/>
            <w:vAlign w:val="center"/>
            <w:hideMark/>
          </w:tcPr>
          <w:p w:rsidR="00B64978" w:rsidRPr="001F0291" w:rsidRDefault="00B64978" w:rsidP="006C2F07">
            <w:pPr>
              <w:spacing w:after="0" w:line="360" w:lineRule="exact"/>
              <w:jc w:val="center"/>
              <w:rPr>
                <w:rFonts w:ascii="Times New Roman" w:eastAsia="Times New Roman" w:hAnsi="Times New Roman" w:cs="Times New Roman"/>
                <w:bCs/>
                <w:color w:val="FF0000"/>
                <w:sz w:val="24"/>
                <w:szCs w:val="24"/>
              </w:rPr>
            </w:pPr>
          </w:p>
        </w:tc>
        <w:tc>
          <w:tcPr>
            <w:tcW w:w="2305" w:type="pct"/>
            <w:vMerge/>
            <w:vAlign w:val="center"/>
            <w:hideMark/>
          </w:tcPr>
          <w:p w:rsidR="00B64978" w:rsidRPr="001F0291" w:rsidRDefault="00B64978" w:rsidP="006C2F07">
            <w:pPr>
              <w:spacing w:after="0" w:line="360" w:lineRule="exact"/>
              <w:jc w:val="center"/>
              <w:rPr>
                <w:rFonts w:ascii="Times New Roman" w:eastAsia="Times New Roman" w:hAnsi="Times New Roman" w:cs="Times New Roman"/>
                <w:bCs/>
                <w:color w:val="FF0000"/>
                <w:sz w:val="24"/>
                <w:szCs w:val="24"/>
              </w:rPr>
            </w:pPr>
          </w:p>
        </w:tc>
        <w:tc>
          <w:tcPr>
            <w:tcW w:w="801" w:type="pct"/>
            <w:vMerge w:val="restart"/>
            <w:shd w:val="clear" w:color="auto" w:fill="auto"/>
            <w:vAlign w:val="center"/>
            <w:hideMark/>
          </w:tcPr>
          <w:p w:rsidR="00B64978" w:rsidRPr="001F0291" w:rsidRDefault="00973428" w:rsidP="006C2F07">
            <w:pPr>
              <w:spacing w:after="0" w:line="360" w:lineRule="exact"/>
              <w:jc w:val="center"/>
              <w:rPr>
                <w:rFonts w:ascii="Times New Roman" w:eastAsia="Times New Roman" w:hAnsi="Times New Roman" w:cs="Times New Roman"/>
                <w:bCs/>
                <w:color w:val="FF0000"/>
                <w:sz w:val="24"/>
                <w:szCs w:val="24"/>
              </w:rPr>
            </w:pPr>
            <w:r w:rsidRPr="001F0291">
              <w:rPr>
                <w:rFonts w:ascii="Times New Roman" w:eastAsia="Times New Roman" w:hAnsi="Times New Roman" w:cs="Times New Roman"/>
                <w:bCs/>
                <w:color w:val="FF0000"/>
                <w:sz w:val="24"/>
                <w:szCs w:val="24"/>
                <w:lang w:val="nl-NL"/>
              </w:rPr>
              <w:t>Đơn vị tính</w:t>
            </w:r>
          </w:p>
        </w:tc>
        <w:tc>
          <w:tcPr>
            <w:tcW w:w="1601" w:type="pct"/>
            <w:gridSpan w:val="2"/>
            <w:shd w:val="clear" w:color="auto" w:fill="auto"/>
            <w:vAlign w:val="center"/>
            <w:hideMark/>
          </w:tcPr>
          <w:p w:rsidR="00B64978" w:rsidRPr="001F0291" w:rsidRDefault="00B64978" w:rsidP="006C2F07">
            <w:pPr>
              <w:spacing w:after="0" w:line="360" w:lineRule="exact"/>
              <w:jc w:val="center"/>
              <w:rPr>
                <w:rFonts w:ascii="Times New Roman" w:eastAsia="Times New Roman" w:hAnsi="Times New Roman" w:cs="Times New Roman"/>
                <w:bCs/>
                <w:color w:val="FF0000"/>
                <w:sz w:val="24"/>
                <w:szCs w:val="24"/>
              </w:rPr>
            </w:pPr>
            <w:r w:rsidRPr="001F0291">
              <w:rPr>
                <w:rFonts w:ascii="Times New Roman" w:eastAsia="Times New Roman" w:hAnsi="Times New Roman" w:cs="Times New Roman"/>
                <w:bCs/>
                <w:color w:val="FF0000"/>
                <w:sz w:val="24"/>
                <w:szCs w:val="24"/>
                <w:lang w:val="nl-NL"/>
              </w:rPr>
              <w:t>Khung giá</w:t>
            </w:r>
          </w:p>
        </w:tc>
      </w:tr>
      <w:tr w:rsidR="00A64144" w:rsidRPr="001F0291" w:rsidTr="006C2F07">
        <w:trPr>
          <w:trHeight w:val="347"/>
        </w:trPr>
        <w:tc>
          <w:tcPr>
            <w:tcW w:w="293" w:type="pct"/>
            <w:vMerge/>
            <w:vAlign w:val="center"/>
            <w:hideMark/>
          </w:tcPr>
          <w:p w:rsidR="00A64144" w:rsidRPr="001F0291" w:rsidRDefault="00A64144" w:rsidP="006C2F07">
            <w:pPr>
              <w:spacing w:after="0" w:line="360" w:lineRule="exact"/>
              <w:jc w:val="center"/>
              <w:rPr>
                <w:rFonts w:ascii="Times New Roman" w:eastAsia="Times New Roman" w:hAnsi="Times New Roman" w:cs="Times New Roman"/>
                <w:bCs/>
                <w:color w:val="FF0000"/>
                <w:sz w:val="24"/>
                <w:szCs w:val="24"/>
              </w:rPr>
            </w:pPr>
          </w:p>
        </w:tc>
        <w:tc>
          <w:tcPr>
            <w:tcW w:w="2305" w:type="pct"/>
            <w:vMerge/>
            <w:vAlign w:val="center"/>
            <w:hideMark/>
          </w:tcPr>
          <w:p w:rsidR="00A64144" w:rsidRPr="001F0291" w:rsidRDefault="00A64144" w:rsidP="006C2F07">
            <w:pPr>
              <w:spacing w:after="0" w:line="360" w:lineRule="exact"/>
              <w:jc w:val="center"/>
              <w:rPr>
                <w:rFonts w:ascii="Times New Roman" w:eastAsia="Times New Roman" w:hAnsi="Times New Roman" w:cs="Times New Roman"/>
                <w:bCs/>
                <w:color w:val="FF0000"/>
                <w:sz w:val="24"/>
                <w:szCs w:val="24"/>
              </w:rPr>
            </w:pPr>
          </w:p>
        </w:tc>
        <w:tc>
          <w:tcPr>
            <w:tcW w:w="801" w:type="pct"/>
            <w:vMerge/>
            <w:vAlign w:val="center"/>
            <w:hideMark/>
          </w:tcPr>
          <w:p w:rsidR="00A64144" w:rsidRPr="001F0291" w:rsidRDefault="00A64144" w:rsidP="006C2F07">
            <w:pPr>
              <w:spacing w:after="0" w:line="360" w:lineRule="exact"/>
              <w:jc w:val="center"/>
              <w:rPr>
                <w:rFonts w:ascii="Times New Roman" w:eastAsia="Times New Roman" w:hAnsi="Times New Roman" w:cs="Times New Roman"/>
                <w:bCs/>
                <w:color w:val="FF0000"/>
                <w:sz w:val="24"/>
                <w:szCs w:val="24"/>
              </w:rPr>
            </w:pPr>
          </w:p>
        </w:tc>
        <w:tc>
          <w:tcPr>
            <w:tcW w:w="832" w:type="pct"/>
            <w:shd w:val="clear" w:color="auto" w:fill="auto"/>
            <w:vAlign w:val="center"/>
            <w:hideMark/>
          </w:tcPr>
          <w:p w:rsidR="00A64144" w:rsidRPr="001F0291" w:rsidRDefault="00A64144" w:rsidP="006C2F07">
            <w:pPr>
              <w:spacing w:after="0" w:line="360" w:lineRule="exact"/>
              <w:jc w:val="center"/>
              <w:rPr>
                <w:rFonts w:ascii="Times New Roman" w:eastAsia="Times New Roman" w:hAnsi="Times New Roman" w:cs="Times New Roman"/>
                <w:bCs/>
                <w:color w:val="FF0000"/>
                <w:sz w:val="24"/>
                <w:szCs w:val="24"/>
              </w:rPr>
            </w:pPr>
            <w:r w:rsidRPr="001F0291">
              <w:rPr>
                <w:rFonts w:ascii="Times New Roman" w:eastAsia="Times New Roman" w:hAnsi="Times New Roman" w:cs="Times New Roman"/>
                <w:bCs/>
                <w:color w:val="FF0000"/>
                <w:sz w:val="24"/>
                <w:szCs w:val="24"/>
                <w:lang w:val="nl-NL"/>
              </w:rPr>
              <w:t>Giá tối thiểu</w:t>
            </w:r>
          </w:p>
        </w:tc>
        <w:tc>
          <w:tcPr>
            <w:tcW w:w="769" w:type="pct"/>
            <w:shd w:val="clear" w:color="auto" w:fill="auto"/>
            <w:vAlign w:val="center"/>
            <w:hideMark/>
          </w:tcPr>
          <w:p w:rsidR="00A64144" w:rsidRPr="001F0291" w:rsidRDefault="00A64144" w:rsidP="006C2F07">
            <w:pPr>
              <w:spacing w:after="0" w:line="360" w:lineRule="exact"/>
              <w:jc w:val="center"/>
              <w:rPr>
                <w:rFonts w:ascii="Times New Roman" w:eastAsia="Times New Roman" w:hAnsi="Times New Roman" w:cs="Times New Roman"/>
                <w:bCs/>
                <w:color w:val="FF0000"/>
                <w:sz w:val="24"/>
                <w:szCs w:val="24"/>
              </w:rPr>
            </w:pPr>
            <w:r w:rsidRPr="001F0291">
              <w:rPr>
                <w:rFonts w:ascii="Times New Roman" w:eastAsia="Times New Roman" w:hAnsi="Times New Roman" w:cs="Times New Roman"/>
                <w:bCs/>
                <w:color w:val="FF0000"/>
                <w:sz w:val="24"/>
                <w:szCs w:val="24"/>
                <w:lang w:val="nl-NL"/>
              </w:rPr>
              <w:t>Giá tối đa</w:t>
            </w:r>
          </w:p>
        </w:tc>
      </w:tr>
      <w:tr w:rsidR="00B64978" w:rsidRPr="001F0291" w:rsidTr="0081066C">
        <w:trPr>
          <w:trHeight w:val="691"/>
        </w:trPr>
        <w:tc>
          <w:tcPr>
            <w:tcW w:w="293" w:type="pct"/>
            <w:shd w:val="clear" w:color="auto" w:fill="auto"/>
            <w:vAlign w:val="center"/>
            <w:hideMark/>
          </w:tcPr>
          <w:p w:rsidR="00B64978" w:rsidRPr="001F0291" w:rsidRDefault="00B64978" w:rsidP="00EB5984">
            <w:pPr>
              <w:spacing w:before="120" w:after="0" w:line="360" w:lineRule="exact"/>
              <w:jc w:val="center"/>
              <w:rPr>
                <w:rFonts w:ascii="Times New Roman" w:eastAsia="Times New Roman" w:hAnsi="Times New Roman" w:cs="Times New Roman"/>
                <w:color w:val="FF0000"/>
                <w:sz w:val="24"/>
                <w:szCs w:val="24"/>
              </w:rPr>
            </w:pPr>
            <w:r w:rsidRPr="001F0291">
              <w:rPr>
                <w:rFonts w:ascii="Times New Roman" w:eastAsia="Times New Roman" w:hAnsi="Times New Roman" w:cs="Times New Roman"/>
                <w:color w:val="FF0000"/>
                <w:sz w:val="24"/>
                <w:szCs w:val="24"/>
                <w:lang w:val="nl-NL"/>
              </w:rPr>
              <w:t>1</w:t>
            </w:r>
          </w:p>
        </w:tc>
        <w:tc>
          <w:tcPr>
            <w:tcW w:w="2305" w:type="pct"/>
            <w:shd w:val="clear" w:color="auto" w:fill="auto"/>
            <w:vAlign w:val="center"/>
            <w:hideMark/>
          </w:tcPr>
          <w:p w:rsidR="00B64978" w:rsidRPr="001F0291" w:rsidRDefault="00B64978" w:rsidP="00EB5984">
            <w:pPr>
              <w:spacing w:before="120" w:after="0" w:line="360" w:lineRule="exact"/>
              <w:jc w:val="both"/>
              <w:rPr>
                <w:rFonts w:ascii="Times New Roman" w:eastAsia="Times New Roman" w:hAnsi="Times New Roman" w:cs="Times New Roman"/>
                <w:color w:val="FF0000"/>
                <w:sz w:val="24"/>
                <w:szCs w:val="24"/>
              </w:rPr>
            </w:pPr>
            <w:r w:rsidRPr="001F0291">
              <w:rPr>
                <w:rFonts w:ascii="Times New Roman" w:eastAsia="Times New Roman" w:hAnsi="Times New Roman" w:cs="Times New Roman"/>
                <w:color w:val="FF0000"/>
                <w:sz w:val="24"/>
                <w:szCs w:val="24"/>
                <w:lang w:val="nl-NL"/>
              </w:rPr>
              <w:t>Đến 10 hải lý</w:t>
            </w:r>
            <w:r w:rsidR="00611D50" w:rsidRPr="001F0291">
              <w:rPr>
                <w:rFonts w:ascii="Times New Roman" w:hAnsi="Times New Roman" w:cs="Times New Roman"/>
                <w:color w:val="FF0000"/>
                <w:sz w:val="24"/>
                <w:szCs w:val="24"/>
                <w:lang w:val="nl-NL" w:eastAsia="zh-CN"/>
              </w:rPr>
              <w:t xml:space="preserve"> </w:t>
            </w:r>
            <w:r w:rsidR="00973428" w:rsidRPr="001F0291">
              <w:rPr>
                <w:rFonts w:ascii="Times New Roman" w:eastAsia="Times New Roman" w:hAnsi="Times New Roman" w:cs="Times New Roman"/>
                <w:color w:val="FF0000"/>
                <w:sz w:val="24"/>
                <w:szCs w:val="24"/>
              </w:rPr>
              <w:t xml:space="preserve">và </w:t>
            </w:r>
            <w:r w:rsidR="00973428" w:rsidRPr="001F0291">
              <w:rPr>
                <w:rFonts w:ascii="Times New Roman" w:hAnsi="Times New Roman" w:cs="Times New Roman"/>
                <w:color w:val="FF0000"/>
                <w:sz w:val="24"/>
                <w:szCs w:val="24"/>
                <w:shd w:val="clear" w:color="auto" w:fill="FFFFFF"/>
              </w:rPr>
              <w:t>mức giá tối thiểu cho một lần dẫ</w:t>
            </w:r>
            <w:r w:rsidR="00A72E76" w:rsidRPr="001F0291">
              <w:rPr>
                <w:rFonts w:ascii="Times New Roman" w:hAnsi="Times New Roman" w:cs="Times New Roman"/>
                <w:color w:val="FF0000"/>
                <w:sz w:val="24"/>
                <w:szCs w:val="24"/>
                <w:shd w:val="clear" w:color="auto" w:fill="FFFFFF"/>
              </w:rPr>
              <w:t>n tàu</w:t>
            </w:r>
            <w:r w:rsidR="0081066C" w:rsidRPr="001F0291">
              <w:rPr>
                <w:rFonts w:ascii="Times New Roman" w:hAnsi="Times New Roman" w:cs="Times New Roman"/>
                <w:color w:val="FF0000"/>
                <w:sz w:val="24"/>
                <w:szCs w:val="24"/>
                <w:shd w:val="clear" w:color="auto" w:fill="FFFFFF"/>
                <w:lang w:eastAsia="zh-CN"/>
              </w:rPr>
              <w:t xml:space="preserve"> là</w:t>
            </w:r>
            <w:r w:rsidR="00A72E76" w:rsidRPr="001F0291">
              <w:rPr>
                <w:rFonts w:ascii="Times New Roman" w:hAnsi="Times New Roman" w:cs="Times New Roman"/>
                <w:color w:val="FF0000"/>
                <w:sz w:val="24"/>
                <w:szCs w:val="24"/>
                <w:shd w:val="clear" w:color="auto" w:fill="FFFFFF"/>
              </w:rPr>
              <w:t xml:space="preserve"> 300 </w:t>
            </w:r>
            <w:r w:rsidR="00973428" w:rsidRPr="001F0291">
              <w:rPr>
                <w:rFonts w:ascii="Times New Roman" w:hAnsi="Times New Roman" w:cs="Times New Roman"/>
                <w:color w:val="FF0000"/>
                <w:sz w:val="24"/>
                <w:szCs w:val="24"/>
                <w:shd w:val="clear" w:color="auto" w:fill="FFFFFF"/>
              </w:rPr>
              <w:t>USD/GT/HL;</w:t>
            </w:r>
          </w:p>
        </w:tc>
        <w:tc>
          <w:tcPr>
            <w:tcW w:w="801" w:type="pct"/>
            <w:shd w:val="clear" w:color="auto" w:fill="auto"/>
            <w:vAlign w:val="center"/>
            <w:hideMark/>
          </w:tcPr>
          <w:p w:rsidR="00B64978" w:rsidRPr="001F0291" w:rsidRDefault="00973428" w:rsidP="00EB5984">
            <w:pPr>
              <w:spacing w:before="120" w:after="0" w:line="360" w:lineRule="exact"/>
              <w:jc w:val="center"/>
              <w:rPr>
                <w:rFonts w:ascii="Times New Roman" w:eastAsia="Times New Roman" w:hAnsi="Times New Roman" w:cs="Times New Roman"/>
                <w:color w:val="FF0000"/>
                <w:sz w:val="24"/>
                <w:szCs w:val="24"/>
              </w:rPr>
            </w:pPr>
            <w:r w:rsidRPr="001F0291">
              <w:rPr>
                <w:rFonts w:ascii="Times New Roman" w:hAnsi="Times New Roman" w:cs="Times New Roman"/>
                <w:color w:val="FF0000"/>
                <w:sz w:val="24"/>
                <w:szCs w:val="24"/>
                <w:shd w:val="clear" w:color="auto" w:fill="FFFFFF"/>
              </w:rPr>
              <w:t>USD/GT/HL</w:t>
            </w:r>
          </w:p>
        </w:tc>
        <w:tc>
          <w:tcPr>
            <w:tcW w:w="832" w:type="pct"/>
            <w:shd w:val="clear" w:color="auto" w:fill="auto"/>
            <w:vAlign w:val="center"/>
            <w:hideMark/>
          </w:tcPr>
          <w:p w:rsidR="00B64978" w:rsidRPr="001F0291" w:rsidRDefault="00B64978" w:rsidP="00EB5984">
            <w:pPr>
              <w:spacing w:before="120" w:after="0" w:line="360" w:lineRule="exact"/>
              <w:jc w:val="right"/>
              <w:rPr>
                <w:rFonts w:ascii="Times New Roman" w:eastAsia="Times New Roman" w:hAnsi="Times New Roman" w:cs="Times New Roman"/>
                <w:color w:val="FF0000"/>
                <w:sz w:val="24"/>
                <w:szCs w:val="24"/>
              </w:rPr>
            </w:pPr>
            <w:r w:rsidRPr="001F0291">
              <w:rPr>
                <w:rFonts w:ascii="Times New Roman" w:eastAsia="Times New Roman" w:hAnsi="Times New Roman" w:cs="Times New Roman"/>
                <w:color w:val="FF0000"/>
                <w:sz w:val="24"/>
                <w:szCs w:val="24"/>
                <w:lang w:val="nl-NL"/>
              </w:rPr>
              <w:t>0,003</w:t>
            </w:r>
            <w:r w:rsidR="00A72E76" w:rsidRPr="001F0291">
              <w:rPr>
                <w:rFonts w:ascii="Times New Roman" w:eastAsia="Times New Roman" w:hAnsi="Times New Roman" w:cs="Times New Roman"/>
                <w:color w:val="FF0000"/>
                <w:sz w:val="24"/>
                <w:szCs w:val="24"/>
                <w:lang w:val="nl-NL"/>
              </w:rPr>
              <w:t>06</w:t>
            </w:r>
          </w:p>
        </w:tc>
        <w:tc>
          <w:tcPr>
            <w:tcW w:w="769" w:type="pct"/>
            <w:shd w:val="clear" w:color="auto" w:fill="auto"/>
            <w:vAlign w:val="center"/>
            <w:hideMark/>
          </w:tcPr>
          <w:p w:rsidR="00B64978" w:rsidRPr="001F0291" w:rsidRDefault="00B64978" w:rsidP="00EB5984">
            <w:pPr>
              <w:spacing w:before="120" w:after="0" w:line="360" w:lineRule="exact"/>
              <w:jc w:val="right"/>
              <w:rPr>
                <w:rFonts w:ascii="Times New Roman" w:eastAsia="Times New Roman" w:hAnsi="Times New Roman" w:cs="Times New Roman"/>
                <w:color w:val="FF0000"/>
                <w:sz w:val="24"/>
                <w:szCs w:val="24"/>
              </w:rPr>
            </w:pPr>
            <w:r w:rsidRPr="001F0291">
              <w:rPr>
                <w:rFonts w:ascii="Times New Roman" w:eastAsia="Times New Roman" w:hAnsi="Times New Roman" w:cs="Times New Roman"/>
                <w:color w:val="FF0000"/>
                <w:sz w:val="24"/>
                <w:szCs w:val="24"/>
                <w:lang w:val="nl-NL"/>
              </w:rPr>
              <w:t>0,003</w:t>
            </w:r>
            <w:r w:rsidR="003F0C89" w:rsidRPr="001F0291">
              <w:rPr>
                <w:rFonts w:ascii="Times New Roman" w:eastAsia="Times New Roman" w:hAnsi="Times New Roman" w:cs="Times New Roman"/>
                <w:color w:val="FF0000"/>
                <w:sz w:val="24"/>
                <w:szCs w:val="24"/>
                <w:lang w:val="nl-NL"/>
              </w:rPr>
              <w:t>4</w:t>
            </w:r>
          </w:p>
        </w:tc>
      </w:tr>
      <w:tr w:rsidR="00B64978" w:rsidRPr="001F0291" w:rsidTr="0081066C">
        <w:trPr>
          <w:trHeight w:val="984"/>
        </w:trPr>
        <w:tc>
          <w:tcPr>
            <w:tcW w:w="293" w:type="pct"/>
            <w:shd w:val="clear" w:color="auto" w:fill="auto"/>
            <w:vAlign w:val="center"/>
            <w:hideMark/>
          </w:tcPr>
          <w:p w:rsidR="00B64978" w:rsidRPr="001F0291" w:rsidRDefault="00B64978" w:rsidP="00EB5984">
            <w:pPr>
              <w:spacing w:before="120" w:after="0" w:line="360" w:lineRule="exact"/>
              <w:jc w:val="center"/>
              <w:rPr>
                <w:rFonts w:ascii="Times New Roman" w:eastAsia="Times New Roman" w:hAnsi="Times New Roman" w:cs="Times New Roman"/>
                <w:color w:val="FF0000"/>
                <w:sz w:val="24"/>
                <w:szCs w:val="24"/>
              </w:rPr>
            </w:pPr>
            <w:r w:rsidRPr="001F0291">
              <w:rPr>
                <w:rFonts w:ascii="Times New Roman" w:eastAsia="Times New Roman" w:hAnsi="Times New Roman" w:cs="Times New Roman"/>
                <w:color w:val="FF0000"/>
                <w:sz w:val="24"/>
                <w:szCs w:val="24"/>
                <w:lang w:val="nl-NL"/>
              </w:rPr>
              <w:t>2</w:t>
            </w:r>
          </w:p>
        </w:tc>
        <w:tc>
          <w:tcPr>
            <w:tcW w:w="2305" w:type="pct"/>
            <w:shd w:val="clear" w:color="auto" w:fill="auto"/>
            <w:vAlign w:val="center"/>
            <w:hideMark/>
          </w:tcPr>
          <w:p w:rsidR="00B64978" w:rsidRPr="001F0291" w:rsidRDefault="00B64978" w:rsidP="00EB5984">
            <w:pPr>
              <w:spacing w:before="120" w:after="0" w:line="360" w:lineRule="exact"/>
              <w:jc w:val="both"/>
              <w:rPr>
                <w:rFonts w:ascii="Times New Roman" w:eastAsia="Times New Roman" w:hAnsi="Times New Roman" w:cs="Times New Roman"/>
                <w:color w:val="FF0000"/>
                <w:sz w:val="24"/>
                <w:szCs w:val="24"/>
              </w:rPr>
            </w:pPr>
            <w:r w:rsidRPr="001F0291">
              <w:rPr>
                <w:rFonts w:ascii="Times New Roman" w:eastAsia="Times New Roman" w:hAnsi="Times New Roman" w:cs="Times New Roman"/>
                <w:color w:val="FF0000"/>
                <w:sz w:val="24"/>
                <w:szCs w:val="24"/>
                <w:lang w:val="nl-NL"/>
              </w:rPr>
              <w:t>Từ trên 10 hải lý đến 30 hải lý</w:t>
            </w:r>
            <w:r w:rsidR="00611D50" w:rsidRPr="001F0291">
              <w:rPr>
                <w:rFonts w:ascii="Times New Roman" w:hAnsi="Times New Roman" w:cs="Times New Roman"/>
                <w:color w:val="FF0000"/>
                <w:sz w:val="24"/>
                <w:szCs w:val="24"/>
                <w:lang w:val="nl-NL" w:eastAsia="zh-CN"/>
              </w:rPr>
              <w:t xml:space="preserve"> </w:t>
            </w:r>
            <w:r w:rsidR="00A43CA1" w:rsidRPr="001F0291">
              <w:rPr>
                <w:rFonts w:ascii="Times New Roman" w:eastAsia="Times New Roman" w:hAnsi="Times New Roman" w:cs="Times New Roman"/>
                <w:color w:val="FF0000"/>
                <w:sz w:val="24"/>
                <w:szCs w:val="24"/>
              </w:rPr>
              <w:t xml:space="preserve">và </w:t>
            </w:r>
            <w:r w:rsidR="00A43CA1" w:rsidRPr="001F0291">
              <w:rPr>
                <w:rFonts w:ascii="Times New Roman" w:hAnsi="Times New Roman" w:cs="Times New Roman"/>
                <w:color w:val="FF0000"/>
                <w:sz w:val="24"/>
                <w:szCs w:val="24"/>
                <w:shd w:val="clear" w:color="auto" w:fill="FFFFFF"/>
              </w:rPr>
              <w:t>mức giá tối thiểu cho một lần dẫn tàu</w:t>
            </w:r>
            <w:r w:rsidR="0081066C" w:rsidRPr="001F0291">
              <w:rPr>
                <w:rFonts w:ascii="Times New Roman" w:hAnsi="Times New Roman" w:cs="Times New Roman"/>
                <w:color w:val="FF0000"/>
                <w:sz w:val="24"/>
                <w:szCs w:val="24"/>
                <w:shd w:val="clear" w:color="auto" w:fill="FFFFFF"/>
                <w:lang w:eastAsia="zh-CN"/>
              </w:rPr>
              <w:t xml:space="preserve"> là</w:t>
            </w:r>
            <w:r w:rsidR="00A43CA1" w:rsidRPr="001F0291">
              <w:rPr>
                <w:rFonts w:ascii="Times New Roman" w:hAnsi="Times New Roman" w:cs="Times New Roman"/>
                <w:color w:val="FF0000"/>
                <w:sz w:val="24"/>
                <w:szCs w:val="24"/>
                <w:shd w:val="clear" w:color="auto" w:fill="FFFFFF"/>
              </w:rPr>
              <w:t xml:space="preserve"> 300 USD/GT/HL;</w:t>
            </w:r>
          </w:p>
        </w:tc>
        <w:tc>
          <w:tcPr>
            <w:tcW w:w="801" w:type="pct"/>
            <w:shd w:val="clear" w:color="auto" w:fill="auto"/>
            <w:vAlign w:val="center"/>
            <w:hideMark/>
          </w:tcPr>
          <w:p w:rsidR="00B64978" w:rsidRPr="001F0291" w:rsidRDefault="00973428" w:rsidP="00EB5984">
            <w:pPr>
              <w:spacing w:before="120" w:after="0" w:line="360" w:lineRule="exact"/>
              <w:jc w:val="center"/>
              <w:rPr>
                <w:rFonts w:ascii="Times New Roman" w:eastAsia="Times New Roman" w:hAnsi="Times New Roman" w:cs="Times New Roman"/>
                <w:color w:val="FF0000"/>
                <w:sz w:val="24"/>
                <w:szCs w:val="24"/>
              </w:rPr>
            </w:pPr>
            <w:r w:rsidRPr="001F0291">
              <w:rPr>
                <w:rFonts w:ascii="Times New Roman" w:hAnsi="Times New Roman" w:cs="Times New Roman"/>
                <w:color w:val="FF0000"/>
                <w:sz w:val="24"/>
                <w:szCs w:val="24"/>
                <w:shd w:val="clear" w:color="auto" w:fill="FFFFFF"/>
              </w:rPr>
              <w:t>USD/GT/HL</w:t>
            </w:r>
          </w:p>
        </w:tc>
        <w:tc>
          <w:tcPr>
            <w:tcW w:w="832" w:type="pct"/>
            <w:shd w:val="clear" w:color="auto" w:fill="auto"/>
            <w:vAlign w:val="center"/>
            <w:hideMark/>
          </w:tcPr>
          <w:p w:rsidR="00B64978" w:rsidRPr="001F0291" w:rsidRDefault="00B64978" w:rsidP="00EB5984">
            <w:pPr>
              <w:spacing w:before="120" w:after="0" w:line="360" w:lineRule="exact"/>
              <w:jc w:val="right"/>
              <w:rPr>
                <w:rFonts w:ascii="Times New Roman" w:eastAsia="Times New Roman" w:hAnsi="Times New Roman" w:cs="Times New Roman"/>
                <w:color w:val="FF0000"/>
                <w:sz w:val="24"/>
                <w:szCs w:val="24"/>
              </w:rPr>
            </w:pPr>
            <w:r w:rsidRPr="001F0291">
              <w:rPr>
                <w:rFonts w:ascii="Times New Roman" w:eastAsia="Times New Roman" w:hAnsi="Times New Roman" w:cs="Times New Roman"/>
                <w:color w:val="FF0000"/>
                <w:sz w:val="24"/>
                <w:szCs w:val="24"/>
                <w:lang w:val="nl-NL"/>
              </w:rPr>
              <w:t>0,00</w:t>
            </w:r>
            <w:r w:rsidR="003F0C89" w:rsidRPr="001F0291">
              <w:rPr>
                <w:rFonts w:ascii="Times New Roman" w:eastAsia="Times New Roman" w:hAnsi="Times New Roman" w:cs="Times New Roman"/>
                <w:color w:val="FF0000"/>
                <w:sz w:val="24"/>
                <w:szCs w:val="24"/>
                <w:lang w:val="nl-NL"/>
              </w:rPr>
              <w:t>198</w:t>
            </w:r>
          </w:p>
        </w:tc>
        <w:tc>
          <w:tcPr>
            <w:tcW w:w="769" w:type="pct"/>
            <w:shd w:val="clear" w:color="auto" w:fill="auto"/>
            <w:vAlign w:val="center"/>
            <w:hideMark/>
          </w:tcPr>
          <w:p w:rsidR="00B64978" w:rsidRPr="001F0291" w:rsidRDefault="00B64978" w:rsidP="00EB5984">
            <w:pPr>
              <w:spacing w:before="120" w:after="0" w:line="360" w:lineRule="exact"/>
              <w:jc w:val="right"/>
              <w:rPr>
                <w:rFonts w:ascii="Times New Roman" w:eastAsia="Times New Roman" w:hAnsi="Times New Roman" w:cs="Times New Roman"/>
                <w:color w:val="FF0000"/>
                <w:sz w:val="24"/>
                <w:szCs w:val="24"/>
              </w:rPr>
            </w:pPr>
            <w:r w:rsidRPr="001F0291">
              <w:rPr>
                <w:rFonts w:ascii="Times New Roman" w:eastAsia="Times New Roman" w:hAnsi="Times New Roman" w:cs="Times New Roman"/>
                <w:color w:val="FF0000"/>
                <w:sz w:val="24"/>
                <w:szCs w:val="24"/>
                <w:lang w:val="nl-NL"/>
              </w:rPr>
              <w:t>0,002</w:t>
            </w:r>
            <w:r w:rsidR="003F0C89" w:rsidRPr="001F0291">
              <w:rPr>
                <w:rFonts w:ascii="Times New Roman" w:eastAsia="Times New Roman" w:hAnsi="Times New Roman" w:cs="Times New Roman"/>
                <w:color w:val="FF0000"/>
                <w:sz w:val="24"/>
                <w:szCs w:val="24"/>
                <w:lang w:val="nl-NL"/>
              </w:rPr>
              <w:t>2</w:t>
            </w:r>
          </w:p>
        </w:tc>
      </w:tr>
      <w:tr w:rsidR="00B64978" w:rsidRPr="001F0291" w:rsidTr="0081066C">
        <w:trPr>
          <w:trHeight w:val="701"/>
        </w:trPr>
        <w:tc>
          <w:tcPr>
            <w:tcW w:w="293" w:type="pct"/>
            <w:shd w:val="clear" w:color="auto" w:fill="auto"/>
            <w:vAlign w:val="center"/>
            <w:hideMark/>
          </w:tcPr>
          <w:p w:rsidR="00B64978" w:rsidRPr="001F0291" w:rsidRDefault="00B64978" w:rsidP="00EB5984">
            <w:pPr>
              <w:spacing w:before="120" w:after="0" w:line="360" w:lineRule="exact"/>
              <w:jc w:val="center"/>
              <w:rPr>
                <w:rFonts w:ascii="Times New Roman" w:eastAsia="Times New Roman" w:hAnsi="Times New Roman" w:cs="Times New Roman"/>
                <w:color w:val="FF0000"/>
                <w:sz w:val="24"/>
                <w:szCs w:val="24"/>
              </w:rPr>
            </w:pPr>
            <w:r w:rsidRPr="001F0291">
              <w:rPr>
                <w:rFonts w:ascii="Times New Roman" w:eastAsia="Times New Roman" w:hAnsi="Times New Roman" w:cs="Times New Roman"/>
                <w:color w:val="FF0000"/>
                <w:sz w:val="24"/>
                <w:szCs w:val="24"/>
                <w:lang w:val="nl-NL"/>
              </w:rPr>
              <w:t>3</w:t>
            </w:r>
          </w:p>
        </w:tc>
        <w:tc>
          <w:tcPr>
            <w:tcW w:w="2305" w:type="pct"/>
            <w:shd w:val="clear" w:color="auto" w:fill="auto"/>
            <w:vAlign w:val="center"/>
            <w:hideMark/>
          </w:tcPr>
          <w:p w:rsidR="00B64978" w:rsidRPr="001F0291" w:rsidRDefault="00B64978" w:rsidP="00EB5984">
            <w:pPr>
              <w:spacing w:before="120" w:after="0" w:line="360" w:lineRule="exact"/>
              <w:jc w:val="both"/>
              <w:rPr>
                <w:rFonts w:ascii="Times New Roman" w:eastAsia="Times New Roman" w:hAnsi="Times New Roman" w:cs="Times New Roman"/>
                <w:color w:val="FF0000"/>
                <w:sz w:val="24"/>
                <w:szCs w:val="24"/>
              </w:rPr>
            </w:pPr>
            <w:r w:rsidRPr="001F0291">
              <w:rPr>
                <w:rFonts w:ascii="Times New Roman" w:eastAsia="Times New Roman" w:hAnsi="Times New Roman" w:cs="Times New Roman"/>
                <w:color w:val="FF0000"/>
                <w:sz w:val="24"/>
                <w:szCs w:val="24"/>
                <w:lang w:val="nl-NL"/>
              </w:rPr>
              <w:t>Từ trên 30 hải lý</w:t>
            </w:r>
            <w:r w:rsidR="00611D50" w:rsidRPr="001F0291">
              <w:rPr>
                <w:rFonts w:ascii="Times New Roman" w:hAnsi="Times New Roman" w:cs="Times New Roman"/>
                <w:color w:val="FF0000"/>
                <w:sz w:val="24"/>
                <w:szCs w:val="24"/>
                <w:lang w:val="nl-NL" w:eastAsia="zh-CN"/>
              </w:rPr>
              <w:t xml:space="preserve"> </w:t>
            </w:r>
            <w:r w:rsidR="00A43CA1" w:rsidRPr="001F0291">
              <w:rPr>
                <w:rFonts w:ascii="Times New Roman" w:eastAsia="Times New Roman" w:hAnsi="Times New Roman" w:cs="Times New Roman"/>
                <w:color w:val="FF0000"/>
                <w:sz w:val="24"/>
                <w:szCs w:val="24"/>
              </w:rPr>
              <w:t xml:space="preserve">và </w:t>
            </w:r>
            <w:r w:rsidR="00A43CA1" w:rsidRPr="001F0291">
              <w:rPr>
                <w:rFonts w:ascii="Times New Roman" w:hAnsi="Times New Roman" w:cs="Times New Roman"/>
                <w:color w:val="FF0000"/>
                <w:sz w:val="24"/>
                <w:szCs w:val="24"/>
                <w:shd w:val="clear" w:color="auto" w:fill="FFFFFF"/>
              </w:rPr>
              <w:t>mức giá tối thiểu cho một lần dẫn tàu</w:t>
            </w:r>
            <w:r w:rsidR="0081066C" w:rsidRPr="001F0291">
              <w:rPr>
                <w:rFonts w:ascii="Times New Roman" w:hAnsi="Times New Roman" w:cs="Times New Roman"/>
                <w:color w:val="FF0000"/>
                <w:sz w:val="24"/>
                <w:szCs w:val="24"/>
                <w:shd w:val="clear" w:color="auto" w:fill="FFFFFF"/>
                <w:lang w:eastAsia="zh-CN"/>
              </w:rPr>
              <w:t xml:space="preserve"> là</w:t>
            </w:r>
            <w:r w:rsidR="00A43CA1" w:rsidRPr="001F0291">
              <w:rPr>
                <w:rFonts w:ascii="Times New Roman" w:hAnsi="Times New Roman" w:cs="Times New Roman"/>
                <w:color w:val="FF0000"/>
                <w:sz w:val="24"/>
                <w:szCs w:val="24"/>
                <w:shd w:val="clear" w:color="auto" w:fill="FFFFFF"/>
              </w:rPr>
              <w:t xml:space="preserve"> 300 USD/GT/HL;</w:t>
            </w:r>
          </w:p>
        </w:tc>
        <w:tc>
          <w:tcPr>
            <w:tcW w:w="801" w:type="pct"/>
            <w:shd w:val="clear" w:color="auto" w:fill="auto"/>
            <w:vAlign w:val="center"/>
            <w:hideMark/>
          </w:tcPr>
          <w:p w:rsidR="00B64978" w:rsidRPr="001F0291" w:rsidRDefault="00973428" w:rsidP="00EB5984">
            <w:pPr>
              <w:spacing w:before="120" w:after="0" w:line="360" w:lineRule="exact"/>
              <w:jc w:val="center"/>
              <w:rPr>
                <w:rFonts w:ascii="Times New Roman" w:eastAsia="Times New Roman" w:hAnsi="Times New Roman" w:cs="Times New Roman"/>
                <w:color w:val="FF0000"/>
                <w:sz w:val="24"/>
                <w:szCs w:val="24"/>
              </w:rPr>
            </w:pPr>
            <w:r w:rsidRPr="001F0291">
              <w:rPr>
                <w:rFonts w:ascii="Times New Roman" w:hAnsi="Times New Roman" w:cs="Times New Roman"/>
                <w:color w:val="FF0000"/>
                <w:sz w:val="24"/>
                <w:szCs w:val="24"/>
                <w:shd w:val="clear" w:color="auto" w:fill="FFFFFF"/>
              </w:rPr>
              <w:t>USD/GT/HL</w:t>
            </w:r>
          </w:p>
        </w:tc>
        <w:tc>
          <w:tcPr>
            <w:tcW w:w="832" w:type="pct"/>
            <w:shd w:val="clear" w:color="auto" w:fill="auto"/>
            <w:vAlign w:val="center"/>
            <w:hideMark/>
          </w:tcPr>
          <w:p w:rsidR="00B64978" w:rsidRPr="001F0291" w:rsidRDefault="00B64978" w:rsidP="00EB5984">
            <w:pPr>
              <w:spacing w:before="120" w:after="0" w:line="360" w:lineRule="exact"/>
              <w:jc w:val="right"/>
              <w:rPr>
                <w:rFonts w:ascii="Times New Roman" w:eastAsia="Times New Roman" w:hAnsi="Times New Roman" w:cs="Times New Roman"/>
                <w:color w:val="FF0000"/>
                <w:sz w:val="24"/>
                <w:szCs w:val="24"/>
              </w:rPr>
            </w:pPr>
            <w:r w:rsidRPr="001F0291">
              <w:rPr>
                <w:rFonts w:ascii="Times New Roman" w:eastAsia="Times New Roman" w:hAnsi="Times New Roman" w:cs="Times New Roman"/>
                <w:color w:val="FF0000"/>
                <w:sz w:val="24"/>
                <w:szCs w:val="24"/>
                <w:lang w:val="nl-NL"/>
              </w:rPr>
              <w:t>0,001</w:t>
            </w:r>
            <w:r w:rsidR="003F0C89" w:rsidRPr="001F0291">
              <w:rPr>
                <w:rFonts w:ascii="Times New Roman" w:eastAsia="Times New Roman" w:hAnsi="Times New Roman" w:cs="Times New Roman"/>
                <w:color w:val="FF0000"/>
                <w:sz w:val="24"/>
                <w:szCs w:val="24"/>
                <w:lang w:val="nl-NL"/>
              </w:rPr>
              <w:t>35</w:t>
            </w:r>
          </w:p>
        </w:tc>
        <w:tc>
          <w:tcPr>
            <w:tcW w:w="769" w:type="pct"/>
            <w:shd w:val="clear" w:color="auto" w:fill="auto"/>
            <w:vAlign w:val="center"/>
            <w:hideMark/>
          </w:tcPr>
          <w:p w:rsidR="00B64978" w:rsidRPr="001F0291" w:rsidRDefault="00B64978" w:rsidP="00EB5984">
            <w:pPr>
              <w:spacing w:before="120" w:after="0" w:line="360" w:lineRule="exact"/>
              <w:jc w:val="right"/>
              <w:rPr>
                <w:rFonts w:ascii="Times New Roman" w:eastAsia="Times New Roman" w:hAnsi="Times New Roman" w:cs="Times New Roman"/>
                <w:color w:val="FF0000"/>
                <w:sz w:val="24"/>
                <w:szCs w:val="24"/>
              </w:rPr>
            </w:pPr>
            <w:r w:rsidRPr="001F0291">
              <w:rPr>
                <w:rFonts w:ascii="Times New Roman" w:eastAsia="Times New Roman" w:hAnsi="Times New Roman" w:cs="Times New Roman"/>
                <w:color w:val="FF0000"/>
                <w:sz w:val="24"/>
                <w:szCs w:val="24"/>
                <w:lang w:val="nl-NL"/>
              </w:rPr>
              <w:t>0,001</w:t>
            </w:r>
            <w:r w:rsidR="003F0C89" w:rsidRPr="001F0291">
              <w:rPr>
                <w:rFonts w:ascii="Times New Roman" w:eastAsia="Times New Roman" w:hAnsi="Times New Roman" w:cs="Times New Roman"/>
                <w:color w:val="FF0000"/>
                <w:sz w:val="24"/>
                <w:szCs w:val="24"/>
                <w:lang w:val="nl-NL"/>
              </w:rPr>
              <w:t>5</w:t>
            </w:r>
          </w:p>
        </w:tc>
      </w:tr>
    </w:tbl>
    <w:p w:rsidR="00B64978" w:rsidRPr="001F0291" w:rsidRDefault="00B64978" w:rsidP="002467C6">
      <w:pPr>
        <w:pStyle w:val="ListParagraph"/>
        <w:numPr>
          <w:ilvl w:val="0"/>
          <w:numId w:val="6"/>
        </w:numPr>
        <w:tabs>
          <w:tab w:val="left" w:pos="993"/>
        </w:tabs>
        <w:spacing w:before="120" w:after="0" w:line="360" w:lineRule="exact"/>
        <w:ind w:hanging="11"/>
        <w:jc w:val="both"/>
        <w:rPr>
          <w:rFonts w:ascii="Times New Roman" w:hAnsi="Times New Roman" w:cs="Times New Roman"/>
          <w:sz w:val="28"/>
          <w:szCs w:val="28"/>
          <w:lang w:val="nl-NL"/>
        </w:rPr>
      </w:pPr>
      <w:r w:rsidRPr="001F0291">
        <w:rPr>
          <w:rFonts w:ascii="Times New Roman" w:hAnsi="Times New Roman" w:cs="Times New Roman"/>
          <w:sz w:val="28"/>
          <w:szCs w:val="28"/>
          <w:lang w:val="nl-NL"/>
        </w:rPr>
        <w:lastRenderedPageBreak/>
        <w:t>Các quy định cụ thể:</w:t>
      </w:r>
    </w:p>
    <w:p w:rsidR="00B64978" w:rsidRPr="001F0291" w:rsidRDefault="00B64978" w:rsidP="002467C6">
      <w:pPr>
        <w:spacing w:before="120" w:after="0" w:line="360" w:lineRule="exact"/>
        <w:ind w:firstLine="720"/>
        <w:jc w:val="both"/>
        <w:rPr>
          <w:rFonts w:ascii="Times New Roman" w:hAnsi="Times New Roman" w:cs="Times New Roman"/>
          <w:sz w:val="28"/>
          <w:szCs w:val="28"/>
          <w:lang w:val="nl-NL"/>
        </w:rPr>
      </w:pPr>
      <w:r w:rsidRPr="001F0291">
        <w:rPr>
          <w:rFonts w:ascii="Times New Roman" w:hAnsi="Times New Roman" w:cs="Times New Roman"/>
          <w:sz w:val="28"/>
          <w:szCs w:val="28"/>
          <w:lang w:val="nl-NL"/>
        </w:rPr>
        <w:t xml:space="preserve">a) Khi yêu cầu dịch vụ hoa tiêu hàng hải, người vận chuyển phải báo cho tổ chức hoa tiêu </w:t>
      </w:r>
      <w:r w:rsidR="00D21F19" w:rsidRPr="001F0291">
        <w:rPr>
          <w:rFonts w:ascii="Times New Roman" w:hAnsi="Times New Roman" w:cs="Times New Roman"/>
          <w:sz w:val="28"/>
          <w:szCs w:val="28"/>
          <w:lang w:val="nl-NL" w:eastAsia="zh-CN"/>
        </w:rPr>
        <w:t xml:space="preserve">hàng hải </w:t>
      </w:r>
      <w:r w:rsidRPr="001F0291">
        <w:rPr>
          <w:rFonts w:ascii="Times New Roman" w:hAnsi="Times New Roman" w:cs="Times New Roman"/>
          <w:sz w:val="28"/>
          <w:szCs w:val="28"/>
          <w:lang w:val="nl-NL"/>
        </w:rPr>
        <w:t>trước thời điểm yêu cầu hoa tiêu</w:t>
      </w:r>
      <w:r w:rsidR="00D21F19" w:rsidRPr="001F0291">
        <w:rPr>
          <w:rFonts w:ascii="Times New Roman" w:hAnsi="Times New Roman" w:cs="Times New Roman"/>
          <w:sz w:val="28"/>
          <w:szCs w:val="28"/>
          <w:lang w:val="nl-NL" w:eastAsia="zh-CN"/>
        </w:rPr>
        <w:t xml:space="preserve"> hàng hải</w:t>
      </w:r>
      <w:r w:rsidRPr="001F0291">
        <w:rPr>
          <w:rFonts w:ascii="Times New Roman" w:hAnsi="Times New Roman" w:cs="Times New Roman"/>
          <w:sz w:val="28"/>
          <w:szCs w:val="28"/>
          <w:lang w:val="nl-NL"/>
        </w:rPr>
        <w:t xml:space="preserve"> tối thiểu là 06 giờ; đối với cảng dầu khí ngoài khơi phải báo cho tổ chức hoa tiêu </w:t>
      </w:r>
      <w:r w:rsidR="00D21F19" w:rsidRPr="001F0291">
        <w:rPr>
          <w:rFonts w:ascii="Times New Roman" w:hAnsi="Times New Roman" w:cs="Times New Roman"/>
          <w:sz w:val="28"/>
          <w:szCs w:val="28"/>
          <w:lang w:val="nl-NL" w:eastAsia="zh-CN"/>
        </w:rPr>
        <w:t xml:space="preserve">hàng hải </w:t>
      </w:r>
      <w:r w:rsidRPr="001F0291">
        <w:rPr>
          <w:rFonts w:ascii="Times New Roman" w:hAnsi="Times New Roman" w:cs="Times New Roman"/>
          <w:sz w:val="28"/>
          <w:szCs w:val="28"/>
          <w:lang w:val="nl-NL"/>
        </w:rPr>
        <w:t>trước thời điểm yêu cầu hoa tiêu</w:t>
      </w:r>
      <w:r w:rsidR="00D21F19" w:rsidRPr="001F0291">
        <w:rPr>
          <w:rFonts w:ascii="Times New Roman" w:hAnsi="Times New Roman" w:cs="Times New Roman"/>
          <w:sz w:val="28"/>
          <w:szCs w:val="28"/>
          <w:lang w:val="nl-NL" w:eastAsia="zh-CN"/>
        </w:rPr>
        <w:t xml:space="preserve"> hàng hải</w:t>
      </w:r>
      <w:r w:rsidRPr="001F0291">
        <w:rPr>
          <w:rFonts w:ascii="Times New Roman" w:hAnsi="Times New Roman" w:cs="Times New Roman"/>
          <w:sz w:val="28"/>
          <w:szCs w:val="28"/>
          <w:lang w:val="nl-NL"/>
        </w:rPr>
        <w:t xml:space="preserve"> tối thiểu là 24 giờ. Trường hợp thay đổi giờ yêu cầu hoa tiêu</w:t>
      </w:r>
      <w:r w:rsidR="00D21F19" w:rsidRPr="001F0291">
        <w:rPr>
          <w:rFonts w:ascii="Times New Roman" w:hAnsi="Times New Roman" w:cs="Times New Roman"/>
          <w:sz w:val="28"/>
          <w:szCs w:val="28"/>
          <w:lang w:val="nl-NL" w:eastAsia="zh-CN"/>
        </w:rPr>
        <w:t xml:space="preserve"> hàng hải</w:t>
      </w:r>
      <w:r w:rsidRPr="001F0291">
        <w:rPr>
          <w:rFonts w:ascii="Times New Roman" w:hAnsi="Times New Roman" w:cs="Times New Roman"/>
          <w:sz w:val="28"/>
          <w:szCs w:val="28"/>
          <w:lang w:val="nl-NL"/>
        </w:rPr>
        <w:t xml:space="preserve"> hoặc hủy bỏ yêu cầu hoa tiêu</w:t>
      </w:r>
      <w:r w:rsidR="00D21F19" w:rsidRPr="001F0291">
        <w:rPr>
          <w:rFonts w:ascii="Times New Roman" w:hAnsi="Times New Roman" w:cs="Times New Roman"/>
          <w:sz w:val="28"/>
          <w:szCs w:val="28"/>
          <w:lang w:val="nl-NL" w:eastAsia="zh-CN"/>
        </w:rPr>
        <w:t xml:space="preserve"> hàng hải</w:t>
      </w:r>
      <w:r w:rsidRPr="001F0291">
        <w:rPr>
          <w:rFonts w:ascii="Times New Roman" w:hAnsi="Times New Roman" w:cs="Times New Roman"/>
          <w:sz w:val="28"/>
          <w:szCs w:val="28"/>
          <w:lang w:val="nl-NL"/>
        </w:rPr>
        <w:t xml:space="preserve"> phải báo cho tổ chức hoa tiêu</w:t>
      </w:r>
      <w:r w:rsidR="00D21F19" w:rsidRPr="001F0291">
        <w:rPr>
          <w:rFonts w:ascii="Times New Roman" w:hAnsi="Times New Roman" w:cs="Times New Roman"/>
          <w:sz w:val="28"/>
          <w:szCs w:val="28"/>
          <w:lang w:val="nl-NL" w:eastAsia="zh-CN"/>
        </w:rPr>
        <w:t xml:space="preserve"> hàng hải</w:t>
      </w:r>
      <w:r w:rsidRPr="001F0291">
        <w:rPr>
          <w:rFonts w:ascii="Times New Roman" w:hAnsi="Times New Roman" w:cs="Times New Roman"/>
          <w:sz w:val="28"/>
          <w:szCs w:val="28"/>
          <w:lang w:val="nl-NL"/>
        </w:rPr>
        <w:t xml:space="preserve"> biết trước thời điểm yêu cầu hoa tiêu</w:t>
      </w:r>
      <w:r w:rsidR="00D21F19" w:rsidRPr="001F0291">
        <w:rPr>
          <w:rFonts w:ascii="Times New Roman" w:hAnsi="Times New Roman" w:cs="Times New Roman"/>
          <w:sz w:val="28"/>
          <w:szCs w:val="28"/>
          <w:lang w:val="nl-NL" w:eastAsia="zh-CN"/>
        </w:rPr>
        <w:t xml:space="preserve"> hàng hải</w:t>
      </w:r>
      <w:r w:rsidRPr="001F0291">
        <w:rPr>
          <w:rFonts w:ascii="Times New Roman" w:hAnsi="Times New Roman" w:cs="Times New Roman"/>
          <w:sz w:val="28"/>
          <w:szCs w:val="28"/>
          <w:lang w:val="nl-NL"/>
        </w:rPr>
        <w:t xml:space="preserve"> đã dự kiến tối thiểu là 03 giờ; đối với cảng dầu khí ngoài khơi là 08 giờ.</w:t>
      </w:r>
    </w:p>
    <w:p w:rsidR="00B64978" w:rsidRPr="001F0291" w:rsidRDefault="00B64978" w:rsidP="002467C6">
      <w:pPr>
        <w:spacing w:before="120" w:after="0" w:line="360" w:lineRule="exact"/>
        <w:ind w:firstLine="720"/>
        <w:jc w:val="both"/>
        <w:rPr>
          <w:rFonts w:ascii="Times New Roman" w:hAnsi="Times New Roman" w:cs="Times New Roman"/>
          <w:color w:val="FF0000"/>
          <w:sz w:val="28"/>
          <w:szCs w:val="28"/>
          <w:lang w:val="nl-NL"/>
        </w:rPr>
      </w:pPr>
      <w:r w:rsidRPr="001F0291">
        <w:rPr>
          <w:rFonts w:ascii="Times New Roman" w:hAnsi="Times New Roman" w:cs="Times New Roman"/>
          <w:color w:val="FF0000"/>
          <w:sz w:val="28"/>
          <w:szCs w:val="28"/>
          <w:lang w:val="nl-NL"/>
        </w:rPr>
        <w:t xml:space="preserve"> Trường hợp huỷ bỏ yêu cầu hoa tiêu</w:t>
      </w:r>
      <w:r w:rsidR="00921072" w:rsidRPr="001F0291">
        <w:rPr>
          <w:rFonts w:ascii="Times New Roman" w:hAnsi="Times New Roman" w:cs="Times New Roman"/>
          <w:color w:val="FF0000"/>
          <w:sz w:val="28"/>
          <w:szCs w:val="28"/>
          <w:lang w:val="nl-NL" w:eastAsia="zh-CN"/>
        </w:rPr>
        <w:t xml:space="preserve"> hàng hải</w:t>
      </w:r>
      <w:r w:rsidRPr="001F0291">
        <w:rPr>
          <w:rFonts w:ascii="Times New Roman" w:hAnsi="Times New Roman" w:cs="Times New Roman"/>
          <w:color w:val="FF0000"/>
          <w:sz w:val="28"/>
          <w:szCs w:val="28"/>
          <w:lang w:val="nl-NL"/>
        </w:rPr>
        <w:t xml:space="preserve"> mà thời gian báo cho tổ chức hoa tiêu</w:t>
      </w:r>
      <w:r w:rsidR="00921072" w:rsidRPr="001F0291">
        <w:rPr>
          <w:rFonts w:ascii="Times New Roman" w:hAnsi="Times New Roman" w:cs="Times New Roman"/>
          <w:color w:val="FF0000"/>
          <w:sz w:val="28"/>
          <w:szCs w:val="28"/>
          <w:lang w:val="nl-NL" w:eastAsia="zh-CN"/>
        </w:rPr>
        <w:t xml:space="preserve"> hàng hải</w:t>
      </w:r>
      <w:r w:rsidRPr="001F0291">
        <w:rPr>
          <w:rFonts w:ascii="Times New Roman" w:hAnsi="Times New Roman" w:cs="Times New Roman"/>
          <w:color w:val="FF0000"/>
          <w:sz w:val="28"/>
          <w:szCs w:val="28"/>
          <w:lang w:val="nl-NL"/>
        </w:rPr>
        <w:t xml:space="preserve"> biết trước thời điểm yêu cầu hoa tiêu</w:t>
      </w:r>
      <w:r w:rsidR="00921072" w:rsidRPr="001F0291">
        <w:rPr>
          <w:rFonts w:ascii="Times New Roman" w:hAnsi="Times New Roman" w:cs="Times New Roman"/>
          <w:color w:val="FF0000"/>
          <w:sz w:val="28"/>
          <w:szCs w:val="28"/>
          <w:lang w:val="nl-NL" w:eastAsia="zh-CN"/>
        </w:rPr>
        <w:t xml:space="preserve"> hàng hải</w:t>
      </w:r>
      <w:r w:rsidRPr="001F0291">
        <w:rPr>
          <w:rFonts w:ascii="Times New Roman" w:hAnsi="Times New Roman" w:cs="Times New Roman"/>
          <w:color w:val="FF0000"/>
          <w:sz w:val="28"/>
          <w:szCs w:val="28"/>
          <w:lang w:val="nl-NL"/>
        </w:rPr>
        <w:t xml:space="preserve"> đã dự kiến dưới 03 giờ, đối với cảng dầu khí ngoài khơi dưới 08 giờ, người vận chuyển phải trả tiền chờ đợi với mức thu 1</w:t>
      </w:r>
      <w:r w:rsidR="00AA4838" w:rsidRPr="001F0291">
        <w:rPr>
          <w:rFonts w:ascii="Times New Roman" w:hAnsi="Times New Roman" w:cs="Times New Roman"/>
          <w:color w:val="FF0000"/>
          <w:sz w:val="28"/>
          <w:szCs w:val="28"/>
          <w:lang w:val="nl-NL"/>
        </w:rPr>
        <w:t>0</w:t>
      </w:r>
      <w:r w:rsidRPr="001F0291">
        <w:rPr>
          <w:rFonts w:ascii="Times New Roman" w:hAnsi="Times New Roman" w:cs="Times New Roman"/>
          <w:color w:val="FF0000"/>
          <w:sz w:val="28"/>
          <w:szCs w:val="28"/>
          <w:lang w:val="nl-NL"/>
        </w:rPr>
        <w:t xml:space="preserve"> USD/1 người/1 giờ, 2</w:t>
      </w:r>
      <w:r w:rsidR="00AA4838" w:rsidRPr="001F0291">
        <w:rPr>
          <w:rFonts w:ascii="Times New Roman" w:hAnsi="Times New Roman" w:cs="Times New Roman"/>
          <w:color w:val="FF0000"/>
          <w:sz w:val="28"/>
          <w:szCs w:val="28"/>
          <w:lang w:val="nl-NL"/>
        </w:rPr>
        <w:t>0</w:t>
      </w:r>
      <w:r w:rsidRPr="001F0291">
        <w:rPr>
          <w:rFonts w:ascii="Times New Roman" w:hAnsi="Times New Roman" w:cs="Times New Roman"/>
          <w:color w:val="FF0000"/>
          <w:sz w:val="28"/>
          <w:szCs w:val="28"/>
          <w:lang w:val="nl-NL"/>
        </w:rPr>
        <w:t xml:space="preserve"> USD/1 người và phương tiện/1 giờ, cách tính thời gian chờ đợi như sau:</w:t>
      </w:r>
    </w:p>
    <w:p w:rsidR="00B64978" w:rsidRPr="001F0291" w:rsidRDefault="00B64978" w:rsidP="002467C6">
      <w:pPr>
        <w:spacing w:before="120" w:after="0" w:line="360" w:lineRule="exact"/>
        <w:ind w:firstLine="720"/>
        <w:jc w:val="both"/>
        <w:rPr>
          <w:rFonts w:ascii="Times New Roman" w:hAnsi="Times New Roman" w:cs="Times New Roman"/>
          <w:sz w:val="28"/>
          <w:szCs w:val="28"/>
          <w:lang w:val="nl-NL"/>
        </w:rPr>
      </w:pPr>
      <w:r w:rsidRPr="001F0291">
        <w:rPr>
          <w:rFonts w:ascii="Times New Roman" w:hAnsi="Times New Roman" w:cs="Times New Roman"/>
          <w:sz w:val="28"/>
          <w:szCs w:val="28"/>
          <w:lang w:val="nl-NL"/>
        </w:rPr>
        <w:t xml:space="preserve">- Hoa tiêu </w:t>
      </w:r>
      <w:r w:rsidR="00DA212E" w:rsidRPr="001F0291">
        <w:rPr>
          <w:rFonts w:ascii="Times New Roman" w:hAnsi="Times New Roman" w:cs="Times New Roman"/>
          <w:sz w:val="28"/>
          <w:szCs w:val="28"/>
          <w:lang w:val="nl-NL" w:eastAsia="zh-CN"/>
        </w:rPr>
        <w:t xml:space="preserve">hàng hải </w:t>
      </w:r>
      <w:r w:rsidRPr="001F0291">
        <w:rPr>
          <w:rFonts w:ascii="Times New Roman" w:hAnsi="Times New Roman" w:cs="Times New Roman"/>
          <w:sz w:val="28"/>
          <w:szCs w:val="28"/>
          <w:lang w:val="nl-NL"/>
        </w:rPr>
        <w:t>chưa rời vị trí xuất phát: tính là 01 giờ;</w:t>
      </w:r>
    </w:p>
    <w:p w:rsidR="00B64978" w:rsidRPr="001F0291" w:rsidRDefault="00B64978" w:rsidP="002467C6">
      <w:pPr>
        <w:spacing w:before="120" w:after="0" w:line="360" w:lineRule="exact"/>
        <w:ind w:firstLine="720"/>
        <w:jc w:val="both"/>
        <w:rPr>
          <w:rFonts w:ascii="Times New Roman" w:hAnsi="Times New Roman" w:cs="Times New Roman"/>
          <w:sz w:val="28"/>
          <w:szCs w:val="28"/>
          <w:lang w:val="nl-NL"/>
        </w:rPr>
      </w:pPr>
      <w:r w:rsidRPr="001F0291">
        <w:rPr>
          <w:rFonts w:ascii="Times New Roman" w:hAnsi="Times New Roman" w:cs="Times New Roman"/>
          <w:sz w:val="28"/>
          <w:szCs w:val="28"/>
          <w:lang w:val="nl-NL"/>
        </w:rPr>
        <w:t xml:space="preserve">- Hoa tiêu </w:t>
      </w:r>
      <w:r w:rsidR="00DA212E" w:rsidRPr="001F0291">
        <w:rPr>
          <w:rFonts w:ascii="Times New Roman" w:hAnsi="Times New Roman" w:cs="Times New Roman"/>
          <w:sz w:val="28"/>
          <w:szCs w:val="28"/>
          <w:lang w:val="nl-NL" w:eastAsia="zh-CN"/>
        </w:rPr>
        <w:t xml:space="preserve">hàng hải </w:t>
      </w:r>
      <w:r w:rsidRPr="001F0291">
        <w:rPr>
          <w:rFonts w:ascii="Times New Roman" w:hAnsi="Times New Roman" w:cs="Times New Roman"/>
          <w:sz w:val="28"/>
          <w:szCs w:val="28"/>
          <w:lang w:val="nl-NL"/>
        </w:rPr>
        <w:t>đã rời vị trí xuất phát: thời gian chờ đợi tính từ lúc xuất phát đến khi hoa tiêu</w:t>
      </w:r>
      <w:r w:rsidR="00E06DCA" w:rsidRPr="001F0291">
        <w:rPr>
          <w:rFonts w:ascii="Times New Roman" w:hAnsi="Times New Roman" w:cs="Times New Roman"/>
          <w:sz w:val="28"/>
          <w:szCs w:val="28"/>
          <w:lang w:val="nl-NL" w:eastAsia="zh-CN"/>
        </w:rPr>
        <w:t xml:space="preserve"> hàng hải</w:t>
      </w:r>
      <w:r w:rsidRPr="001F0291">
        <w:rPr>
          <w:rFonts w:ascii="Times New Roman" w:hAnsi="Times New Roman" w:cs="Times New Roman"/>
          <w:sz w:val="28"/>
          <w:szCs w:val="28"/>
          <w:lang w:val="nl-NL"/>
        </w:rPr>
        <w:t xml:space="preserve"> trở về vị trí ban đầu, thời gian chờ đợi trong trường hợp này được tính tối thiểu là 01 giờ;</w:t>
      </w:r>
    </w:p>
    <w:p w:rsidR="00B64978" w:rsidRPr="001F0291" w:rsidRDefault="00B64978" w:rsidP="002467C6">
      <w:pPr>
        <w:spacing w:before="120" w:after="0" w:line="360" w:lineRule="exact"/>
        <w:ind w:firstLine="720"/>
        <w:jc w:val="both"/>
        <w:rPr>
          <w:rFonts w:ascii="Times New Roman" w:hAnsi="Times New Roman" w:cs="Times New Roman"/>
          <w:sz w:val="28"/>
          <w:szCs w:val="28"/>
          <w:lang w:val="nl-NL"/>
        </w:rPr>
      </w:pPr>
      <w:r w:rsidRPr="001F0291">
        <w:rPr>
          <w:rFonts w:ascii="Times New Roman" w:hAnsi="Times New Roman" w:cs="Times New Roman"/>
          <w:sz w:val="28"/>
          <w:szCs w:val="28"/>
          <w:lang w:val="nl-NL"/>
        </w:rPr>
        <w:t xml:space="preserve">- Hoa tiêu </w:t>
      </w:r>
      <w:r w:rsidR="0085779E" w:rsidRPr="001F0291">
        <w:rPr>
          <w:rFonts w:ascii="Times New Roman" w:hAnsi="Times New Roman" w:cs="Times New Roman"/>
          <w:sz w:val="28"/>
          <w:szCs w:val="28"/>
          <w:lang w:val="nl-NL" w:eastAsia="zh-CN"/>
        </w:rPr>
        <w:t xml:space="preserve">hàng hải </w:t>
      </w:r>
      <w:r w:rsidRPr="001F0291">
        <w:rPr>
          <w:rFonts w:ascii="Times New Roman" w:hAnsi="Times New Roman" w:cs="Times New Roman"/>
          <w:sz w:val="28"/>
          <w:szCs w:val="28"/>
          <w:lang w:val="nl-NL"/>
        </w:rPr>
        <w:t>đã hoàn thành việc dẫn tàu, nếu thuyền trưởng vẫn giữ hoa tiêu lại sẽ tính thêm tiền chờ đợi theo số giờ giữ lại.</w:t>
      </w:r>
    </w:p>
    <w:p w:rsidR="00B64978" w:rsidRPr="001F0291" w:rsidRDefault="00B64978" w:rsidP="002467C6">
      <w:pPr>
        <w:spacing w:before="120" w:after="0" w:line="360" w:lineRule="exact"/>
        <w:ind w:firstLine="720"/>
        <w:jc w:val="both"/>
        <w:rPr>
          <w:rFonts w:ascii="Times New Roman" w:hAnsi="Times New Roman" w:cs="Times New Roman"/>
          <w:sz w:val="28"/>
          <w:szCs w:val="28"/>
          <w:lang w:val="nl-NL"/>
        </w:rPr>
      </w:pPr>
      <w:r w:rsidRPr="001F0291">
        <w:rPr>
          <w:rFonts w:ascii="Times New Roman" w:hAnsi="Times New Roman" w:cs="Times New Roman"/>
          <w:sz w:val="28"/>
          <w:szCs w:val="28"/>
          <w:lang w:val="nb-NO"/>
        </w:rPr>
        <w:t xml:space="preserve">Hoa tiêu </w:t>
      </w:r>
      <w:r w:rsidR="0085779E" w:rsidRPr="001F0291">
        <w:rPr>
          <w:rFonts w:ascii="Times New Roman" w:hAnsi="Times New Roman" w:cs="Times New Roman"/>
          <w:sz w:val="28"/>
          <w:szCs w:val="28"/>
          <w:lang w:val="nb-NO" w:eastAsia="zh-CN"/>
        </w:rPr>
        <w:t xml:space="preserve">hàng hải </w:t>
      </w:r>
      <w:r w:rsidRPr="001F0291">
        <w:rPr>
          <w:rFonts w:ascii="Times New Roman" w:hAnsi="Times New Roman" w:cs="Times New Roman"/>
          <w:sz w:val="28"/>
          <w:szCs w:val="28"/>
          <w:lang w:val="nb-NO"/>
        </w:rPr>
        <w:t>chỉ chờ đợi tại địa điểm đón tàu sau thời điểm yêu cầu dịch vụ hoa tiêu</w:t>
      </w:r>
      <w:r w:rsidR="00E06DCA" w:rsidRPr="001F0291">
        <w:rPr>
          <w:rFonts w:ascii="Times New Roman" w:hAnsi="Times New Roman" w:cs="Times New Roman"/>
          <w:sz w:val="28"/>
          <w:szCs w:val="28"/>
          <w:lang w:val="nb-NO" w:eastAsia="zh-CN"/>
        </w:rPr>
        <w:t xml:space="preserve"> hàng hải</w:t>
      </w:r>
      <w:r w:rsidRPr="001F0291">
        <w:rPr>
          <w:rFonts w:ascii="Times New Roman" w:hAnsi="Times New Roman" w:cs="Times New Roman"/>
          <w:sz w:val="28"/>
          <w:szCs w:val="28"/>
          <w:lang w:val="nb-NO"/>
        </w:rPr>
        <w:t xml:space="preserve"> không quá 04 giờ, quá thời gian trên việc yêu cầu dịch vụ hoa tiêu</w:t>
      </w:r>
      <w:r w:rsidR="00E06DCA" w:rsidRPr="001F0291">
        <w:rPr>
          <w:rFonts w:ascii="Times New Roman" w:hAnsi="Times New Roman" w:cs="Times New Roman"/>
          <w:sz w:val="28"/>
          <w:szCs w:val="28"/>
          <w:lang w:val="nb-NO" w:eastAsia="zh-CN"/>
        </w:rPr>
        <w:t xml:space="preserve"> hàng hải</w:t>
      </w:r>
      <w:r w:rsidRPr="001F0291">
        <w:rPr>
          <w:rFonts w:ascii="Times New Roman" w:hAnsi="Times New Roman" w:cs="Times New Roman"/>
          <w:sz w:val="28"/>
          <w:szCs w:val="28"/>
          <w:lang w:val="nb-NO"/>
        </w:rPr>
        <w:t xml:space="preserve"> coi như đã hủy bỏ và tàu phải trả 80% số tiền </w:t>
      </w:r>
      <w:r w:rsidR="004129C1" w:rsidRPr="001F0291">
        <w:rPr>
          <w:rFonts w:ascii="Times New Roman" w:hAnsi="Times New Roman" w:cs="Times New Roman"/>
          <w:sz w:val="28"/>
          <w:szCs w:val="28"/>
          <w:lang w:val="nb-NO" w:eastAsia="zh-CN"/>
        </w:rPr>
        <w:t>giá</w:t>
      </w:r>
      <w:r w:rsidRPr="001F0291">
        <w:rPr>
          <w:rFonts w:ascii="Times New Roman" w:hAnsi="Times New Roman" w:cs="Times New Roman"/>
          <w:sz w:val="28"/>
          <w:szCs w:val="28"/>
          <w:lang w:val="nb-NO"/>
        </w:rPr>
        <w:t xml:space="preserve"> hoa tiêu</w:t>
      </w:r>
      <w:r w:rsidR="004129C1" w:rsidRPr="001F0291">
        <w:rPr>
          <w:rFonts w:ascii="Times New Roman" w:hAnsi="Times New Roman" w:cs="Times New Roman"/>
          <w:sz w:val="28"/>
          <w:szCs w:val="28"/>
          <w:lang w:val="nb-NO" w:eastAsia="zh-CN"/>
        </w:rPr>
        <w:t xml:space="preserve"> hàng hải</w:t>
      </w:r>
      <w:r w:rsidRPr="001F0291">
        <w:rPr>
          <w:rFonts w:ascii="Times New Roman" w:hAnsi="Times New Roman" w:cs="Times New Roman"/>
          <w:sz w:val="28"/>
          <w:szCs w:val="28"/>
          <w:lang w:val="nb-NO"/>
        </w:rPr>
        <w:t xml:space="preserve"> theo cự ly dẫn tàu đã yêu cầu hoa tiêu</w:t>
      </w:r>
      <w:r w:rsidR="00E06DCA" w:rsidRPr="001F0291">
        <w:rPr>
          <w:rFonts w:ascii="Times New Roman" w:hAnsi="Times New Roman" w:cs="Times New Roman"/>
          <w:sz w:val="28"/>
          <w:szCs w:val="28"/>
          <w:lang w:val="nb-NO" w:eastAsia="zh-CN"/>
        </w:rPr>
        <w:t xml:space="preserve"> hàng hải</w:t>
      </w:r>
      <w:r w:rsidRPr="001F0291">
        <w:rPr>
          <w:rFonts w:ascii="Times New Roman" w:hAnsi="Times New Roman" w:cs="Times New Roman"/>
          <w:sz w:val="28"/>
          <w:szCs w:val="28"/>
          <w:lang w:val="nb-NO"/>
        </w:rPr>
        <w:t xml:space="preserve"> trước đó và mức thu </w:t>
      </w:r>
      <w:r w:rsidRPr="001F0291">
        <w:rPr>
          <w:rFonts w:ascii="Times New Roman" w:hAnsi="Times New Roman" w:cs="Times New Roman"/>
          <w:sz w:val="28"/>
          <w:szCs w:val="28"/>
          <w:lang w:val="nl-NL"/>
        </w:rPr>
        <w:t xml:space="preserve">quy định tại </w:t>
      </w:r>
      <w:r w:rsidR="00E511DF" w:rsidRPr="001F0291">
        <w:rPr>
          <w:rFonts w:ascii="Times New Roman" w:hAnsi="Times New Roman" w:cs="Times New Roman"/>
          <w:sz w:val="28"/>
          <w:szCs w:val="28"/>
          <w:lang w:val="nb-NO"/>
        </w:rPr>
        <w:t>khoản 1, khoản 2</w:t>
      </w:r>
      <w:r w:rsidRPr="001F0291">
        <w:rPr>
          <w:rFonts w:ascii="Times New Roman" w:hAnsi="Times New Roman" w:cs="Times New Roman"/>
          <w:sz w:val="28"/>
          <w:szCs w:val="28"/>
          <w:lang w:val="nb-NO"/>
        </w:rPr>
        <w:t xml:space="preserve"> Điều này</w:t>
      </w:r>
      <w:r w:rsidRPr="001F0291">
        <w:rPr>
          <w:rFonts w:ascii="Times New Roman" w:hAnsi="Times New Roman" w:cs="Times New Roman"/>
          <w:sz w:val="28"/>
          <w:szCs w:val="28"/>
          <w:lang w:val="nl-NL"/>
        </w:rPr>
        <w:t>;</w:t>
      </w:r>
    </w:p>
    <w:p w:rsidR="00B64978" w:rsidRPr="001F0291" w:rsidRDefault="00B64978" w:rsidP="002467C6">
      <w:pPr>
        <w:spacing w:before="120" w:after="0" w:line="360" w:lineRule="exact"/>
        <w:ind w:firstLine="720"/>
        <w:jc w:val="both"/>
        <w:rPr>
          <w:rFonts w:ascii="Times New Roman" w:hAnsi="Times New Roman" w:cs="Times New Roman"/>
          <w:sz w:val="28"/>
          <w:szCs w:val="28"/>
          <w:lang w:val="nl-NL"/>
        </w:rPr>
      </w:pPr>
      <w:r w:rsidRPr="001F0291">
        <w:rPr>
          <w:rFonts w:ascii="Times New Roman" w:hAnsi="Times New Roman" w:cs="Times New Roman"/>
          <w:sz w:val="28"/>
          <w:szCs w:val="28"/>
          <w:lang w:val="nl-NL"/>
        </w:rPr>
        <w:t xml:space="preserve">b) Tàu thuyền có hành trình để thử máy móc thiết bị, hiệu chỉnh la bàn áp dụng giá </w:t>
      </w:r>
      <w:r w:rsidR="00E06DCA" w:rsidRPr="001F0291">
        <w:rPr>
          <w:rFonts w:ascii="Times New Roman" w:hAnsi="Times New Roman" w:cs="Times New Roman"/>
          <w:sz w:val="28"/>
          <w:szCs w:val="28"/>
          <w:lang w:val="nl-NL" w:eastAsia="zh-CN"/>
        </w:rPr>
        <w:t xml:space="preserve">dịch vụ </w:t>
      </w:r>
      <w:r w:rsidRPr="001F0291">
        <w:rPr>
          <w:rFonts w:ascii="Times New Roman" w:hAnsi="Times New Roman" w:cs="Times New Roman"/>
          <w:sz w:val="28"/>
          <w:szCs w:val="28"/>
          <w:lang w:val="nl-NL"/>
        </w:rPr>
        <w:t>hoa tiêu</w:t>
      </w:r>
      <w:r w:rsidR="00E06DCA" w:rsidRPr="001F0291">
        <w:rPr>
          <w:rFonts w:ascii="Times New Roman" w:hAnsi="Times New Roman" w:cs="Times New Roman"/>
          <w:sz w:val="28"/>
          <w:szCs w:val="28"/>
          <w:lang w:val="nl-NL" w:eastAsia="zh-CN"/>
        </w:rPr>
        <w:t xml:space="preserve"> hàng hải</w:t>
      </w:r>
      <w:r w:rsidRPr="001F0291">
        <w:rPr>
          <w:rFonts w:ascii="Times New Roman" w:hAnsi="Times New Roman" w:cs="Times New Roman"/>
          <w:sz w:val="28"/>
          <w:szCs w:val="28"/>
          <w:lang w:val="nl-NL"/>
        </w:rPr>
        <w:t xml:space="preserve"> bằng 110% mức giá trong khung giá quy định tại </w:t>
      </w:r>
      <w:r w:rsidRPr="001F0291">
        <w:rPr>
          <w:rFonts w:ascii="Times New Roman" w:hAnsi="Times New Roman" w:cs="Times New Roman"/>
          <w:sz w:val="28"/>
          <w:szCs w:val="28"/>
          <w:lang w:val="nb-NO"/>
        </w:rPr>
        <w:t>khoản 1, khoản 2 Điều này</w:t>
      </w:r>
      <w:r w:rsidRPr="001F0291">
        <w:rPr>
          <w:rFonts w:ascii="Times New Roman" w:hAnsi="Times New Roman" w:cs="Times New Roman"/>
          <w:sz w:val="28"/>
          <w:szCs w:val="28"/>
          <w:lang w:val="nl-NL"/>
        </w:rPr>
        <w:t>;</w:t>
      </w:r>
    </w:p>
    <w:p w:rsidR="00B64978" w:rsidRPr="001F0291" w:rsidRDefault="00B64978" w:rsidP="002467C6">
      <w:pPr>
        <w:spacing w:before="120" w:after="0" w:line="360" w:lineRule="exact"/>
        <w:ind w:firstLine="720"/>
        <w:jc w:val="both"/>
        <w:rPr>
          <w:rFonts w:ascii="Times New Roman" w:hAnsi="Times New Roman" w:cs="Times New Roman"/>
          <w:sz w:val="28"/>
          <w:szCs w:val="28"/>
          <w:lang w:val="nl-NL"/>
        </w:rPr>
      </w:pPr>
      <w:r w:rsidRPr="001F0291">
        <w:rPr>
          <w:rFonts w:ascii="Times New Roman" w:hAnsi="Times New Roman" w:cs="Times New Roman"/>
          <w:sz w:val="28"/>
          <w:szCs w:val="28"/>
          <w:lang w:val="nl-NL"/>
        </w:rPr>
        <w:t xml:space="preserve">c) Tàu thuyền không tự vận hành được vì lý do sự cố kỹ thuật áp dụng giá </w:t>
      </w:r>
      <w:r w:rsidR="00DA26EC" w:rsidRPr="001F0291">
        <w:rPr>
          <w:rFonts w:ascii="Times New Roman" w:hAnsi="Times New Roman" w:cs="Times New Roman"/>
          <w:sz w:val="28"/>
          <w:szCs w:val="28"/>
          <w:lang w:val="nl-NL" w:eastAsia="zh-CN"/>
        </w:rPr>
        <w:t xml:space="preserve">dịch vụ </w:t>
      </w:r>
      <w:r w:rsidRPr="001F0291">
        <w:rPr>
          <w:rFonts w:ascii="Times New Roman" w:hAnsi="Times New Roman" w:cs="Times New Roman"/>
          <w:sz w:val="28"/>
          <w:szCs w:val="28"/>
          <w:lang w:val="nl-NL"/>
        </w:rPr>
        <w:t xml:space="preserve">hoa tiêu </w:t>
      </w:r>
      <w:r w:rsidR="00E06DCA" w:rsidRPr="001F0291">
        <w:rPr>
          <w:rFonts w:ascii="Times New Roman" w:hAnsi="Times New Roman" w:cs="Times New Roman"/>
          <w:sz w:val="28"/>
          <w:szCs w:val="28"/>
          <w:lang w:val="nl-NL" w:eastAsia="zh-CN"/>
        </w:rPr>
        <w:t xml:space="preserve">hàng hải </w:t>
      </w:r>
      <w:r w:rsidRPr="001F0291">
        <w:rPr>
          <w:rFonts w:ascii="Times New Roman" w:hAnsi="Times New Roman" w:cs="Times New Roman"/>
          <w:sz w:val="28"/>
          <w:szCs w:val="28"/>
          <w:lang w:val="nl-NL"/>
        </w:rPr>
        <w:t xml:space="preserve">bằng 150% mức giá trong khung giá quy định tại </w:t>
      </w:r>
      <w:r w:rsidRPr="001F0291">
        <w:rPr>
          <w:rFonts w:ascii="Times New Roman" w:hAnsi="Times New Roman" w:cs="Times New Roman"/>
          <w:sz w:val="28"/>
          <w:szCs w:val="28"/>
          <w:lang w:val="nb-NO"/>
        </w:rPr>
        <w:t>khoản 1, khoản 2 Điều này</w:t>
      </w:r>
      <w:r w:rsidRPr="001F0291">
        <w:rPr>
          <w:rFonts w:ascii="Times New Roman" w:hAnsi="Times New Roman" w:cs="Times New Roman"/>
          <w:sz w:val="28"/>
          <w:szCs w:val="28"/>
          <w:lang w:val="nl-NL"/>
        </w:rPr>
        <w:t>, theo cự ly dẫn tàu thực tế;</w:t>
      </w:r>
    </w:p>
    <w:p w:rsidR="00B64978" w:rsidRPr="001F0291" w:rsidRDefault="00B64978" w:rsidP="002467C6">
      <w:pPr>
        <w:spacing w:before="120" w:after="0" w:line="360" w:lineRule="exact"/>
        <w:ind w:firstLine="720"/>
        <w:jc w:val="both"/>
        <w:rPr>
          <w:rFonts w:ascii="Times New Roman" w:hAnsi="Times New Roman" w:cs="Times New Roman"/>
          <w:sz w:val="28"/>
          <w:szCs w:val="28"/>
          <w:lang w:val="nl-NL"/>
        </w:rPr>
      </w:pPr>
      <w:r w:rsidRPr="001F0291">
        <w:rPr>
          <w:rFonts w:ascii="Times New Roman" w:hAnsi="Times New Roman" w:cs="Times New Roman"/>
          <w:sz w:val="28"/>
          <w:szCs w:val="28"/>
          <w:lang w:val="nl-NL"/>
        </w:rPr>
        <w:t xml:space="preserve">d) Tàu thuyền yêu cầu hoa tiêu </w:t>
      </w:r>
      <w:r w:rsidR="00E06DCA" w:rsidRPr="001F0291">
        <w:rPr>
          <w:rFonts w:ascii="Times New Roman" w:hAnsi="Times New Roman" w:cs="Times New Roman"/>
          <w:sz w:val="28"/>
          <w:szCs w:val="28"/>
          <w:lang w:val="nl-NL" w:eastAsia="zh-CN"/>
        </w:rPr>
        <w:t xml:space="preserve">hàng hải </w:t>
      </w:r>
      <w:r w:rsidRPr="001F0291">
        <w:rPr>
          <w:rFonts w:ascii="Times New Roman" w:hAnsi="Times New Roman" w:cs="Times New Roman"/>
          <w:sz w:val="28"/>
          <w:szCs w:val="28"/>
          <w:lang w:val="nl-NL"/>
        </w:rPr>
        <w:t xml:space="preserve">đột xuất (ngoài quy định tại các điểm a, b và c khoản này) áp dụng giá </w:t>
      </w:r>
      <w:r w:rsidR="00E06DCA" w:rsidRPr="001F0291">
        <w:rPr>
          <w:rFonts w:ascii="Times New Roman" w:hAnsi="Times New Roman" w:cs="Times New Roman"/>
          <w:sz w:val="28"/>
          <w:szCs w:val="28"/>
          <w:lang w:val="nl-NL" w:eastAsia="zh-CN"/>
        </w:rPr>
        <w:t xml:space="preserve">dịch vụ </w:t>
      </w:r>
      <w:r w:rsidRPr="001F0291">
        <w:rPr>
          <w:rFonts w:ascii="Times New Roman" w:hAnsi="Times New Roman" w:cs="Times New Roman"/>
          <w:sz w:val="28"/>
          <w:szCs w:val="28"/>
          <w:lang w:val="nl-NL"/>
        </w:rPr>
        <w:t>hoa tiêu</w:t>
      </w:r>
      <w:r w:rsidR="00E06DCA" w:rsidRPr="001F0291">
        <w:rPr>
          <w:rFonts w:ascii="Times New Roman" w:hAnsi="Times New Roman" w:cs="Times New Roman"/>
          <w:sz w:val="28"/>
          <w:szCs w:val="28"/>
          <w:lang w:val="nl-NL" w:eastAsia="zh-CN"/>
        </w:rPr>
        <w:t xml:space="preserve"> hàng hải</w:t>
      </w:r>
      <w:r w:rsidRPr="001F0291">
        <w:rPr>
          <w:rFonts w:ascii="Times New Roman" w:hAnsi="Times New Roman" w:cs="Times New Roman"/>
          <w:sz w:val="28"/>
          <w:szCs w:val="28"/>
          <w:lang w:val="nl-NL"/>
        </w:rPr>
        <w:t xml:space="preserve"> bằng 110% mức giá trong khung giá quy định </w:t>
      </w:r>
      <w:r w:rsidRPr="001F0291">
        <w:rPr>
          <w:rFonts w:ascii="Times New Roman" w:hAnsi="Times New Roman" w:cs="Times New Roman"/>
          <w:sz w:val="28"/>
          <w:szCs w:val="28"/>
          <w:lang w:val="nb-NO"/>
        </w:rPr>
        <w:t>khoản 1, khoản 2 Điều này</w:t>
      </w:r>
      <w:r w:rsidRPr="001F0291">
        <w:rPr>
          <w:rFonts w:ascii="Times New Roman" w:hAnsi="Times New Roman" w:cs="Times New Roman"/>
          <w:sz w:val="28"/>
          <w:szCs w:val="28"/>
          <w:lang w:val="nl-NL"/>
        </w:rPr>
        <w:t>;</w:t>
      </w:r>
    </w:p>
    <w:p w:rsidR="00B64978" w:rsidRPr="001F0291" w:rsidRDefault="00B64978" w:rsidP="002467C6">
      <w:pPr>
        <w:spacing w:before="120" w:after="0" w:line="360" w:lineRule="exact"/>
        <w:ind w:firstLine="720"/>
        <w:jc w:val="both"/>
        <w:rPr>
          <w:rFonts w:ascii="Times New Roman" w:hAnsi="Times New Roman" w:cs="Times New Roman"/>
          <w:color w:val="0070C0"/>
          <w:sz w:val="28"/>
          <w:szCs w:val="28"/>
          <w:lang w:val="nl-NL"/>
        </w:rPr>
      </w:pPr>
      <w:r w:rsidRPr="001F0291">
        <w:rPr>
          <w:rFonts w:ascii="Times New Roman" w:hAnsi="Times New Roman" w:cs="Times New Roman"/>
          <w:color w:val="0070C0"/>
          <w:sz w:val="28"/>
          <w:szCs w:val="28"/>
          <w:lang w:val="nl-NL"/>
        </w:rPr>
        <w:t xml:space="preserve">đ) Hoa tiêu </w:t>
      </w:r>
      <w:r w:rsidR="004129C1" w:rsidRPr="001F0291">
        <w:rPr>
          <w:rFonts w:ascii="Times New Roman" w:hAnsi="Times New Roman" w:cs="Times New Roman"/>
          <w:color w:val="0070C0"/>
          <w:sz w:val="28"/>
          <w:szCs w:val="28"/>
          <w:lang w:val="nl-NL" w:eastAsia="zh-CN"/>
        </w:rPr>
        <w:t xml:space="preserve">hàng hải </w:t>
      </w:r>
      <w:r w:rsidRPr="001F0291">
        <w:rPr>
          <w:rFonts w:ascii="Times New Roman" w:hAnsi="Times New Roman" w:cs="Times New Roman"/>
          <w:color w:val="0070C0"/>
          <w:sz w:val="28"/>
          <w:szCs w:val="28"/>
          <w:lang w:val="nl-NL"/>
        </w:rPr>
        <w:t>đã đến vị trí nhưng tàu thuyền không vận hành được vì lý do bất khả kháng (có xác nhận củ</w:t>
      </w:r>
      <w:r w:rsidR="00361BE1" w:rsidRPr="001F0291">
        <w:rPr>
          <w:rFonts w:ascii="Times New Roman" w:hAnsi="Times New Roman" w:cs="Times New Roman"/>
          <w:color w:val="0070C0"/>
          <w:sz w:val="28"/>
          <w:szCs w:val="28"/>
          <w:lang w:val="nl-NL"/>
        </w:rPr>
        <w:t>a C</w:t>
      </w:r>
      <w:r w:rsidRPr="001F0291">
        <w:rPr>
          <w:rFonts w:ascii="Times New Roman" w:hAnsi="Times New Roman" w:cs="Times New Roman"/>
          <w:color w:val="0070C0"/>
          <w:sz w:val="28"/>
          <w:szCs w:val="28"/>
          <w:lang w:val="nl-NL"/>
        </w:rPr>
        <w:t xml:space="preserve">ảng vụ hàng hải) thì số tiền thu giá </w:t>
      </w:r>
      <w:r w:rsidR="00A919A1" w:rsidRPr="001F0291">
        <w:rPr>
          <w:rFonts w:ascii="Times New Roman" w:hAnsi="Times New Roman" w:cs="Times New Roman"/>
          <w:color w:val="0070C0"/>
          <w:sz w:val="28"/>
          <w:szCs w:val="28"/>
          <w:lang w:val="nl-NL" w:eastAsia="zh-CN"/>
        </w:rPr>
        <w:t xml:space="preserve">dịch vụ </w:t>
      </w:r>
      <w:r w:rsidRPr="001F0291">
        <w:rPr>
          <w:rFonts w:ascii="Times New Roman" w:hAnsi="Times New Roman" w:cs="Times New Roman"/>
          <w:color w:val="0070C0"/>
          <w:sz w:val="28"/>
          <w:szCs w:val="28"/>
          <w:lang w:val="nl-NL"/>
        </w:rPr>
        <w:t>hoa tiêu</w:t>
      </w:r>
      <w:r w:rsidR="004129C1" w:rsidRPr="001F0291">
        <w:rPr>
          <w:rFonts w:ascii="Times New Roman" w:hAnsi="Times New Roman" w:cs="Times New Roman"/>
          <w:color w:val="0070C0"/>
          <w:sz w:val="28"/>
          <w:szCs w:val="28"/>
          <w:lang w:val="nl-NL" w:eastAsia="zh-CN"/>
        </w:rPr>
        <w:t xml:space="preserve"> hàng hải</w:t>
      </w:r>
      <w:r w:rsidRPr="001F0291">
        <w:rPr>
          <w:rFonts w:ascii="Times New Roman" w:hAnsi="Times New Roman" w:cs="Times New Roman"/>
          <w:color w:val="0070C0"/>
          <w:sz w:val="28"/>
          <w:szCs w:val="28"/>
          <w:lang w:val="nl-NL"/>
        </w:rPr>
        <w:t xml:space="preserve"> bằ</w:t>
      </w:r>
      <w:r w:rsidR="00AA4838" w:rsidRPr="001F0291">
        <w:rPr>
          <w:rFonts w:ascii="Times New Roman" w:hAnsi="Times New Roman" w:cs="Times New Roman"/>
          <w:color w:val="0070C0"/>
          <w:sz w:val="28"/>
          <w:szCs w:val="28"/>
          <w:lang w:val="nl-NL"/>
        </w:rPr>
        <w:t>ng 30</w:t>
      </w:r>
      <w:r w:rsidRPr="001F0291">
        <w:rPr>
          <w:rFonts w:ascii="Times New Roman" w:hAnsi="Times New Roman" w:cs="Times New Roman"/>
          <w:color w:val="0070C0"/>
          <w:sz w:val="28"/>
          <w:szCs w:val="28"/>
          <w:lang w:val="nl-NL"/>
        </w:rPr>
        <w:t>0 USD;</w:t>
      </w:r>
    </w:p>
    <w:p w:rsidR="00B64978" w:rsidRPr="001F0291" w:rsidRDefault="00B64978" w:rsidP="002467C6">
      <w:pPr>
        <w:spacing w:before="120" w:after="0" w:line="360" w:lineRule="exact"/>
        <w:ind w:firstLine="720"/>
        <w:jc w:val="both"/>
        <w:rPr>
          <w:rFonts w:ascii="Times New Roman" w:hAnsi="Times New Roman" w:cs="Times New Roman"/>
          <w:color w:val="0070C0"/>
          <w:sz w:val="28"/>
          <w:szCs w:val="28"/>
          <w:lang w:val="nl-NL"/>
        </w:rPr>
      </w:pPr>
      <w:r w:rsidRPr="001F0291">
        <w:rPr>
          <w:rFonts w:ascii="Times New Roman" w:hAnsi="Times New Roman" w:cs="Times New Roman"/>
          <w:color w:val="0070C0"/>
          <w:sz w:val="28"/>
          <w:szCs w:val="28"/>
          <w:lang w:val="nl-NL"/>
        </w:rPr>
        <w:lastRenderedPageBreak/>
        <w:t>e) Tàu thuyền không tới thẳng cảng đến mà yêu cầu neo lại dọc đường (trừ các tuyến không được chạy đêm) người vận chuyển phải trả chi phí phương tiện phát sinh thêm trong việc đưa đón hoa tiêu</w:t>
      </w:r>
      <w:r w:rsidR="004129C1" w:rsidRPr="001F0291">
        <w:rPr>
          <w:rFonts w:ascii="Times New Roman" w:hAnsi="Times New Roman" w:cs="Times New Roman"/>
          <w:color w:val="0070C0"/>
          <w:sz w:val="28"/>
          <w:szCs w:val="28"/>
          <w:lang w:val="nl-NL" w:eastAsia="zh-CN"/>
        </w:rPr>
        <w:t xml:space="preserve"> hàng hải</w:t>
      </w:r>
      <w:r w:rsidRPr="001F0291">
        <w:rPr>
          <w:rFonts w:ascii="Times New Roman" w:hAnsi="Times New Roman" w:cs="Times New Roman"/>
          <w:color w:val="0070C0"/>
          <w:sz w:val="28"/>
          <w:szCs w:val="28"/>
          <w:lang w:val="nl-NL"/>
        </w:rPr>
        <w:t>. Mức thu chi phí phương tiện không quá 3</w:t>
      </w:r>
      <w:r w:rsidR="00AA4838" w:rsidRPr="001F0291">
        <w:rPr>
          <w:rFonts w:ascii="Times New Roman" w:hAnsi="Times New Roman" w:cs="Times New Roman"/>
          <w:color w:val="0070C0"/>
          <w:sz w:val="28"/>
          <w:szCs w:val="28"/>
          <w:lang w:val="nl-NL"/>
        </w:rPr>
        <w:t>0</w:t>
      </w:r>
      <w:r w:rsidRPr="001F0291">
        <w:rPr>
          <w:rFonts w:ascii="Times New Roman" w:hAnsi="Times New Roman" w:cs="Times New Roman"/>
          <w:color w:val="0070C0"/>
          <w:sz w:val="28"/>
          <w:szCs w:val="28"/>
          <w:lang w:val="nl-NL"/>
        </w:rPr>
        <w:t xml:space="preserve"> USD/tàu/lần;</w:t>
      </w:r>
    </w:p>
    <w:p w:rsidR="00B64978" w:rsidRPr="001F0291" w:rsidRDefault="00B64978" w:rsidP="002467C6">
      <w:pPr>
        <w:spacing w:before="120" w:after="0" w:line="360" w:lineRule="exact"/>
        <w:ind w:firstLine="720"/>
        <w:jc w:val="both"/>
        <w:rPr>
          <w:rFonts w:ascii="Times New Roman" w:hAnsi="Times New Roman" w:cs="Times New Roman"/>
          <w:color w:val="0070C0"/>
          <w:sz w:val="28"/>
          <w:szCs w:val="28"/>
          <w:lang w:val="nl-NL"/>
        </w:rPr>
      </w:pPr>
      <w:r w:rsidRPr="001F0291">
        <w:rPr>
          <w:rFonts w:ascii="Times New Roman" w:hAnsi="Times New Roman" w:cs="Times New Roman"/>
          <w:color w:val="0070C0"/>
          <w:sz w:val="28"/>
          <w:szCs w:val="28"/>
          <w:lang w:val="nl-NL"/>
        </w:rPr>
        <w:t xml:space="preserve">g) Tàu thuyền đã đến vị trí chờ hoa tiêu </w:t>
      </w:r>
      <w:r w:rsidR="004129C1" w:rsidRPr="001F0291">
        <w:rPr>
          <w:rFonts w:ascii="Times New Roman" w:hAnsi="Times New Roman" w:cs="Times New Roman"/>
          <w:color w:val="0070C0"/>
          <w:sz w:val="28"/>
          <w:szCs w:val="28"/>
          <w:lang w:val="nl-NL" w:eastAsia="zh-CN"/>
        </w:rPr>
        <w:t xml:space="preserve">hàng hải </w:t>
      </w:r>
      <w:r w:rsidRPr="001F0291">
        <w:rPr>
          <w:rFonts w:ascii="Times New Roman" w:hAnsi="Times New Roman" w:cs="Times New Roman"/>
          <w:color w:val="0070C0"/>
          <w:sz w:val="28"/>
          <w:szCs w:val="28"/>
          <w:lang w:val="nl-NL"/>
        </w:rPr>
        <w:t>theo đúng giờ đại diện chủ tàu thuyền đã yêu cầu, đã đượ</w:t>
      </w:r>
      <w:r w:rsidR="00361BE1" w:rsidRPr="001F0291">
        <w:rPr>
          <w:rFonts w:ascii="Times New Roman" w:hAnsi="Times New Roman" w:cs="Times New Roman"/>
          <w:color w:val="0070C0"/>
          <w:sz w:val="28"/>
          <w:szCs w:val="28"/>
          <w:lang w:val="nl-NL"/>
        </w:rPr>
        <w:t>c C</w:t>
      </w:r>
      <w:r w:rsidRPr="001F0291">
        <w:rPr>
          <w:rFonts w:ascii="Times New Roman" w:hAnsi="Times New Roman" w:cs="Times New Roman"/>
          <w:color w:val="0070C0"/>
          <w:sz w:val="28"/>
          <w:szCs w:val="28"/>
          <w:lang w:val="nl-NL"/>
        </w:rPr>
        <w:t>ảng vụ hàng hải và tổ chức hoa tiêu</w:t>
      </w:r>
      <w:r w:rsidR="004129C1" w:rsidRPr="001F0291">
        <w:rPr>
          <w:rFonts w:ascii="Times New Roman" w:hAnsi="Times New Roman" w:cs="Times New Roman"/>
          <w:color w:val="0070C0"/>
          <w:sz w:val="28"/>
          <w:szCs w:val="28"/>
          <w:lang w:val="nl-NL" w:eastAsia="zh-CN"/>
        </w:rPr>
        <w:t xml:space="preserve"> hàng hải</w:t>
      </w:r>
      <w:r w:rsidRPr="001F0291">
        <w:rPr>
          <w:rFonts w:ascii="Times New Roman" w:hAnsi="Times New Roman" w:cs="Times New Roman"/>
          <w:color w:val="0070C0"/>
          <w:sz w:val="28"/>
          <w:szCs w:val="28"/>
          <w:lang w:val="nl-NL"/>
        </w:rPr>
        <w:t xml:space="preserve"> chấp thuận mà hoa tiêu</w:t>
      </w:r>
      <w:r w:rsidR="004129C1" w:rsidRPr="001F0291">
        <w:rPr>
          <w:rFonts w:ascii="Times New Roman" w:hAnsi="Times New Roman" w:cs="Times New Roman"/>
          <w:color w:val="0070C0"/>
          <w:sz w:val="28"/>
          <w:szCs w:val="28"/>
          <w:lang w:val="nl-NL" w:eastAsia="zh-CN"/>
        </w:rPr>
        <w:t xml:space="preserve"> hàng hải</w:t>
      </w:r>
      <w:r w:rsidRPr="001F0291">
        <w:rPr>
          <w:rFonts w:ascii="Times New Roman" w:hAnsi="Times New Roman" w:cs="Times New Roman"/>
          <w:color w:val="0070C0"/>
          <w:sz w:val="28"/>
          <w:szCs w:val="28"/>
          <w:lang w:val="nl-NL"/>
        </w:rPr>
        <w:t xml:space="preserve"> chưa tới, khiến tàu phải chờ đợi thì hoa tiêu</w:t>
      </w:r>
      <w:r w:rsidR="004129C1" w:rsidRPr="001F0291">
        <w:rPr>
          <w:rFonts w:ascii="Times New Roman" w:hAnsi="Times New Roman" w:cs="Times New Roman"/>
          <w:color w:val="0070C0"/>
          <w:sz w:val="28"/>
          <w:szCs w:val="28"/>
          <w:lang w:val="nl-NL" w:eastAsia="zh-CN"/>
        </w:rPr>
        <w:t xml:space="preserve"> hàng hải</w:t>
      </w:r>
      <w:r w:rsidRPr="001F0291">
        <w:rPr>
          <w:rFonts w:ascii="Times New Roman" w:hAnsi="Times New Roman" w:cs="Times New Roman"/>
          <w:color w:val="0070C0"/>
          <w:sz w:val="28"/>
          <w:szCs w:val="28"/>
          <w:lang w:val="nl-NL"/>
        </w:rPr>
        <w:t xml:space="preserve"> phải trả tiền cho tàu thuyền, tiền chờ đợi là 1</w:t>
      </w:r>
      <w:r w:rsidR="0076073A" w:rsidRPr="001F0291">
        <w:rPr>
          <w:rFonts w:ascii="Times New Roman" w:hAnsi="Times New Roman" w:cs="Times New Roman"/>
          <w:color w:val="0070C0"/>
          <w:sz w:val="28"/>
          <w:szCs w:val="28"/>
          <w:lang w:val="nl-NL"/>
        </w:rPr>
        <w:t>0</w:t>
      </w:r>
      <w:r w:rsidRPr="001F0291">
        <w:rPr>
          <w:rFonts w:ascii="Times New Roman" w:hAnsi="Times New Roman" w:cs="Times New Roman"/>
          <w:color w:val="0070C0"/>
          <w:sz w:val="28"/>
          <w:szCs w:val="28"/>
          <w:lang w:val="nl-NL"/>
        </w:rPr>
        <w:t>0 USD/giờ, tính theo số giờ thực tế phải chờ đợi;</w:t>
      </w:r>
    </w:p>
    <w:p w:rsidR="001E35F9" w:rsidRPr="006C2F07" w:rsidRDefault="00B64978" w:rsidP="002467C6">
      <w:pPr>
        <w:spacing w:before="120" w:after="0" w:line="360" w:lineRule="exact"/>
        <w:ind w:firstLine="720"/>
        <w:jc w:val="both"/>
        <w:rPr>
          <w:rFonts w:ascii="Times New Roman" w:hAnsi="Times New Roman" w:cs="Times New Roman"/>
          <w:color w:val="FF0000"/>
          <w:sz w:val="28"/>
          <w:szCs w:val="28"/>
          <w:lang w:val="nl-NL" w:eastAsia="zh-CN"/>
        </w:rPr>
      </w:pPr>
      <w:r w:rsidRPr="006C2F07">
        <w:rPr>
          <w:rFonts w:ascii="Times New Roman" w:hAnsi="Times New Roman" w:cs="Times New Roman"/>
          <w:color w:val="FF0000"/>
          <w:sz w:val="28"/>
          <w:szCs w:val="28"/>
          <w:lang w:val="nl-NL"/>
        </w:rPr>
        <w:t>h) Tàu thuyền (trừ tàu thuyền chở khách) vào, rời một khu vực hàng hải nhiều hơn 3 chuyến/1 tàu/1 tháng thì từ chuyến thứ 4 trở đi của tàu</w:t>
      </w:r>
      <w:r w:rsidR="007125CB" w:rsidRPr="006C2F07">
        <w:rPr>
          <w:rFonts w:ascii="Times New Roman" w:hAnsi="Times New Roman" w:cs="Times New Roman"/>
          <w:color w:val="FF0000"/>
          <w:sz w:val="28"/>
          <w:szCs w:val="28"/>
          <w:lang w:val="nl-NL" w:eastAsia="zh-CN"/>
        </w:rPr>
        <w:t xml:space="preserve"> </w:t>
      </w:r>
      <w:r w:rsidRPr="006C2F07">
        <w:rPr>
          <w:rFonts w:ascii="Times New Roman" w:hAnsi="Times New Roman" w:cs="Times New Roman"/>
          <w:color w:val="FF0000"/>
          <w:sz w:val="28"/>
          <w:szCs w:val="28"/>
          <w:lang w:val="nl-NL"/>
        </w:rPr>
        <w:t xml:space="preserve">này trong tháng áp dụng giá </w:t>
      </w:r>
      <w:r w:rsidR="004129C1" w:rsidRPr="006C2F07">
        <w:rPr>
          <w:rFonts w:ascii="Times New Roman" w:hAnsi="Times New Roman" w:cs="Times New Roman"/>
          <w:color w:val="FF0000"/>
          <w:sz w:val="28"/>
          <w:szCs w:val="28"/>
          <w:lang w:val="nl-NL" w:eastAsia="zh-CN"/>
        </w:rPr>
        <w:t xml:space="preserve">dịch vụ </w:t>
      </w:r>
      <w:r w:rsidRPr="006C2F07">
        <w:rPr>
          <w:rFonts w:ascii="Times New Roman" w:hAnsi="Times New Roman" w:cs="Times New Roman"/>
          <w:color w:val="FF0000"/>
          <w:sz w:val="28"/>
          <w:szCs w:val="28"/>
          <w:lang w:val="nl-NL"/>
        </w:rPr>
        <w:t>hoa tiêu</w:t>
      </w:r>
      <w:r w:rsidR="004129C1" w:rsidRPr="006C2F07">
        <w:rPr>
          <w:rFonts w:ascii="Times New Roman" w:hAnsi="Times New Roman" w:cs="Times New Roman"/>
          <w:color w:val="FF0000"/>
          <w:sz w:val="28"/>
          <w:szCs w:val="28"/>
          <w:lang w:val="nl-NL" w:eastAsia="zh-CN"/>
        </w:rPr>
        <w:t xml:space="preserve"> hàng hải</w:t>
      </w:r>
      <w:r w:rsidRPr="006C2F07">
        <w:rPr>
          <w:rFonts w:ascii="Times New Roman" w:hAnsi="Times New Roman" w:cs="Times New Roman"/>
          <w:color w:val="FF0000"/>
          <w:sz w:val="28"/>
          <w:szCs w:val="28"/>
          <w:lang w:val="nl-NL"/>
        </w:rPr>
        <w:t xml:space="preserve"> bằng 80% mức giá trong khung giá quy định tại </w:t>
      </w:r>
      <w:r w:rsidRPr="006C2F07">
        <w:rPr>
          <w:rFonts w:ascii="Times New Roman" w:hAnsi="Times New Roman" w:cs="Times New Roman"/>
          <w:color w:val="FF0000"/>
          <w:sz w:val="28"/>
          <w:szCs w:val="28"/>
          <w:lang w:val="nb-NO"/>
        </w:rPr>
        <w:t>khoản 1, khoản 2 Điều này</w:t>
      </w:r>
      <w:r w:rsidR="001E35F9" w:rsidRPr="006C2F07">
        <w:rPr>
          <w:rFonts w:ascii="Times New Roman" w:hAnsi="Times New Roman" w:cs="Times New Roman"/>
          <w:color w:val="FF0000"/>
          <w:sz w:val="28"/>
          <w:szCs w:val="28"/>
          <w:lang w:val="nb-NO" w:eastAsia="zh-CN"/>
        </w:rPr>
        <w:t xml:space="preserve">. Giá </w:t>
      </w:r>
      <w:r w:rsidR="007125CB" w:rsidRPr="006C2F07">
        <w:rPr>
          <w:rFonts w:ascii="Times New Roman" w:hAnsi="Times New Roman" w:cs="Times New Roman"/>
          <w:color w:val="FF0000"/>
          <w:sz w:val="28"/>
          <w:szCs w:val="28"/>
          <w:lang w:val="nb-NO" w:eastAsia="zh-CN"/>
        </w:rPr>
        <w:t xml:space="preserve">dịch vụ </w:t>
      </w:r>
      <w:r w:rsidR="001E35F9" w:rsidRPr="006C2F07">
        <w:rPr>
          <w:rFonts w:ascii="Times New Roman" w:hAnsi="Times New Roman" w:cs="Times New Roman"/>
          <w:color w:val="FF0000"/>
          <w:sz w:val="28"/>
          <w:szCs w:val="28"/>
          <w:lang w:val="nb-NO" w:eastAsia="zh-CN"/>
        </w:rPr>
        <w:t xml:space="preserve">hoa </w:t>
      </w:r>
      <w:r w:rsidRPr="006C2F07">
        <w:rPr>
          <w:rFonts w:ascii="Times New Roman" w:hAnsi="Times New Roman" w:cs="Times New Roman"/>
          <w:color w:val="FF0000"/>
          <w:sz w:val="28"/>
          <w:szCs w:val="28"/>
          <w:lang w:val="nl-NL"/>
        </w:rPr>
        <w:t>tiêu</w:t>
      </w:r>
      <w:r w:rsidR="004129C1" w:rsidRPr="006C2F07">
        <w:rPr>
          <w:rFonts w:ascii="Times New Roman" w:hAnsi="Times New Roman" w:cs="Times New Roman"/>
          <w:color w:val="FF0000"/>
          <w:sz w:val="28"/>
          <w:szCs w:val="28"/>
          <w:lang w:val="nl-NL" w:eastAsia="zh-CN"/>
        </w:rPr>
        <w:t xml:space="preserve"> hàng hải</w:t>
      </w:r>
      <w:r w:rsidRPr="006C2F07">
        <w:rPr>
          <w:rFonts w:ascii="Times New Roman" w:hAnsi="Times New Roman" w:cs="Times New Roman"/>
          <w:color w:val="FF0000"/>
          <w:sz w:val="28"/>
          <w:szCs w:val="28"/>
          <w:lang w:val="nl-NL"/>
        </w:rPr>
        <w:t xml:space="preserve"> cho một lượt dẫn tàu không thấp hơn 3</w:t>
      </w:r>
      <w:r w:rsidR="0076073A" w:rsidRPr="006C2F07">
        <w:rPr>
          <w:rFonts w:ascii="Times New Roman" w:hAnsi="Times New Roman" w:cs="Times New Roman"/>
          <w:color w:val="FF0000"/>
          <w:sz w:val="28"/>
          <w:szCs w:val="28"/>
          <w:lang w:val="nl-NL"/>
        </w:rPr>
        <w:t>0</w:t>
      </w:r>
      <w:r w:rsidRPr="006C2F07">
        <w:rPr>
          <w:rFonts w:ascii="Times New Roman" w:hAnsi="Times New Roman" w:cs="Times New Roman"/>
          <w:color w:val="FF0000"/>
          <w:sz w:val="28"/>
          <w:szCs w:val="28"/>
          <w:lang w:val="nl-NL"/>
        </w:rPr>
        <w:t>0 USD;</w:t>
      </w:r>
    </w:p>
    <w:p w:rsidR="00B4411C" w:rsidRPr="006C2F07" w:rsidRDefault="00B64978" w:rsidP="002467C6">
      <w:pPr>
        <w:spacing w:before="120" w:after="0" w:line="360" w:lineRule="exact"/>
        <w:ind w:firstLine="720"/>
        <w:jc w:val="both"/>
        <w:rPr>
          <w:rFonts w:ascii="Times New Roman" w:hAnsi="Times New Roman" w:cs="Times New Roman"/>
          <w:color w:val="FF0000"/>
          <w:sz w:val="28"/>
          <w:szCs w:val="28"/>
          <w:lang w:val="nl-NL" w:eastAsia="zh-CN"/>
        </w:rPr>
      </w:pPr>
      <w:r w:rsidRPr="006C2F07">
        <w:rPr>
          <w:rFonts w:ascii="Times New Roman" w:hAnsi="Times New Roman" w:cs="Times New Roman"/>
          <w:color w:val="FF0000"/>
          <w:sz w:val="28"/>
          <w:szCs w:val="28"/>
          <w:lang w:val="nl-NL"/>
        </w:rPr>
        <w:t xml:space="preserve">i) </w:t>
      </w:r>
      <w:r w:rsidR="00B4411C" w:rsidRPr="006C2F07">
        <w:rPr>
          <w:rFonts w:ascii="Times New Roman" w:eastAsia="Times New Roman" w:hAnsi="Times New Roman" w:cs="Times New Roman"/>
          <w:color w:val="FF0000"/>
          <w:sz w:val="28"/>
          <w:szCs w:val="28"/>
        </w:rPr>
        <w:t xml:space="preserve">Tổ chức, cá nhân có tàu thuyền chở khách vào, rời khu vực hàng hải áp dụng </w:t>
      </w:r>
      <w:r w:rsidR="00B4411C" w:rsidRPr="006C2F07">
        <w:rPr>
          <w:rFonts w:ascii="Times New Roman" w:hAnsi="Times New Roman" w:cs="Times New Roman"/>
          <w:color w:val="FF0000"/>
          <w:sz w:val="28"/>
          <w:szCs w:val="28"/>
          <w:lang w:eastAsia="zh-CN"/>
        </w:rPr>
        <w:t xml:space="preserve">giá </w:t>
      </w:r>
      <w:r w:rsidR="00280365" w:rsidRPr="006C2F07">
        <w:rPr>
          <w:rFonts w:ascii="Times New Roman" w:hAnsi="Times New Roman" w:cs="Times New Roman"/>
          <w:color w:val="FF0000"/>
          <w:sz w:val="28"/>
          <w:szCs w:val="28"/>
          <w:lang w:eastAsia="zh-CN"/>
        </w:rPr>
        <w:t xml:space="preserve">dịch vụ </w:t>
      </w:r>
      <w:r w:rsidR="00B4411C" w:rsidRPr="006C2F07">
        <w:rPr>
          <w:rFonts w:ascii="Times New Roman" w:hAnsi="Times New Roman" w:cs="Times New Roman"/>
          <w:color w:val="FF0000"/>
          <w:sz w:val="28"/>
          <w:szCs w:val="28"/>
          <w:lang w:eastAsia="zh-CN"/>
        </w:rPr>
        <w:t>hoa tiêu</w:t>
      </w:r>
      <w:r w:rsidR="004129C1" w:rsidRPr="006C2F07">
        <w:rPr>
          <w:rFonts w:ascii="Times New Roman" w:hAnsi="Times New Roman" w:cs="Times New Roman"/>
          <w:color w:val="FF0000"/>
          <w:sz w:val="28"/>
          <w:szCs w:val="28"/>
          <w:lang w:eastAsia="zh-CN"/>
        </w:rPr>
        <w:t xml:space="preserve"> hàng hải</w:t>
      </w:r>
      <w:r w:rsidR="00B4411C" w:rsidRPr="006C2F07">
        <w:rPr>
          <w:rFonts w:ascii="Times New Roman" w:hAnsi="Times New Roman" w:cs="Times New Roman"/>
          <w:color w:val="FF0000"/>
          <w:sz w:val="28"/>
          <w:szCs w:val="28"/>
          <w:lang w:eastAsia="zh-CN"/>
        </w:rPr>
        <w:t xml:space="preserve"> </w:t>
      </w:r>
      <w:r w:rsidR="00B4411C" w:rsidRPr="006C2F07">
        <w:rPr>
          <w:rFonts w:ascii="Times New Roman" w:eastAsia="Times New Roman" w:hAnsi="Times New Roman" w:cs="Times New Roman"/>
          <w:color w:val="FF0000"/>
          <w:sz w:val="28"/>
          <w:szCs w:val="28"/>
        </w:rPr>
        <w:t>như sau:</w:t>
      </w:r>
    </w:p>
    <w:p w:rsidR="00B4411C" w:rsidRPr="006C2F07" w:rsidRDefault="00B4411C" w:rsidP="002467C6">
      <w:pPr>
        <w:spacing w:before="120" w:after="0" w:line="360" w:lineRule="exact"/>
        <w:ind w:firstLine="720"/>
        <w:jc w:val="both"/>
        <w:rPr>
          <w:rFonts w:ascii="Times New Roman" w:hAnsi="Times New Roman" w:cs="Times New Roman"/>
          <w:color w:val="FF0000"/>
          <w:sz w:val="28"/>
          <w:szCs w:val="28"/>
          <w:lang w:val="nb-NO" w:eastAsia="zh-CN"/>
        </w:rPr>
      </w:pPr>
      <w:r w:rsidRPr="006C2F07">
        <w:rPr>
          <w:rFonts w:ascii="Times New Roman" w:hAnsi="Times New Roman" w:cs="Times New Roman"/>
          <w:color w:val="FF0000"/>
          <w:sz w:val="28"/>
          <w:szCs w:val="28"/>
          <w:lang w:val="nl-NL" w:eastAsia="zh-CN"/>
        </w:rPr>
        <w:t xml:space="preserve">- </w:t>
      </w:r>
      <w:r w:rsidR="00980AD8" w:rsidRPr="006C2F07">
        <w:rPr>
          <w:rFonts w:ascii="Times New Roman" w:hAnsi="Times New Roman" w:cs="Times New Roman"/>
          <w:color w:val="FF0000"/>
          <w:sz w:val="28"/>
          <w:szCs w:val="28"/>
          <w:lang w:val="nl-NL" w:eastAsia="zh-CN"/>
        </w:rPr>
        <w:t>T</w:t>
      </w:r>
      <w:r w:rsidR="00B64978" w:rsidRPr="006C2F07">
        <w:rPr>
          <w:rFonts w:ascii="Times New Roman" w:hAnsi="Times New Roman" w:cs="Times New Roman"/>
          <w:color w:val="FF0000"/>
          <w:sz w:val="28"/>
          <w:szCs w:val="28"/>
          <w:lang w:val="nl-NL"/>
        </w:rPr>
        <w:t xml:space="preserve">àu thuyền chở khách vào, rời </w:t>
      </w:r>
      <w:r w:rsidR="00980AD8" w:rsidRPr="006C2F07">
        <w:rPr>
          <w:rFonts w:ascii="Times New Roman" w:hAnsi="Times New Roman" w:cs="Times New Roman"/>
          <w:color w:val="FF0000"/>
          <w:sz w:val="28"/>
          <w:szCs w:val="28"/>
          <w:lang w:val="nl-NL" w:eastAsia="zh-CN"/>
        </w:rPr>
        <w:t xml:space="preserve">một </w:t>
      </w:r>
      <w:r w:rsidR="00B64978" w:rsidRPr="006C2F07">
        <w:rPr>
          <w:rFonts w:ascii="Times New Roman" w:hAnsi="Times New Roman" w:cs="Times New Roman"/>
          <w:color w:val="FF0000"/>
          <w:sz w:val="28"/>
          <w:szCs w:val="28"/>
          <w:lang w:val="nl-NL"/>
        </w:rPr>
        <w:t>khu vực hàng hải tối thiểu 4 chuyến/1 tháng/1 khu vực hàng hải</w:t>
      </w:r>
      <w:r w:rsidR="00E0450D" w:rsidRPr="006C2F07">
        <w:rPr>
          <w:rFonts w:ascii="Times New Roman" w:hAnsi="Times New Roman" w:cs="Times New Roman"/>
          <w:color w:val="FF0000"/>
          <w:sz w:val="28"/>
          <w:szCs w:val="28"/>
          <w:lang w:val="nl-NL"/>
        </w:rPr>
        <w:t xml:space="preserve">, </w:t>
      </w:r>
      <w:r w:rsidR="00B64978" w:rsidRPr="006C2F07">
        <w:rPr>
          <w:rFonts w:ascii="Times New Roman" w:hAnsi="Times New Roman" w:cs="Times New Roman"/>
          <w:color w:val="FF0000"/>
          <w:sz w:val="28"/>
          <w:szCs w:val="28"/>
          <w:lang w:val="nl-NL"/>
        </w:rPr>
        <w:t xml:space="preserve">giá </w:t>
      </w:r>
      <w:r w:rsidR="00BF7241" w:rsidRPr="006C2F07">
        <w:rPr>
          <w:rFonts w:ascii="Times New Roman" w:hAnsi="Times New Roman" w:cs="Times New Roman"/>
          <w:color w:val="FF0000"/>
          <w:sz w:val="28"/>
          <w:szCs w:val="28"/>
          <w:lang w:val="nl-NL" w:eastAsia="zh-CN"/>
        </w:rPr>
        <w:t xml:space="preserve">dịch vụ </w:t>
      </w:r>
      <w:r w:rsidR="00B64978" w:rsidRPr="006C2F07">
        <w:rPr>
          <w:rFonts w:ascii="Times New Roman" w:hAnsi="Times New Roman" w:cs="Times New Roman"/>
          <w:color w:val="FF0000"/>
          <w:sz w:val="28"/>
          <w:szCs w:val="28"/>
          <w:lang w:val="nl-NL"/>
        </w:rPr>
        <w:t>hoa tiêu</w:t>
      </w:r>
      <w:r w:rsidR="004129C1" w:rsidRPr="006C2F07">
        <w:rPr>
          <w:rFonts w:ascii="Times New Roman" w:hAnsi="Times New Roman" w:cs="Times New Roman"/>
          <w:color w:val="FF0000"/>
          <w:sz w:val="28"/>
          <w:szCs w:val="28"/>
          <w:lang w:val="nl-NL" w:eastAsia="zh-CN"/>
        </w:rPr>
        <w:t xml:space="preserve"> hàng hải</w:t>
      </w:r>
      <w:r w:rsidR="00B64978" w:rsidRPr="006C2F07">
        <w:rPr>
          <w:rFonts w:ascii="Times New Roman" w:hAnsi="Times New Roman" w:cs="Times New Roman"/>
          <w:color w:val="FF0000"/>
          <w:sz w:val="28"/>
          <w:szCs w:val="28"/>
          <w:lang w:val="nl-NL"/>
        </w:rPr>
        <w:t xml:space="preserve"> </w:t>
      </w:r>
      <w:r w:rsidR="00980AD8" w:rsidRPr="006C2F07">
        <w:rPr>
          <w:rFonts w:ascii="Times New Roman" w:hAnsi="Times New Roman" w:cs="Times New Roman"/>
          <w:color w:val="FF0000"/>
          <w:sz w:val="28"/>
          <w:szCs w:val="28"/>
          <w:lang w:val="nl-NL" w:eastAsia="zh-CN"/>
        </w:rPr>
        <w:t xml:space="preserve">thu </w:t>
      </w:r>
      <w:r w:rsidR="00980AD8" w:rsidRPr="006C2F07">
        <w:rPr>
          <w:rFonts w:ascii="Times New Roman" w:hAnsi="Times New Roman" w:cs="Times New Roman"/>
          <w:color w:val="FF0000"/>
          <w:sz w:val="28"/>
          <w:szCs w:val="28"/>
          <w:lang w:val="nl-NL"/>
        </w:rPr>
        <w:t xml:space="preserve">bằng </w:t>
      </w:r>
      <w:r w:rsidR="00B64978" w:rsidRPr="006C2F07">
        <w:rPr>
          <w:rFonts w:ascii="Times New Roman" w:hAnsi="Times New Roman" w:cs="Times New Roman"/>
          <w:color w:val="FF0000"/>
          <w:sz w:val="28"/>
          <w:szCs w:val="28"/>
          <w:lang w:val="nl-NL"/>
        </w:rPr>
        <w:t xml:space="preserve">50% mức giá </w:t>
      </w:r>
      <w:r w:rsidR="00D911A1" w:rsidRPr="006C2F07">
        <w:rPr>
          <w:rFonts w:ascii="Times New Roman" w:hAnsi="Times New Roman" w:cs="Times New Roman"/>
          <w:color w:val="FF0000"/>
          <w:sz w:val="28"/>
          <w:szCs w:val="28"/>
          <w:lang w:val="nl-NL" w:eastAsia="zh-CN"/>
        </w:rPr>
        <w:t xml:space="preserve">trong khung giá </w:t>
      </w:r>
      <w:r w:rsidR="00B64978" w:rsidRPr="006C2F07">
        <w:rPr>
          <w:rFonts w:ascii="Times New Roman" w:hAnsi="Times New Roman" w:cs="Times New Roman"/>
          <w:color w:val="FF0000"/>
          <w:sz w:val="28"/>
          <w:szCs w:val="28"/>
          <w:lang w:val="nl-NL"/>
        </w:rPr>
        <w:t xml:space="preserve">quy định </w:t>
      </w:r>
      <w:r w:rsidR="00B64978" w:rsidRPr="006C2F07">
        <w:rPr>
          <w:rFonts w:ascii="Times New Roman" w:hAnsi="Times New Roman" w:cs="Times New Roman"/>
          <w:color w:val="FF0000"/>
          <w:sz w:val="28"/>
          <w:szCs w:val="28"/>
          <w:lang w:val="nb-NO"/>
        </w:rPr>
        <w:t xml:space="preserve">tại </w:t>
      </w:r>
      <w:r w:rsidR="00E8316F" w:rsidRPr="006C2F07">
        <w:rPr>
          <w:rFonts w:ascii="Times New Roman" w:hAnsi="Times New Roman" w:cs="Times New Roman"/>
          <w:color w:val="FF0000"/>
          <w:sz w:val="28"/>
          <w:szCs w:val="28"/>
          <w:lang w:val="nb-NO"/>
        </w:rPr>
        <w:t>khoản 1, khoản 2 Điều này</w:t>
      </w:r>
      <w:r w:rsidR="00BF7241" w:rsidRPr="006C2F07">
        <w:rPr>
          <w:rFonts w:ascii="Times New Roman" w:hAnsi="Times New Roman" w:cs="Times New Roman"/>
          <w:color w:val="FF0000"/>
          <w:sz w:val="28"/>
          <w:szCs w:val="28"/>
          <w:lang w:val="nb-NO" w:eastAsia="zh-CN"/>
        </w:rPr>
        <w:t xml:space="preserve"> </w:t>
      </w:r>
      <w:r w:rsidR="00D642C2" w:rsidRPr="006C2F07">
        <w:rPr>
          <w:rFonts w:ascii="Times New Roman" w:eastAsia="Times New Roman" w:hAnsi="Times New Roman" w:cs="Times New Roman"/>
          <w:color w:val="FF0000"/>
          <w:sz w:val="28"/>
          <w:szCs w:val="28"/>
        </w:rPr>
        <w:t>đối với các tàu thuyền chở khách của tổ chức, cá nhân trong tháng đó.</w:t>
      </w:r>
      <w:r w:rsidR="00BF7241" w:rsidRPr="006C2F07">
        <w:rPr>
          <w:rFonts w:ascii="Times New Roman" w:hAnsi="Times New Roman" w:cs="Times New Roman"/>
          <w:color w:val="FF0000"/>
          <w:sz w:val="28"/>
          <w:szCs w:val="28"/>
          <w:lang w:eastAsia="zh-CN"/>
        </w:rPr>
        <w:t xml:space="preserve"> </w:t>
      </w:r>
      <w:r w:rsidR="00E8316F" w:rsidRPr="006C2F07">
        <w:rPr>
          <w:rFonts w:ascii="Times New Roman" w:hAnsi="Times New Roman" w:cs="Times New Roman"/>
          <w:color w:val="FF0000"/>
          <w:sz w:val="28"/>
          <w:szCs w:val="28"/>
          <w:lang w:val="nb-NO" w:eastAsia="zh-CN"/>
        </w:rPr>
        <w:t xml:space="preserve">Giá </w:t>
      </w:r>
      <w:r w:rsidR="00BF7241" w:rsidRPr="006C2F07">
        <w:rPr>
          <w:rFonts w:ascii="Times New Roman" w:hAnsi="Times New Roman" w:cs="Times New Roman"/>
          <w:color w:val="FF0000"/>
          <w:sz w:val="28"/>
          <w:szCs w:val="28"/>
          <w:lang w:val="nb-NO" w:eastAsia="zh-CN"/>
        </w:rPr>
        <w:t xml:space="preserve">dịch vụ </w:t>
      </w:r>
      <w:r w:rsidR="00E8316F" w:rsidRPr="006C2F07">
        <w:rPr>
          <w:rFonts w:ascii="Times New Roman" w:hAnsi="Times New Roman" w:cs="Times New Roman"/>
          <w:color w:val="FF0000"/>
          <w:sz w:val="28"/>
          <w:szCs w:val="28"/>
          <w:lang w:val="nb-NO" w:eastAsia="zh-CN"/>
        </w:rPr>
        <w:t xml:space="preserve">hoa </w:t>
      </w:r>
      <w:r w:rsidR="00E8316F" w:rsidRPr="006C2F07">
        <w:rPr>
          <w:rFonts w:ascii="Times New Roman" w:hAnsi="Times New Roman" w:cs="Times New Roman"/>
          <w:color w:val="FF0000"/>
          <w:sz w:val="28"/>
          <w:szCs w:val="28"/>
          <w:lang w:val="nl-NL"/>
        </w:rPr>
        <w:t>tiêu</w:t>
      </w:r>
      <w:r w:rsidR="004129C1" w:rsidRPr="006C2F07">
        <w:rPr>
          <w:rFonts w:ascii="Times New Roman" w:hAnsi="Times New Roman" w:cs="Times New Roman"/>
          <w:color w:val="FF0000"/>
          <w:sz w:val="28"/>
          <w:szCs w:val="28"/>
          <w:lang w:val="nl-NL" w:eastAsia="zh-CN"/>
        </w:rPr>
        <w:t xml:space="preserve"> hàng hải</w:t>
      </w:r>
      <w:r w:rsidR="00E8316F" w:rsidRPr="006C2F07">
        <w:rPr>
          <w:rFonts w:ascii="Times New Roman" w:hAnsi="Times New Roman" w:cs="Times New Roman"/>
          <w:color w:val="FF0000"/>
          <w:sz w:val="28"/>
          <w:szCs w:val="28"/>
          <w:lang w:val="nl-NL"/>
        </w:rPr>
        <w:t xml:space="preserve"> cho một lượt dẫn tàu không thấ</w:t>
      </w:r>
      <w:r w:rsidR="00B4610E" w:rsidRPr="006C2F07">
        <w:rPr>
          <w:rFonts w:ascii="Times New Roman" w:hAnsi="Times New Roman" w:cs="Times New Roman"/>
          <w:color w:val="FF0000"/>
          <w:sz w:val="28"/>
          <w:szCs w:val="28"/>
          <w:lang w:val="nl-NL"/>
        </w:rPr>
        <w:t>p hơn 3</w:t>
      </w:r>
      <w:r w:rsidR="000E3DEB" w:rsidRPr="006C2F07">
        <w:rPr>
          <w:rFonts w:ascii="Times New Roman" w:hAnsi="Times New Roman" w:cs="Times New Roman"/>
          <w:color w:val="FF0000"/>
          <w:sz w:val="28"/>
          <w:szCs w:val="28"/>
          <w:lang w:val="nl-NL"/>
        </w:rPr>
        <w:t>0</w:t>
      </w:r>
      <w:r w:rsidR="00E8316F" w:rsidRPr="006C2F07">
        <w:rPr>
          <w:rFonts w:ascii="Times New Roman" w:hAnsi="Times New Roman" w:cs="Times New Roman"/>
          <w:color w:val="FF0000"/>
          <w:sz w:val="28"/>
          <w:szCs w:val="28"/>
          <w:lang w:val="nl-NL"/>
        </w:rPr>
        <w:t>0 USD;</w:t>
      </w:r>
    </w:p>
    <w:p w:rsidR="00B64978" w:rsidRPr="006C2F07" w:rsidRDefault="00B4411C" w:rsidP="002467C6">
      <w:pPr>
        <w:spacing w:before="120" w:after="0" w:line="360" w:lineRule="exact"/>
        <w:ind w:firstLine="720"/>
        <w:jc w:val="both"/>
        <w:rPr>
          <w:rFonts w:ascii="Times New Roman" w:hAnsi="Times New Roman" w:cs="Times New Roman"/>
          <w:color w:val="FF0000"/>
          <w:sz w:val="28"/>
          <w:szCs w:val="28"/>
          <w:lang w:val="nl-NL" w:eastAsia="zh-CN"/>
        </w:rPr>
      </w:pPr>
      <w:r w:rsidRPr="006C2F07">
        <w:rPr>
          <w:rFonts w:ascii="Times New Roman" w:hAnsi="Times New Roman" w:cs="Times New Roman"/>
          <w:color w:val="FF0000"/>
          <w:sz w:val="28"/>
          <w:szCs w:val="28"/>
          <w:lang w:val="nl-NL" w:eastAsia="zh-CN"/>
        </w:rPr>
        <w:t xml:space="preserve">- </w:t>
      </w:r>
      <w:r w:rsidR="00EC295D" w:rsidRPr="006C2F07">
        <w:rPr>
          <w:rFonts w:ascii="Times New Roman" w:hAnsi="Times New Roman" w:cs="Times New Roman"/>
          <w:color w:val="FF0000"/>
          <w:sz w:val="28"/>
          <w:szCs w:val="28"/>
          <w:lang w:val="nl-NL" w:eastAsia="zh-CN"/>
        </w:rPr>
        <w:t>T</w:t>
      </w:r>
      <w:r w:rsidR="00EC295D" w:rsidRPr="006C2F07">
        <w:rPr>
          <w:rFonts w:ascii="Times New Roman" w:hAnsi="Times New Roman" w:cs="Times New Roman"/>
          <w:color w:val="FF0000"/>
          <w:sz w:val="28"/>
          <w:szCs w:val="28"/>
          <w:lang w:val="nl-NL"/>
        </w:rPr>
        <w:t xml:space="preserve">àu thuyền chở khách </w:t>
      </w:r>
      <w:r w:rsidR="00EC295D" w:rsidRPr="006C2F07">
        <w:rPr>
          <w:rFonts w:ascii="Times New Roman" w:hAnsi="Times New Roman" w:cs="Times New Roman"/>
          <w:color w:val="FF0000"/>
          <w:sz w:val="28"/>
          <w:szCs w:val="28"/>
          <w:lang w:val="nl-NL" w:eastAsia="zh-CN"/>
        </w:rPr>
        <w:t xml:space="preserve">có dung tích toàn phần từ </w:t>
      </w:r>
      <w:r w:rsidR="00EC295D" w:rsidRPr="006C2F07">
        <w:rPr>
          <w:rFonts w:ascii="Times New Roman" w:eastAsia="Times New Roman" w:hAnsi="Times New Roman" w:cs="Times New Roman"/>
          <w:color w:val="FF0000"/>
          <w:sz w:val="28"/>
          <w:szCs w:val="28"/>
        </w:rPr>
        <w:t>1.500 GT trở lên</w:t>
      </w:r>
      <w:r w:rsidR="00EC295D" w:rsidRPr="006C2F07">
        <w:rPr>
          <w:rFonts w:ascii="Times New Roman" w:hAnsi="Times New Roman" w:cs="Times New Roman"/>
          <w:color w:val="FF0000"/>
          <w:sz w:val="28"/>
          <w:szCs w:val="28"/>
          <w:lang w:val="nl-NL"/>
        </w:rPr>
        <w:t xml:space="preserve"> vào, rời </w:t>
      </w:r>
      <w:r w:rsidR="00EC295D" w:rsidRPr="006C2F07">
        <w:rPr>
          <w:rFonts w:ascii="Times New Roman" w:hAnsi="Times New Roman" w:cs="Times New Roman"/>
          <w:color w:val="FF0000"/>
          <w:sz w:val="28"/>
          <w:szCs w:val="28"/>
          <w:lang w:val="nl-NL" w:eastAsia="zh-CN"/>
        </w:rPr>
        <w:t xml:space="preserve">một </w:t>
      </w:r>
      <w:r w:rsidR="00EC295D" w:rsidRPr="006C2F07">
        <w:rPr>
          <w:rFonts w:ascii="Times New Roman" w:hAnsi="Times New Roman" w:cs="Times New Roman"/>
          <w:color w:val="FF0000"/>
          <w:sz w:val="28"/>
          <w:szCs w:val="28"/>
          <w:lang w:val="nl-NL"/>
        </w:rPr>
        <w:t xml:space="preserve">khu vực hàng hải, giá </w:t>
      </w:r>
      <w:r w:rsidR="00BF7241" w:rsidRPr="006C2F07">
        <w:rPr>
          <w:rFonts w:ascii="Times New Roman" w:hAnsi="Times New Roman" w:cs="Times New Roman"/>
          <w:color w:val="FF0000"/>
          <w:sz w:val="28"/>
          <w:szCs w:val="28"/>
          <w:lang w:val="nl-NL" w:eastAsia="zh-CN"/>
        </w:rPr>
        <w:t xml:space="preserve">dịch vụ </w:t>
      </w:r>
      <w:r w:rsidR="00EC295D" w:rsidRPr="006C2F07">
        <w:rPr>
          <w:rFonts w:ascii="Times New Roman" w:hAnsi="Times New Roman" w:cs="Times New Roman"/>
          <w:color w:val="FF0000"/>
          <w:sz w:val="28"/>
          <w:szCs w:val="28"/>
          <w:lang w:val="nl-NL"/>
        </w:rPr>
        <w:t>hoa tiêu</w:t>
      </w:r>
      <w:r w:rsidR="004129C1" w:rsidRPr="006C2F07">
        <w:rPr>
          <w:rFonts w:ascii="Times New Roman" w:hAnsi="Times New Roman" w:cs="Times New Roman"/>
          <w:color w:val="FF0000"/>
          <w:sz w:val="28"/>
          <w:szCs w:val="28"/>
          <w:lang w:val="nl-NL" w:eastAsia="zh-CN"/>
        </w:rPr>
        <w:t xml:space="preserve"> hàng hải</w:t>
      </w:r>
      <w:r w:rsidR="00EC295D" w:rsidRPr="006C2F07">
        <w:rPr>
          <w:rFonts w:ascii="Times New Roman" w:hAnsi="Times New Roman" w:cs="Times New Roman"/>
          <w:color w:val="FF0000"/>
          <w:sz w:val="28"/>
          <w:szCs w:val="28"/>
          <w:lang w:val="nl-NL"/>
        </w:rPr>
        <w:t xml:space="preserve"> </w:t>
      </w:r>
      <w:r w:rsidR="00EC295D" w:rsidRPr="006C2F07">
        <w:rPr>
          <w:rFonts w:ascii="Times New Roman" w:hAnsi="Times New Roman" w:cs="Times New Roman"/>
          <w:color w:val="FF0000"/>
          <w:sz w:val="28"/>
          <w:szCs w:val="28"/>
          <w:lang w:val="nl-NL" w:eastAsia="zh-CN"/>
        </w:rPr>
        <w:t xml:space="preserve">thu </w:t>
      </w:r>
      <w:r w:rsidR="00EC295D" w:rsidRPr="006C2F07">
        <w:rPr>
          <w:rFonts w:ascii="Times New Roman" w:hAnsi="Times New Roman" w:cs="Times New Roman"/>
          <w:color w:val="FF0000"/>
          <w:sz w:val="28"/>
          <w:szCs w:val="28"/>
          <w:lang w:val="nl-NL"/>
        </w:rPr>
        <w:t xml:space="preserve">bằng </w:t>
      </w:r>
      <w:r w:rsidR="00EC295D" w:rsidRPr="006C2F07">
        <w:rPr>
          <w:rFonts w:ascii="Times New Roman" w:hAnsi="Times New Roman" w:cs="Times New Roman"/>
          <w:color w:val="FF0000"/>
          <w:sz w:val="28"/>
          <w:szCs w:val="28"/>
          <w:lang w:val="nl-NL" w:eastAsia="zh-CN"/>
        </w:rPr>
        <w:t>4</w:t>
      </w:r>
      <w:r w:rsidR="00EC295D" w:rsidRPr="006C2F07">
        <w:rPr>
          <w:rFonts w:ascii="Times New Roman" w:hAnsi="Times New Roman" w:cs="Times New Roman"/>
          <w:color w:val="FF0000"/>
          <w:sz w:val="28"/>
          <w:szCs w:val="28"/>
          <w:lang w:val="nl-NL"/>
        </w:rPr>
        <w:t xml:space="preserve">0% mức giá </w:t>
      </w:r>
      <w:r w:rsidR="00D911A1" w:rsidRPr="006C2F07">
        <w:rPr>
          <w:rFonts w:ascii="Times New Roman" w:hAnsi="Times New Roman" w:cs="Times New Roman"/>
          <w:color w:val="FF0000"/>
          <w:sz w:val="28"/>
          <w:szCs w:val="28"/>
          <w:lang w:val="nl-NL" w:eastAsia="zh-CN"/>
        </w:rPr>
        <w:t xml:space="preserve">trong khung giá </w:t>
      </w:r>
      <w:r w:rsidR="00EC295D" w:rsidRPr="006C2F07">
        <w:rPr>
          <w:rFonts w:ascii="Times New Roman" w:hAnsi="Times New Roman" w:cs="Times New Roman"/>
          <w:color w:val="FF0000"/>
          <w:sz w:val="28"/>
          <w:szCs w:val="28"/>
          <w:lang w:val="nl-NL"/>
        </w:rPr>
        <w:t xml:space="preserve">quy định </w:t>
      </w:r>
      <w:r w:rsidR="00EC295D" w:rsidRPr="006C2F07">
        <w:rPr>
          <w:rFonts w:ascii="Times New Roman" w:hAnsi="Times New Roman" w:cs="Times New Roman"/>
          <w:color w:val="FF0000"/>
          <w:sz w:val="28"/>
          <w:szCs w:val="28"/>
          <w:lang w:val="nb-NO"/>
        </w:rPr>
        <w:t>tại khoản 1, khoản 2 Điều này</w:t>
      </w:r>
      <w:r w:rsidR="00BF7241" w:rsidRPr="006C2F07">
        <w:rPr>
          <w:rFonts w:ascii="Times New Roman" w:hAnsi="Times New Roman" w:cs="Times New Roman"/>
          <w:color w:val="FF0000"/>
          <w:sz w:val="28"/>
          <w:szCs w:val="28"/>
          <w:lang w:val="nb-NO" w:eastAsia="zh-CN"/>
        </w:rPr>
        <w:t xml:space="preserve"> </w:t>
      </w:r>
      <w:r w:rsidR="00D642C2" w:rsidRPr="006C2F07">
        <w:rPr>
          <w:rFonts w:ascii="Times New Roman" w:eastAsia="Times New Roman" w:hAnsi="Times New Roman" w:cs="Times New Roman"/>
          <w:color w:val="FF0000"/>
          <w:sz w:val="28"/>
          <w:szCs w:val="28"/>
        </w:rPr>
        <w:t>đối với các tàu thuyền chở khách của tổ chức, cá nhân</w:t>
      </w:r>
      <w:r w:rsidR="00EC295D" w:rsidRPr="006C2F07">
        <w:rPr>
          <w:rFonts w:ascii="Times New Roman" w:hAnsi="Times New Roman" w:cs="Times New Roman"/>
          <w:color w:val="FF0000"/>
          <w:sz w:val="28"/>
          <w:szCs w:val="28"/>
          <w:lang w:val="nb-NO" w:eastAsia="zh-CN"/>
        </w:rPr>
        <w:t xml:space="preserve">. Giá </w:t>
      </w:r>
      <w:r w:rsidR="00BF7241" w:rsidRPr="006C2F07">
        <w:rPr>
          <w:rFonts w:ascii="Times New Roman" w:hAnsi="Times New Roman" w:cs="Times New Roman"/>
          <w:color w:val="FF0000"/>
          <w:sz w:val="28"/>
          <w:szCs w:val="28"/>
          <w:lang w:val="nb-NO" w:eastAsia="zh-CN"/>
        </w:rPr>
        <w:t xml:space="preserve">dịch vụ </w:t>
      </w:r>
      <w:r w:rsidR="00EC295D" w:rsidRPr="006C2F07">
        <w:rPr>
          <w:rFonts w:ascii="Times New Roman" w:hAnsi="Times New Roman" w:cs="Times New Roman"/>
          <w:color w:val="FF0000"/>
          <w:sz w:val="28"/>
          <w:szCs w:val="28"/>
          <w:lang w:val="nb-NO" w:eastAsia="zh-CN"/>
        </w:rPr>
        <w:t xml:space="preserve">hoa </w:t>
      </w:r>
      <w:r w:rsidR="00EC295D" w:rsidRPr="006C2F07">
        <w:rPr>
          <w:rFonts w:ascii="Times New Roman" w:hAnsi="Times New Roman" w:cs="Times New Roman"/>
          <w:color w:val="FF0000"/>
          <w:sz w:val="28"/>
          <w:szCs w:val="28"/>
          <w:lang w:val="nl-NL"/>
        </w:rPr>
        <w:t>tiêu</w:t>
      </w:r>
      <w:r w:rsidR="004129C1" w:rsidRPr="006C2F07">
        <w:rPr>
          <w:rFonts w:ascii="Times New Roman" w:hAnsi="Times New Roman" w:cs="Times New Roman"/>
          <w:color w:val="FF0000"/>
          <w:sz w:val="28"/>
          <w:szCs w:val="28"/>
          <w:lang w:val="nl-NL" w:eastAsia="zh-CN"/>
        </w:rPr>
        <w:t xml:space="preserve"> hàng hải</w:t>
      </w:r>
      <w:r w:rsidR="00EC295D" w:rsidRPr="006C2F07">
        <w:rPr>
          <w:rFonts w:ascii="Times New Roman" w:hAnsi="Times New Roman" w:cs="Times New Roman"/>
          <w:color w:val="FF0000"/>
          <w:sz w:val="28"/>
          <w:szCs w:val="28"/>
          <w:lang w:val="nl-NL"/>
        </w:rPr>
        <w:t xml:space="preserve"> cho một lượt dẫn tàu không thấ</w:t>
      </w:r>
      <w:r w:rsidR="00B4610E" w:rsidRPr="006C2F07">
        <w:rPr>
          <w:rFonts w:ascii="Times New Roman" w:hAnsi="Times New Roman" w:cs="Times New Roman"/>
          <w:color w:val="FF0000"/>
          <w:sz w:val="28"/>
          <w:szCs w:val="28"/>
          <w:lang w:val="nl-NL"/>
        </w:rPr>
        <w:t>p hơn 3</w:t>
      </w:r>
      <w:r w:rsidR="000E3DEB" w:rsidRPr="006C2F07">
        <w:rPr>
          <w:rFonts w:ascii="Times New Roman" w:hAnsi="Times New Roman" w:cs="Times New Roman"/>
          <w:color w:val="FF0000"/>
          <w:sz w:val="28"/>
          <w:szCs w:val="28"/>
          <w:lang w:val="nl-NL"/>
        </w:rPr>
        <w:t>0</w:t>
      </w:r>
      <w:r w:rsidR="00EC295D" w:rsidRPr="006C2F07">
        <w:rPr>
          <w:rFonts w:ascii="Times New Roman" w:hAnsi="Times New Roman" w:cs="Times New Roman"/>
          <w:color w:val="FF0000"/>
          <w:sz w:val="28"/>
          <w:szCs w:val="28"/>
          <w:lang w:val="nl-NL"/>
        </w:rPr>
        <w:t>0 USD</w:t>
      </w:r>
      <w:r w:rsidR="00B64978" w:rsidRPr="006C2F07">
        <w:rPr>
          <w:rFonts w:ascii="Times New Roman" w:hAnsi="Times New Roman" w:cs="Times New Roman"/>
          <w:color w:val="FF0000"/>
          <w:sz w:val="28"/>
          <w:szCs w:val="28"/>
          <w:lang w:val="nl-NL"/>
        </w:rPr>
        <w:t>;</w:t>
      </w:r>
    </w:p>
    <w:p w:rsidR="00B64978" w:rsidRPr="001F0291" w:rsidRDefault="00923F43" w:rsidP="002467C6">
      <w:pPr>
        <w:spacing w:before="120" w:after="0" w:line="360" w:lineRule="exact"/>
        <w:ind w:firstLine="720"/>
        <w:jc w:val="both"/>
        <w:rPr>
          <w:rFonts w:ascii="Times New Roman" w:hAnsi="Times New Roman" w:cs="Times New Roman"/>
          <w:sz w:val="28"/>
          <w:szCs w:val="28"/>
          <w:lang w:val="nl-NL"/>
        </w:rPr>
      </w:pPr>
      <w:r w:rsidRPr="001F0291">
        <w:rPr>
          <w:rFonts w:ascii="Times New Roman" w:hAnsi="Times New Roman" w:cs="Times New Roman"/>
          <w:sz w:val="28"/>
          <w:szCs w:val="28"/>
          <w:lang w:val="nl-NL" w:eastAsia="zh-CN"/>
        </w:rPr>
        <w:t>k</w:t>
      </w:r>
      <w:r w:rsidR="00B64978" w:rsidRPr="001F0291">
        <w:rPr>
          <w:rFonts w:ascii="Times New Roman" w:hAnsi="Times New Roman" w:cs="Times New Roman"/>
          <w:sz w:val="28"/>
          <w:szCs w:val="28"/>
          <w:lang w:val="nl-NL"/>
        </w:rPr>
        <w:t xml:space="preserve">) Tàu thuyền phải dịch chuyển giữa các cầu cảng trong phạm vi bến cảng theo yêu cầu của giám đốc doanh nghiệp cảng thì áp dụng mức thu giá </w:t>
      </w:r>
      <w:r w:rsidR="00650285" w:rsidRPr="001F0291">
        <w:rPr>
          <w:rFonts w:ascii="Times New Roman" w:hAnsi="Times New Roman" w:cs="Times New Roman"/>
          <w:sz w:val="28"/>
          <w:szCs w:val="28"/>
          <w:lang w:val="nl-NL" w:eastAsia="zh-CN"/>
        </w:rPr>
        <w:t xml:space="preserve">dịch vụ </w:t>
      </w:r>
      <w:r w:rsidR="00B64978" w:rsidRPr="001F0291">
        <w:rPr>
          <w:rFonts w:ascii="Times New Roman" w:hAnsi="Times New Roman" w:cs="Times New Roman"/>
          <w:sz w:val="28"/>
          <w:szCs w:val="28"/>
          <w:lang w:val="nl-NL"/>
        </w:rPr>
        <w:t xml:space="preserve">hoa tiêu </w:t>
      </w:r>
      <w:r w:rsidR="004129C1" w:rsidRPr="001F0291">
        <w:rPr>
          <w:rFonts w:ascii="Times New Roman" w:hAnsi="Times New Roman" w:cs="Times New Roman"/>
          <w:sz w:val="28"/>
          <w:szCs w:val="28"/>
          <w:lang w:val="nl-NL" w:eastAsia="zh-CN"/>
        </w:rPr>
        <w:t xml:space="preserve">hàng hải </w:t>
      </w:r>
      <w:r w:rsidR="00B64978" w:rsidRPr="001F0291">
        <w:rPr>
          <w:rFonts w:ascii="Times New Roman" w:hAnsi="Times New Roman" w:cs="Times New Roman"/>
          <w:sz w:val="28"/>
          <w:szCs w:val="28"/>
          <w:lang w:val="nl-NL"/>
        </w:rPr>
        <w:t>dịch chuyển trong cảng đối với tàu thuyền hoạt động hàng hải nội địa;</w:t>
      </w:r>
    </w:p>
    <w:p w:rsidR="00AD1782" w:rsidRPr="001F0291" w:rsidRDefault="00923F43" w:rsidP="002467C6">
      <w:pPr>
        <w:shd w:val="clear" w:color="auto" w:fill="FFFFFF"/>
        <w:spacing w:before="120" w:after="0" w:line="360" w:lineRule="exact"/>
        <w:ind w:firstLine="720"/>
        <w:jc w:val="both"/>
        <w:rPr>
          <w:rFonts w:ascii="Times New Roman" w:eastAsia="Times New Roman" w:hAnsi="Times New Roman" w:cs="Times New Roman"/>
          <w:i/>
          <w:color w:val="000000"/>
          <w:sz w:val="16"/>
          <w:szCs w:val="16"/>
        </w:rPr>
      </w:pPr>
      <w:r w:rsidRPr="001F0291">
        <w:rPr>
          <w:rFonts w:ascii="Times New Roman" w:hAnsi="Times New Roman" w:cs="Times New Roman"/>
          <w:sz w:val="28"/>
          <w:szCs w:val="28"/>
          <w:lang w:val="nl-NL" w:eastAsia="zh-CN"/>
        </w:rPr>
        <w:t>l</w:t>
      </w:r>
      <w:r w:rsidR="00B64978" w:rsidRPr="001F0291">
        <w:rPr>
          <w:rFonts w:ascii="Times New Roman" w:hAnsi="Times New Roman" w:cs="Times New Roman"/>
          <w:sz w:val="28"/>
          <w:szCs w:val="28"/>
          <w:lang w:val="nl-NL"/>
        </w:rPr>
        <w:t xml:space="preserve">) Tàu thuyền chuyển tải dầu tại vịnh Vân Phong - Khánh Hoà áp dụng giá </w:t>
      </w:r>
      <w:r w:rsidR="00086F99" w:rsidRPr="001F0291">
        <w:rPr>
          <w:rFonts w:ascii="Times New Roman" w:hAnsi="Times New Roman" w:cs="Times New Roman"/>
          <w:sz w:val="28"/>
          <w:szCs w:val="28"/>
          <w:lang w:val="nl-NL" w:eastAsia="zh-CN"/>
        </w:rPr>
        <w:t xml:space="preserve">dịch vụ </w:t>
      </w:r>
      <w:r w:rsidR="00B64978" w:rsidRPr="001F0291">
        <w:rPr>
          <w:rFonts w:ascii="Times New Roman" w:hAnsi="Times New Roman" w:cs="Times New Roman"/>
          <w:sz w:val="28"/>
          <w:szCs w:val="28"/>
          <w:lang w:val="nl-NL"/>
        </w:rPr>
        <w:t>hoa tiêu</w:t>
      </w:r>
      <w:r w:rsidR="00EB5984" w:rsidRPr="001F0291">
        <w:rPr>
          <w:rFonts w:ascii="Times New Roman" w:hAnsi="Times New Roman" w:cs="Times New Roman"/>
          <w:sz w:val="28"/>
          <w:szCs w:val="28"/>
          <w:lang w:val="nl-NL" w:eastAsia="zh-CN"/>
        </w:rPr>
        <w:t xml:space="preserve"> hàng hải</w:t>
      </w:r>
      <w:r w:rsidR="00B64978" w:rsidRPr="001F0291">
        <w:rPr>
          <w:rFonts w:ascii="Times New Roman" w:hAnsi="Times New Roman" w:cs="Times New Roman"/>
          <w:sz w:val="28"/>
          <w:szCs w:val="28"/>
          <w:lang w:val="nl-NL"/>
        </w:rPr>
        <w:t xml:space="preserve"> bằng 50% mức giá </w:t>
      </w:r>
      <w:r w:rsidR="00B64978" w:rsidRPr="001F0291">
        <w:rPr>
          <w:rFonts w:ascii="Times New Roman" w:hAnsi="Times New Roman" w:cs="Times New Roman"/>
          <w:sz w:val="28"/>
          <w:szCs w:val="28"/>
          <w:lang w:val="nb-NO"/>
        </w:rPr>
        <w:t xml:space="preserve">trong khung giá </w:t>
      </w:r>
      <w:r w:rsidR="00B64978" w:rsidRPr="001F0291">
        <w:rPr>
          <w:rFonts w:ascii="Times New Roman" w:hAnsi="Times New Roman" w:cs="Times New Roman"/>
          <w:sz w:val="28"/>
          <w:szCs w:val="28"/>
          <w:lang w:val="nl-NL"/>
        </w:rPr>
        <w:t xml:space="preserve">quy định </w:t>
      </w:r>
      <w:r w:rsidR="00B64978" w:rsidRPr="001F0291">
        <w:rPr>
          <w:rFonts w:ascii="Times New Roman" w:hAnsi="Times New Roman" w:cs="Times New Roman"/>
          <w:sz w:val="28"/>
          <w:szCs w:val="28"/>
          <w:lang w:val="nb-NO"/>
        </w:rPr>
        <w:t>tại khoản 1, khoản 2 Điều này</w:t>
      </w:r>
      <w:r w:rsidR="00F76815" w:rsidRPr="001F0291">
        <w:rPr>
          <w:rFonts w:ascii="Times New Roman" w:hAnsi="Times New Roman" w:cs="Times New Roman"/>
          <w:sz w:val="28"/>
          <w:szCs w:val="28"/>
          <w:lang w:val="nl-NL"/>
        </w:rPr>
        <w:t>,</w:t>
      </w:r>
      <w:r w:rsidR="00086F99" w:rsidRPr="001F0291">
        <w:rPr>
          <w:rFonts w:ascii="Times New Roman" w:hAnsi="Times New Roman" w:cs="Times New Roman"/>
          <w:sz w:val="28"/>
          <w:szCs w:val="28"/>
          <w:lang w:val="nl-NL" w:eastAsia="zh-CN"/>
        </w:rPr>
        <w:t xml:space="preserve"> </w:t>
      </w:r>
      <w:r w:rsidR="00AD1782" w:rsidRPr="001F0291">
        <w:rPr>
          <w:rFonts w:ascii="Times New Roman" w:eastAsia="Times New Roman" w:hAnsi="Times New Roman" w:cs="Times New Roman"/>
          <w:color w:val="FF0000"/>
          <w:sz w:val="28"/>
          <w:szCs w:val="28"/>
          <w:lang w:val="nl-NL"/>
        </w:rPr>
        <w:t>quy định này </w:t>
      </w:r>
      <w:r w:rsidR="00AD1782" w:rsidRPr="001F0291">
        <w:rPr>
          <w:rFonts w:ascii="Times New Roman" w:eastAsia="Times New Roman" w:hAnsi="Times New Roman" w:cs="Times New Roman"/>
          <w:color w:val="FF0000"/>
          <w:sz w:val="28"/>
          <w:szCs w:val="28"/>
          <w:lang w:val="nb-NO"/>
        </w:rPr>
        <w:t>được áp dụng đến hết ngày 31/12/2020;</w:t>
      </w:r>
    </w:p>
    <w:p w:rsidR="00B64978" w:rsidRPr="001F0291" w:rsidRDefault="00923F43" w:rsidP="002467C6">
      <w:pPr>
        <w:spacing w:before="120" w:after="0" w:line="360" w:lineRule="exact"/>
        <w:ind w:firstLine="720"/>
        <w:jc w:val="both"/>
        <w:rPr>
          <w:rFonts w:ascii="Times New Roman" w:hAnsi="Times New Roman" w:cs="Times New Roman"/>
          <w:sz w:val="28"/>
          <w:szCs w:val="28"/>
          <w:lang w:val="nl-NL" w:eastAsia="zh-CN"/>
        </w:rPr>
      </w:pPr>
      <w:r w:rsidRPr="001F0291">
        <w:rPr>
          <w:rFonts w:ascii="Times New Roman" w:hAnsi="Times New Roman" w:cs="Times New Roman"/>
          <w:sz w:val="28"/>
          <w:szCs w:val="28"/>
          <w:lang w:val="nb-NO" w:eastAsia="zh-CN"/>
        </w:rPr>
        <w:t>m</w:t>
      </w:r>
      <w:r w:rsidR="00B64978" w:rsidRPr="001F0291">
        <w:rPr>
          <w:rFonts w:ascii="Times New Roman" w:hAnsi="Times New Roman" w:cs="Times New Roman"/>
          <w:sz w:val="28"/>
          <w:szCs w:val="28"/>
          <w:lang w:val="nb-NO"/>
        </w:rPr>
        <w:t xml:space="preserve">) </w:t>
      </w:r>
      <w:r w:rsidR="00B64978" w:rsidRPr="001F0291">
        <w:rPr>
          <w:rFonts w:ascii="Times New Roman" w:hAnsi="Times New Roman" w:cs="Times New Roman"/>
          <w:sz w:val="28"/>
          <w:szCs w:val="28"/>
          <w:lang w:val="nl-NL"/>
        </w:rPr>
        <w:t xml:space="preserve">Tàu thuyền vào, rời khu vực hàng hải lấy nhiên liệu, thực phẩm, nước ngọt, thay đổi thuyền viên, </w:t>
      </w:r>
      <w:r w:rsidR="00B64978" w:rsidRPr="001F0291">
        <w:rPr>
          <w:rFonts w:ascii="Times New Roman" w:hAnsi="Times New Roman" w:cs="Times New Roman"/>
          <w:sz w:val="28"/>
          <w:szCs w:val="28"/>
          <w:lang w:val="nb-NO"/>
        </w:rPr>
        <w:t>sửa chữa, phá dỡ hoặc chạy thử sau khi sửa chữa hoặc đóng mới mà không bốc dỡ hàng hoá, không đón, trả khách áp dụng giá</w:t>
      </w:r>
      <w:r w:rsidR="00086F99" w:rsidRPr="001F0291">
        <w:rPr>
          <w:rFonts w:ascii="Times New Roman" w:hAnsi="Times New Roman" w:cs="Times New Roman"/>
          <w:sz w:val="28"/>
          <w:szCs w:val="28"/>
          <w:lang w:val="nb-NO" w:eastAsia="zh-CN"/>
        </w:rPr>
        <w:t xml:space="preserve"> </w:t>
      </w:r>
      <w:r w:rsidR="00086F99" w:rsidRPr="001F0291">
        <w:rPr>
          <w:rFonts w:ascii="Times New Roman" w:hAnsi="Times New Roman" w:cs="Times New Roman"/>
          <w:sz w:val="28"/>
          <w:szCs w:val="28"/>
          <w:lang w:val="nb-NO" w:eastAsia="zh-CN"/>
        </w:rPr>
        <w:lastRenderedPageBreak/>
        <w:t>dịch vụ</w:t>
      </w:r>
      <w:r w:rsidR="00B64978" w:rsidRPr="001F0291">
        <w:rPr>
          <w:rFonts w:ascii="Times New Roman" w:hAnsi="Times New Roman" w:cs="Times New Roman"/>
          <w:sz w:val="28"/>
          <w:szCs w:val="28"/>
          <w:lang w:val="nb-NO"/>
        </w:rPr>
        <w:t xml:space="preserve"> hoa tiêu</w:t>
      </w:r>
      <w:r w:rsidR="00EB5984" w:rsidRPr="001F0291">
        <w:rPr>
          <w:rFonts w:ascii="Times New Roman" w:hAnsi="Times New Roman" w:cs="Times New Roman"/>
          <w:sz w:val="28"/>
          <w:szCs w:val="28"/>
          <w:lang w:val="nb-NO" w:eastAsia="zh-CN"/>
        </w:rPr>
        <w:t xml:space="preserve"> hàng hải</w:t>
      </w:r>
      <w:r w:rsidR="00B64978" w:rsidRPr="001F0291">
        <w:rPr>
          <w:rFonts w:ascii="Times New Roman" w:hAnsi="Times New Roman" w:cs="Times New Roman"/>
          <w:sz w:val="28"/>
          <w:szCs w:val="28"/>
          <w:lang w:val="nb-NO"/>
        </w:rPr>
        <w:t xml:space="preserve"> bằng 70% mức giá trong khung giá quy định tại khoản 1, khoản 2 Điều này</w:t>
      </w:r>
      <w:r w:rsidR="00B64978" w:rsidRPr="001F0291">
        <w:rPr>
          <w:rFonts w:ascii="Times New Roman" w:hAnsi="Times New Roman" w:cs="Times New Roman"/>
          <w:sz w:val="28"/>
          <w:szCs w:val="28"/>
          <w:lang w:val="nl-NL"/>
        </w:rPr>
        <w:t>;</w:t>
      </w:r>
    </w:p>
    <w:p w:rsidR="00B64978" w:rsidRPr="001F0291" w:rsidRDefault="00923F43" w:rsidP="002467C6">
      <w:pPr>
        <w:spacing w:before="120" w:after="0" w:line="360" w:lineRule="exact"/>
        <w:ind w:firstLine="720"/>
        <w:jc w:val="both"/>
        <w:rPr>
          <w:rFonts w:ascii="Times New Roman" w:hAnsi="Times New Roman" w:cs="Times New Roman"/>
          <w:sz w:val="28"/>
          <w:szCs w:val="28"/>
          <w:lang w:val="nb-NO"/>
        </w:rPr>
      </w:pPr>
      <w:r w:rsidRPr="001F0291">
        <w:rPr>
          <w:rFonts w:ascii="Times New Roman" w:hAnsi="Times New Roman" w:cs="Times New Roman"/>
          <w:sz w:val="28"/>
          <w:szCs w:val="28"/>
          <w:lang w:val="nb-NO" w:eastAsia="zh-CN"/>
        </w:rPr>
        <w:t>n</w:t>
      </w:r>
      <w:r w:rsidR="00B64978" w:rsidRPr="001F0291">
        <w:rPr>
          <w:rFonts w:ascii="Times New Roman" w:hAnsi="Times New Roman" w:cs="Times New Roman"/>
          <w:sz w:val="28"/>
          <w:szCs w:val="28"/>
          <w:lang w:val="nb-NO"/>
        </w:rPr>
        <w:t xml:space="preserve">) Tàu thuyền vào, rời cảng để bàn giao người cứu được trên biển mà không xếp dỡ hàng hoá, không nhận trả khách có xác nhận của cảng vụ hàng hải; tàu thuyền tham gia tìm kiếm cứu nạn, phòng chống lụt bão, thiên tai theo lệnh điều động hoặc được sự chấp thuận của cơ quan nhà nước có thẩm quyền thì không thuộc phạm vi đối tượng thu giá </w:t>
      </w:r>
      <w:r w:rsidR="007C5FCF" w:rsidRPr="001F0291">
        <w:rPr>
          <w:rFonts w:ascii="Times New Roman" w:hAnsi="Times New Roman" w:cs="Times New Roman"/>
          <w:sz w:val="28"/>
          <w:szCs w:val="28"/>
          <w:lang w:val="nb-NO" w:eastAsia="zh-CN"/>
        </w:rPr>
        <w:t xml:space="preserve">dịch vụ </w:t>
      </w:r>
      <w:r w:rsidR="00B64978" w:rsidRPr="001F0291">
        <w:rPr>
          <w:rFonts w:ascii="Times New Roman" w:hAnsi="Times New Roman" w:cs="Times New Roman"/>
          <w:sz w:val="28"/>
          <w:szCs w:val="28"/>
          <w:lang w:val="nb-NO"/>
        </w:rPr>
        <w:t>hoa tiêu.</w:t>
      </w:r>
    </w:p>
    <w:p w:rsidR="00AB7F24" w:rsidRPr="001F0291" w:rsidRDefault="00AB7F24" w:rsidP="00EB5984">
      <w:pPr>
        <w:spacing w:before="120" w:after="0" w:line="360" w:lineRule="exact"/>
        <w:jc w:val="center"/>
        <w:rPr>
          <w:rFonts w:ascii="Times New Roman" w:hAnsi="Times New Roman" w:cs="Times New Roman"/>
          <w:b/>
          <w:color w:val="000000" w:themeColor="text1"/>
          <w:sz w:val="28"/>
          <w:szCs w:val="28"/>
        </w:rPr>
      </w:pPr>
      <w:r w:rsidRPr="001F0291">
        <w:rPr>
          <w:rFonts w:ascii="Times New Roman" w:hAnsi="Times New Roman" w:cs="Times New Roman"/>
          <w:b/>
          <w:color w:val="000000" w:themeColor="text1"/>
          <w:sz w:val="28"/>
          <w:szCs w:val="28"/>
        </w:rPr>
        <w:t>MỤC 2. BIỂU KHUNG GIÁ DỊCH VỤ SỬ DỤNG CẦU, BẾN, PHAO NEO</w:t>
      </w:r>
    </w:p>
    <w:p w:rsidR="000D5CF2" w:rsidRPr="001F0291" w:rsidRDefault="00AB7F24" w:rsidP="00EB5984">
      <w:pPr>
        <w:spacing w:before="120" w:after="120" w:line="360" w:lineRule="exact"/>
        <w:ind w:firstLine="720"/>
        <w:jc w:val="both"/>
        <w:rPr>
          <w:rFonts w:ascii="Times New Roman" w:hAnsi="Times New Roman" w:cs="Times New Roman"/>
          <w:b/>
          <w:sz w:val="28"/>
          <w:szCs w:val="28"/>
          <w:lang w:eastAsia="zh-CN"/>
        </w:rPr>
      </w:pPr>
      <w:r w:rsidRPr="001F0291">
        <w:rPr>
          <w:rFonts w:ascii="Times New Roman" w:hAnsi="Times New Roman" w:cs="Times New Roman"/>
          <w:b/>
          <w:sz w:val="28"/>
          <w:szCs w:val="28"/>
        </w:rPr>
        <w:t>Điều 1</w:t>
      </w:r>
      <w:r w:rsidR="00CB5B57" w:rsidRPr="001F0291">
        <w:rPr>
          <w:rFonts w:ascii="Times New Roman" w:hAnsi="Times New Roman" w:cs="Times New Roman"/>
          <w:b/>
          <w:sz w:val="28"/>
          <w:szCs w:val="28"/>
        </w:rPr>
        <w:t>1</w:t>
      </w:r>
      <w:r w:rsidRPr="001F0291">
        <w:rPr>
          <w:rFonts w:ascii="Times New Roman" w:hAnsi="Times New Roman" w:cs="Times New Roman"/>
          <w:b/>
          <w:sz w:val="28"/>
          <w:szCs w:val="28"/>
        </w:rPr>
        <w:t xml:space="preserve">. Khung giá </w:t>
      </w:r>
      <w:r w:rsidR="000E35AE" w:rsidRPr="001F0291">
        <w:rPr>
          <w:rFonts w:ascii="Times New Roman" w:hAnsi="Times New Roman" w:cs="Times New Roman"/>
          <w:b/>
          <w:sz w:val="28"/>
          <w:szCs w:val="28"/>
        </w:rPr>
        <w:t xml:space="preserve">dịch vụ </w:t>
      </w:r>
      <w:r w:rsidRPr="001F0291">
        <w:rPr>
          <w:rFonts w:ascii="Times New Roman" w:hAnsi="Times New Roman" w:cs="Times New Roman"/>
          <w:b/>
          <w:sz w:val="28"/>
          <w:szCs w:val="28"/>
        </w:rPr>
        <w:t>sử dụng cầu, bến, phao neo thuộc khu vực hàng hải đối với tàu thuyền</w:t>
      </w:r>
      <w:r w:rsidR="003432A1" w:rsidRPr="001F0291">
        <w:rPr>
          <w:rFonts w:ascii="Times New Roman" w:hAnsi="Times New Roman" w:cs="Times New Roman"/>
          <w:b/>
          <w:sz w:val="28"/>
          <w:szCs w:val="28"/>
        </w:rPr>
        <w:t>, hàng hóa, hành khách</w:t>
      </w:r>
      <w:r w:rsidRPr="001F0291">
        <w:rPr>
          <w:rFonts w:ascii="Times New Roman" w:hAnsi="Times New Roman" w:cs="Times New Roman"/>
          <w:b/>
          <w:sz w:val="28"/>
          <w:szCs w:val="28"/>
        </w:rPr>
        <w:t xml:space="preserve"> hoạt động vận tải nội địa</w:t>
      </w:r>
    </w:p>
    <w:tbl>
      <w:tblPr>
        <w:tblW w:w="4937" w:type="pct"/>
        <w:tblLook w:val="04A0"/>
      </w:tblPr>
      <w:tblGrid>
        <w:gridCol w:w="537"/>
        <w:gridCol w:w="4107"/>
        <w:gridCol w:w="1596"/>
        <w:gridCol w:w="1522"/>
        <w:gridCol w:w="1409"/>
      </w:tblGrid>
      <w:tr w:rsidR="000B2C88" w:rsidRPr="001F0291" w:rsidTr="000B2C88">
        <w:trPr>
          <w:trHeight w:val="315"/>
          <w:tblHeader/>
        </w:trPr>
        <w:tc>
          <w:tcPr>
            <w:tcW w:w="293" w:type="pct"/>
            <w:vMerge w:val="restart"/>
            <w:tcBorders>
              <w:top w:val="single" w:sz="4" w:space="0" w:color="auto"/>
              <w:left w:val="single" w:sz="4" w:space="0" w:color="auto"/>
              <w:right w:val="single" w:sz="4" w:space="0" w:color="auto"/>
            </w:tcBorders>
            <w:vAlign w:val="center"/>
          </w:tcPr>
          <w:p w:rsidR="00425491" w:rsidRPr="001F0291" w:rsidRDefault="00425491" w:rsidP="00C7189D">
            <w:pPr>
              <w:spacing w:after="0" w:line="360" w:lineRule="exact"/>
              <w:jc w:val="center"/>
              <w:rPr>
                <w:rFonts w:ascii="Times New Roman" w:eastAsia="Times New Roman" w:hAnsi="Times New Roman" w:cs="Times New Roman"/>
                <w:bCs/>
                <w:sz w:val="24"/>
                <w:szCs w:val="24"/>
              </w:rPr>
            </w:pPr>
            <w:r w:rsidRPr="001F0291">
              <w:rPr>
                <w:rFonts w:ascii="Times New Roman" w:eastAsia="Times New Roman" w:hAnsi="Times New Roman" w:cs="Times New Roman"/>
                <w:bCs/>
                <w:sz w:val="24"/>
                <w:szCs w:val="24"/>
              </w:rPr>
              <w:t>TT</w:t>
            </w:r>
          </w:p>
        </w:tc>
        <w:tc>
          <w:tcPr>
            <w:tcW w:w="223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25491" w:rsidRPr="001F0291" w:rsidRDefault="00425491" w:rsidP="00C7189D">
            <w:pPr>
              <w:spacing w:after="0" w:line="360" w:lineRule="exact"/>
              <w:jc w:val="center"/>
              <w:rPr>
                <w:rFonts w:ascii="Times New Roman" w:eastAsia="Times New Roman" w:hAnsi="Times New Roman" w:cs="Times New Roman"/>
                <w:bCs/>
                <w:sz w:val="24"/>
                <w:szCs w:val="24"/>
              </w:rPr>
            </w:pPr>
            <w:r w:rsidRPr="001F0291">
              <w:rPr>
                <w:rFonts w:ascii="Times New Roman" w:eastAsia="Times New Roman" w:hAnsi="Times New Roman" w:cs="Times New Roman"/>
                <w:bCs/>
                <w:sz w:val="24"/>
                <w:szCs w:val="24"/>
              </w:rPr>
              <w:t>Loại dịch vụ</w:t>
            </w:r>
          </w:p>
        </w:tc>
        <w:tc>
          <w:tcPr>
            <w:tcW w:w="2468" w:type="pct"/>
            <w:gridSpan w:val="3"/>
            <w:tcBorders>
              <w:top w:val="single" w:sz="4" w:space="0" w:color="auto"/>
              <w:left w:val="nil"/>
              <w:bottom w:val="single" w:sz="4" w:space="0" w:color="auto"/>
              <w:right w:val="single" w:sz="4" w:space="0" w:color="auto"/>
            </w:tcBorders>
            <w:shd w:val="clear" w:color="auto" w:fill="auto"/>
            <w:vAlign w:val="center"/>
            <w:hideMark/>
          </w:tcPr>
          <w:p w:rsidR="00425491" w:rsidRPr="001F0291" w:rsidRDefault="00020783" w:rsidP="00C7189D">
            <w:pPr>
              <w:spacing w:after="0" w:line="360" w:lineRule="exact"/>
              <w:jc w:val="center"/>
              <w:rPr>
                <w:rFonts w:ascii="Times New Roman" w:eastAsia="Times New Roman" w:hAnsi="Times New Roman" w:cs="Times New Roman"/>
                <w:bCs/>
                <w:sz w:val="24"/>
                <w:szCs w:val="24"/>
              </w:rPr>
            </w:pPr>
            <w:r w:rsidRPr="001F0291">
              <w:rPr>
                <w:rFonts w:ascii="Times New Roman" w:hAnsi="Times New Roman" w:cs="Times New Roman"/>
                <w:bCs/>
                <w:sz w:val="24"/>
                <w:szCs w:val="24"/>
                <w:lang w:eastAsia="zh-CN"/>
              </w:rPr>
              <w:t>G</w:t>
            </w:r>
            <w:r w:rsidR="00425491" w:rsidRPr="001F0291">
              <w:rPr>
                <w:rFonts w:ascii="Times New Roman" w:eastAsia="Times New Roman" w:hAnsi="Times New Roman" w:cs="Times New Roman"/>
                <w:bCs/>
                <w:sz w:val="24"/>
                <w:szCs w:val="24"/>
              </w:rPr>
              <w:t>iá dịch vụ tương ứng</w:t>
            </w:r>
          </w:p>
        </w:tc>
      </w:tr>
      <w:tr w:rsidR="000B2C88" w:rsidRPr="001F0291" w:rsidTr="000B2C88">
        <w:trPr>
          <w:trHeight w:val="503"/>
          <w:tblHeader/>
        </w:trPr>
        <w:tc>
          <w:tcPr>
            <w:tcW w:w="293" w:type="pct"/>
            <w:vMerge/>
            <w:tcBorders>
              <w:left w:val="single" w:sz="4" w:space="0" w:color="auto"/>
              <w:right w:val="single" w:sz="4" w:space="0" w:color="auto"/>
            </w:tcBorders>
            <w:vAlign w:val="center"/>
          </w:tcPr>
          <w:p w:rsidR="00425491" w:rsidRPr="001F0291" w:rsidRDefault="00425491" w:rsidP="00C7189D">
            <w:pPr>
              <w:spacing w:after="0" w:line="360" w:lineRule="exact"/>
              <w:jc w:val="center"/>
              <w:rPr>
                <w:rFonts w:ascii="Times New Roman" w:eastAsia="Times New Roman" w:hAnsi="Times New Roman" w:cs="Times New Roman"/>
                <w:bCs/>
                <w:sz w:val="24"/>
                <w:szCs w:val="24"/>
              </w:rPr>
            </w:pPr>
          </w:p>
        </w:tc>
        <w:tc>
          <w:tcPr>
            <w:tcW w:w="2239" w:type="pct"/>
            <w:vMerge/>
            <w:tcBorders>
              <w:top w:val="single" w:sz="4" w:space="0" w:color="auto"/>
              <w:left w:val="single" w:sz="4" w:space="0" w:color="auto"/>
              <w:bottom w:val="single" w:sz="4" w:space="0" w:color="000000"/>
              <w:right w:val="single" w:sz="4" w:space="0" w:color="auto"/>
            </w:tcBorders>
            <w:vAlign w:val="center"/>
            <w:hideMark/>
          </w:tcPr>
          <w:p w:rsidR="00425491" w:rsidRPr="001F0291" w:rsidRDefault="00425491" w:rsidP="00C7189D">
            <w:pPr>
              <w:spacing w:after="0" w:line="360" w:lineRule="exact"/>
              <w:jc w:val="center"/>
              <w:rPr>
                <w:rFonts w:ascii="Times New Roman" w:eastAsia="Times New Roman" w:hAnsi="Times New Roman" w:cs="Times New Roman"/>
                <w:bCs/>
                <w:sz w:val="24"/>
                <w:szCs w:val="24"/>
              </w:rPr>
            </w:pPr>
          </w:p>
        </w:tc>
        <w:tc>
          <w:tcPr>
            <w:tcW w:w="870" w:type="pct"/>
            <w:vMerge w:val="restart"/>
            <w:tcBorders>
              <w:top w:val="nil"/>
              <w:left w:val="single" w:sz="4" w:space="0" w:color="auto"/>
              <w:bottom w:val="single" w:sz="4" w:space="0" w:color="auto"/>
              <w:right w:val="single" w:sz="4" w:space="0" w:color="auto"/>
            </w:tcBorders>
            <w:shd w:val="clear" w:color="auto" w:fill="auto"/>
            <w:vAlign w:val="center"/>
            <w:hideMark/>
          </w:tcPr>
          <w:p w:rsidR="00425491" w:rsidRPr="001F0291" w:rsidRDefault="005E4EA5" w:rsidP="00C7189D">
            <w:pPr>
              <w:spacing w:after="0" w:line="360" w:lineRule="exact"/>
              <w:jc w:val="center"/>
              <w:rPr>
                <w:rFonts w:ascii="Times New Roman" w:eastAsia="Times New Roman" w:hAnsi="Times New Roman" w:cs="Times New Roman"/>
                <w:bCs/>
                <w:sz w:val="24"/>
                <w:szCs w:val="24"/>
              </w:rPr>
            </w:pPr>
            <w:r w:rsidRPr="001F0291">
              <w:rPr>
                <w:rFonts w:ascii="Times New Roman" w:eastAsia="Times New Roman" w:hAnsi="Times New Roman" w:cs="Times New Roman"/>
                <w:bCs/>
                <w:sz w:val="24"/>
                <w:szCs w:val="24"/>
              </w:rPr>
              <w:t>Đơn vị tính</w:t>
            </w:r>
          </w:p>
        </w:tc>
        <w:tc>
          <w:tcPr>
            <w:tcW w:w="1597" w:type="pct"/>
            <w:gridSpan w:val="2"/>
            <w:tcBorders>
              <w:top w:val="single" w:sz="4" w:space="0" w:color="auto"/>
              <w:left w:val="nil"/>
              <w:bottom w:val="single" w:sz="4" w:space="0" w:color="auto"/>
              <w:right w:val="single" w:sz="4" w:space="0" w:color="auto"/>
            </w:tcBorders>
            <w:shd w:val="clear" w:color="auto" w:fill="auto"/>
            <w:vAlign w:val="center"/>
            <w:hideMark/>
          </w:tcPr>
          <w:p w:rsidR="00425491" w:rsidRPr="001F0291" w:rsidRDefault="00425491" w:rsidP="00C7189D">
            <w:pPr>
              <w:spacing w:after="0" w:line="360" w:lineRule="exact"/>
              <w:jc w:val="center"/>
              <w:rPr>
                <w:rFonts w:ascii="Times New Roman" w:eastAsia="Times New Roman" w:hAnsi="Times New Roman" w:cs="Times New Roman"/>
                <w:bCs/>
                <w:sz w:val="24"/>
                <w:szCs w:val="24"/>
              </w:rPr>
            </w:pPr>
            <w:r w:rsidRPr="001F0291">
              <w:rPr>
                <w:rFonts w:ascii="Times New Roman" w:eastAsia="Times New Roman" w:hAnsi="Times New Roman" w:cs="Times New Roman"/>
                <w:bCs/>
                <w:sz w:val="24"/>
                <w:szCs w:val="24"/>
              </w:rPr>
              <w:t>Khung giá</w:t>
            </w:r>
          </w:p>
        </w:tc>
      </w:tr>
      <w:tr w:rsidR="000B2C88" w:rsidRPr="001F0291" w:rsidTr="000B2C88">
        <w:trPr>
          <w:trHeight w:val="388"/>
          <w:tblHeader/>
        </w:trPr>
        <w:tc>
          <w:tcPr>
            <w:tcW w:w="293" w:type="pct"/>
            <w:vMerge/>
            <w:tcBorders>
              <w:left w:val="single" w:sz="4" w:space="0" w:color="auto"/>
              <w:right w:val="single" w:sz="4" w:space="0" w:color="auto"/>
            </w:tcBorders>
            <w:vAlign w:val="center"/>
          </w:tcPr>
          <w:p w:rsidR="005E3CBF" w:rsidRPr="001F0291" w:rsidRDefault="005E3CBF" w:rsidP="00C7189D">
            <w:pPr>
              <w:spacing w:after="0" w:line="360" w:lineRule="exact"/>
              <w:jc w:val="center"/>
              <w:rPr>
                <w:rFonts w:ascii="Times New Roman" w:eastAsia="Times New Roman" w:hAnsi="Times New Roman" w:cs="Times New Roman"/>
                <w:bCs/>
                <w:sz w:val="24"/>
                <w:szCs w:val="24"/>
              </w:rPr>
            </w:pPr>
          </w:p>
        </w:tc>
        <w:tc>
          <w:tcPr>
            <w:tcW w:w="2239" w:type="pct"/>
            <w:vMerge/>
            <w:tcBorders>
              <w:top w:val="single" w:sz="4" w:space="0" w:color="auto"/>
              <w:left w:val="single" w:sz="4" w:space="0" w:color="auto"/>
              <w:bottom w:val="single" w:sz="4" w:space="0" w:color="000000"/>
              <w:right w:val="single" w:sz="4" w:space="0" w:color="auto"/>
            </w:tcBorders>
            <w:vAlign w:val="center"/>
            <w:hideMark/>
          </w:tcPr>
          <w:p w:rsidR="005E3CBF" w:rsidRPr="001F0291" w:rsidRDefault="005E3CBF" w:rsidP="00C7189D">
            <w:pPr>
              <w:spacing w:after="0" w:line="360" w:lineRule="exact"/>
              <w:jc w:val="center"/>
              <w:rPr>
                <w:rFonts w:ascii="Times New Roman" w:eastAsia="Times New Roman" w:hAnsi="Times New Roman" w:cs="Times New Roman"/>
                <w:bCs/>
                <w:sz w:val="24"/>
                <w:szCs w:val="24"/>
              </w:rPr>
            </w:pPr>
          </w:p>
        </w:tc>
        <w:tc>
          <w:tcPr>
            <w:tcW w:w="870" w:type="pct"/>
            <w:vMerge/>
            <w:tcBorders>
              <w:top w:val="nil"/>
              <w:left w:val="single" w:sz="4" w:space="0" w:color="auto"/>
              <w:bottom w:val="single" w:sz="4" w:space="0" w:color="auto"/>
              <w:right w:val="single" w:sz="4" w:space="0" w:color="auto"/>
            </w:tcBorders>
            <w:vAlign w:val="center"/>
            <w:hideMark/>
          </w:tcPr>
          <w:p w:rsidR="005E3CBF" w:rsidRPr="001F0291" w:rsidRDefault="005E3CBF" w:rsidP="00C7189D">
            <w:pPr>
              <w:spacing w:after="0" w:line="360" w:lineRule="exact"/>
              <w:jc w:val="center"/>
              <w:rPr>
                <w:rFonts w:ascii="Times New Roman" w:eastAsia="Times New Roman" w:hAnsi="Times New Roman" w:cs="Times New Roman"/>
                <w:bCs/>
                <w:sz w:val="24"/>
                <w:szCs w:val="24"/>
              </w:rPr>
            </w:pPr>
          </w:p>
        </w:tc>
        <w:tc>
          <w:tcPr>
            <w:tcW w:w="830" w:type="pct"/>
            <w:tcBorders>
              <w:top w:val="nil"/>
              <w:left w:val="nil"/>
              <w:right w:val="single" w:sz="4" w:space="0" w:color="auto"/>
            </w:tcBorders>
            <w:shd w:val="clear" w:color="auto" w:fill="auto"/>
            <w:vAlign w:val="center"/>
            <w:hideMark/>
          </w:tcPr>
          <w:p w:rsidR="005E3CBF" w:rsidRPr="001F0291" w:rsidRDefault="005E3CBF" w:rsidP="00C7189D">
            <w:pPr>
              <w:spacing w:after="0" w:line="360" w:lineRule="exact"/>
              <w:jc w:val="center"/>
              <w:rPr>
                <w:rFonts w:ascii="Times New Roman" w:eastAsia="Times New Roman" w:hAnsi="Times New Roman" w:cs="Times New Roman"/>
                <w:bCs/>
                <w:sz w:val="24"/>
                <w:szCs w:val="24"/>
              </w:rPr>
            </w:pPr>
            <w:r w:rsidRPr="001F0291">
              <w:rPr>
                <w:rFonts w:ascii="Times New Roman" w:eastAsia="Times New Roman" w:hAnsi="Times New Roman" w:cs="Times New Roman"/>
                <w:bCs/>
                <w:sz w:val="24"/>
                <w:szCs w:val="24"/>
              </w:rPr>
              <w:t>Giá tối thiểu</w:t>
            </w:r>
          </w:p>
        </w:tc>
        <w:tc>
          <w:tcPr>
            <w:tcW w:w="768" w:type="pct"/>
            <w:tcBorders>
              <w:top w:val="nil"/>
              <w:left w:val="nil"/>
              <w:right w:val="single" w:sz="4" w:space="0" w:color="auto"/>
            </w:tcBorders>
            <w:shd w:val="clear" w:color="auto" w:fill="auto"/>
            <w:vAlign w:val="center"/>
            <w:hideMark/>
          </w:tcPr>
          <w:p w:rsidR="005E3CBF" w:rsidRPr="001F0291" w:rsidRDefault="005E3CBF" w:rsidP="00C7189D">
            <w:pPr>
              <w:spacing w:after="0" w:line="360" w:lineRule="exact"/>
              <w:jc w:val="center"/>
              <w:rPr>
                <w:rFonts w:ascii="Times New Roman" w:eastAsia="Times New Roman" w:hAnsi="Times New Roman" w:cs="Times New Roman"/>
                <w:bCs/>
                <w:sz w:val="24"/>
                <w:szCs w:val="24"/>
              </w:rPr>
            </w:pPr>
            <w:r w:rsidRPr="001F0291">
              <w:rPr>
                <w:rFonts w:ascii="Times New Roman" w:eastAsia="Times New Roman" w:hAnsi="Times New Roman" w:cs="Times New Roman"/>
                <w:bCs/>
                <w:sz w:val="24"/>
                <w:szCs w:val="24"/>
              </w:rPr>
              <w:t>Giá tối đa</w:t>
            </w:r>
          </w:p>
        </w:tc>
      </w:tr>
      <w:tr w:rsidR="00425491" w:rsidRPr="001F0291" w:rsidTr="000B2C88">
        <w:trPr>
          <w:trHeight w:val="630"/>
          <w:tblHeader/>
        </w:trPr>
        <w:tc>
          <w:tcPr>
            <w:tcW w:w="293" w:type="pct"/>
            <w:tcBorders>
              <w:top w:val="single" w:sz="4" w:space="0" w:color="auto"/>
              <w:left w:val="single" w:sz="4" w:space="0" w:color="auto"/>
              <w:bottom w:val="single" w:sz="4" w:space="0" w:color="auto"/>
              <w:right w:val="single" w:sz="4" w:space="0" w:color="auto"/>
            </w:tcBorders>
            <w:vAlign w:val="center"/>
          </w:tcPr>
          <w:p w:rsidR="00425491" w:rsidRPr="001F0291" w:rsidRDefault="00425491" w:rsidP="00C7189D">
            <w:pPr>
              <w:spacing w:after="0" w:line="360" w:lineRule="exact"/>
              <w:jc w:val="center"/>
              <w:rPr>
                <w:rFonts w:ascii="Times New Roman" w:eastAsia="Times New Roman" w:hAnsi="Times New Roman" w:cs="Times New Roman"/>
                <w:b/>
                <w:sz w:val="24"/>
                <w:szCs w:val="24"/>
              </w:rPr>
            </w:pPr>
            <w:r w:rsidRPr="001F0291">
              <w:rPr>
                <w:rFonts w:ascii="Times New Roman" w:eastAsia="Times New Roman" w:hAnsi="Times New Roman" w:cs="Times New Roman"/>
                <w:b/>
                <w:sz w:val="24"/>
                <w:szCs w:val="24"/>
              </w:rPr>
              <w:t>I.</w:t>
            </w:r>
          </w:p>
        </w:tc>
        <w:tc>
          <w:tcPr>
            <w:tcW w:w="4707" w:type="pct"/>
            <w:gridSpan w:val="4"/>
            <w:tcBorders>
              <w:top w:val="single" w:sz="4" w:space="0" w:color="auto"/>
              <w:left w:val="single" w:sz="4" w:space="0" w:color="auto"/>
              <w:bottom w:val="single" w:sz="4" w:space="0" w:color="auto"/>
              <w:right w:val="single" w:sz="4" w:space="0" w:color="auto"/>
            </w:tcBorders>
            <w:vAlign w:val="center"/>
            <w:hideMark/>
          </w:tcPr>
          <w:p w:rsidR="00425491" w:rsidRPr="001F0291" w:rsidRDefault="00425491" w:rsidP="00C7189D">
            <w:pPr>
              <w:spacing w:after="0" w:line="360" w:lineRule="exact"/>
              <w:jc w:val="both"/>
              <w:rPr>
                <w:rFonts w:ascii="Times New Roman" w:eastAsia="Times New Roman" w:hAnsi="Times New Roman" w:cs="Times New Roman"/>
                <w:b/>
                <w:sz w:val="24"/>
                <w:szCs w:val="24"/>
              </w:rPr>
            </w:pPr>
            <w:r w:rsidRPr="001F0291">
              <w:rPr>
                <w:rFonts w:ascii="Times New Roman" w:eastAsia="Times New Roman" w:hAnsi="Times New Roman" w:cs="Times New Roman"/>
                <w:b/>
                <w:sz w:val="24"/>
                <w:szCs w:val="24"/>
              </w:rPr>
              <w:t>Đối với tàu thuyền sử dụng cầu bến, bến phao thì áp dụng mức:</w:t>
            </w:r>
          </w:p>
        </w:tc>
      </w:tr>
      <w:tr w:rsidR="000B2C88" w:rsidRPr="001F0291" w:rsidTr="000B2C88">
        <w:trPr>
          <w:trHeight w:val="630"/>
          <w:tblHeader/>
        </w:trPr>
        <w:tc>
          <w:tcPr>
            <w:tcW w:w="293" w:type="pct"/>
            <w:tcBorders>
              <w:top w:val="single" w:sz="4" w:space="0" w:color="auto"/>
              <w:left w:val="single" w:sz="4" w:space="0" w:color="auto"/>
              <w:bottom w:val="single" w:sz="4" w:space="0" w:color="auto"/>
              <w:right w:val="single" w:sz="4" w:space="0" w:color="auto"/>
            </w:tcBorders>
          </w:tcPr>
          <w:p w:rsidR="00425491" w:rsidRPr="001F0291" w:rsidRDefault="00425491" w:rsidP="00EB5984">
            <w:pPr>
              <w:spacing w:before="120" w:after="60" w:line="360" w:lineRule="exact"/>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1</w:t>
            </w:r>
          </w:p>
        </w:tc>
        <w:tc>
          <w:tcPr>
            <w:tcW w:w="2239" w:type="pct"/>
            <w:tcBorders>
              <w:top w:val="single" w:sz="4" w:space="0" w:color="auto"/>
              <w:left w:val="single" w:sz="4" w:space="0" w:color="auto"/>
              <w:bottom w:val="single" w:sz="4" w:space="0" w:color="auto"/>
              <w:right w:val="single" w:sz="4" w:space="0" w:color="auto"/>
            </w:tcBorders>
            <w:hideMark/>
          </w:tcPr>
          <w:p w:rsidR="00425491" w:rsidRPr="001F0291" w:rsidRDefault="00425491" w:rsidP="00EB5984">
            <w:pPr>
              <w:spacing w:before="120" w:after="60" w:line="360" w:lineRule="exact"/>
              <w:jc w:val="both"/>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Neo buộc tại cầu, bến</w:t>
            </w:r>
          </w:p>
        </w:tc>
        <w:tc>
          <w:tcPr>
            <w:tcW w:w="870" w:type="pct"/>
            <w:tcBorders>
              <w:top w:val="single" w:sz="4" w:space="0" w:color="auto"/>
              <w:left w:val="single" w:sz="4" w:space="0" w:color="auto"/>
              <w:bottom w:val="single" w:sz="4" w:space="0" w:color="auto"/>
              <w:right w:val="single" w:sz="4" w:space="0" w:color="auto"/>
            </w:tcBorders>
            <w:hideMark/>
          </w:tcPr>
          <w:p w:rsidR="00425491" w:rsidRPr="001F0291" w:rsidRDefault="000B6B2E" w:rsidP="00EB5984">
            <w:pPr>
              <w:spacing w:before="120" w:after="60" w:line="360" w:lineRule="exact"/>
              <w:jc w:val="center"/>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lang w:val="nl-NL"/>
              </w:rPr>
              <w:t>Đồng/GT/giờ</w:t>
            </w:r>
          </w:p>
        </w:tc>
        <w:tc>
          <w:tcPr>
            <w:tcW w:w="830" w:type="pct"/>
            <w:tcBorders>
              <w:top w:val="single" w:sz="4" w:space="0" w:color="auto"/>
              <w:left w:val="nil"/>
              <w:bottom w:val="single" w:sz="4" w:space="0" w:color="auto"/>
              <w:right w:val="single" w:sz="4" w:space="0" w:color="auto"/>
            </w:tcBorders>
            <w:shd w:val="clear" w:color="auto" w:fill="auto"/>
            <w:hideMark/>
          </w:tcPr>
          <w:p w:rsidR="00425491" w:rsidRPr="001F0291" w:rsidRDefault="00425491" w:rsidP="00EB5984">
            <w:pPr>
              <w:spacing w:before="120" w:after="60" w:line="360" w:lineRule="exact"/>
              <w:jc w:val="right"/>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13,50</w:t>
            </w:r>
          </w:p>
        </w:tc>
        <w:tc>
          <w:tcPr>
            <w:tcW w:w="768" w:type="pct"/>
            <w:tcBorders>
              <w:top w:val="single" w:sz="4" w:space="0" w:color="auto"/>
              <w:left w:val="nil"/>
              <w:bottom w:val="single" w:sz="4" w:space="0" w:color="auto"/>
              <w:right w:val="single" w:sz="4" w:space="0" w:color="auto"/>
            </w:tcBorders>
            <w:shd w:val="clear" w:color="auto" w:fill="auto"/>
            <w:hideMark/>
          </w:tcPr>
          <w:p w:rsidR="00425491" w:rsidRPr="001F0291" w:rsidRDefault="00A16B6F" w:rsidP="00EB5984">
            <w:pPr>
              <w:spacing w:before="120" w:after="60" w:line="360" w:lineRule="exact"/>
              <w:jc w:val="right"/>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15,0</w:t>
            </w:r>
            <w:r w:rsidR="00425491" w:rsidRPr="001F0291">
              <w:rPr>
                <w:rFonts w:ascii="Times New Roman" w:eastAsia="Times New Roman" w:hAnsi="Times New Roman" w:cs="Times New Roman"/>
                <w:sz w:val="24"/>
                <w:szCs w:val="24"/>
              </w:rPr>
              <w:t>0</w:t>
            </w:r>
          </w:p>
        </w:tc>
      </w:tr>
      <w:tr w:rsidR="000B2C88" w:rsidRPr="001F0291" w:rsidTr="000B2C88">
        <w:trPr>
          <w:trHeight w:val="630"/>
          <w:tblHeader/>
        </w:trPr>
        <w:tc>
          <w:tcPr>
            <w:tcW w:w="293" w:type="pct"/>
            <w:tcBorders>
              <w:top w:val="single" w:sz="4" w:space="0" w:color="auto"/>
              <w:left w:val="single" w:sz="4" w:space="0" w:color="auto"/>
              <w:bottom w:val="single" w:sz="4" w:space="0" w:color="auto"/>
              <w:right w:val="single" w:sz="4" w:space="0" w:color="auto"/>
            </w:tcBorders>
          </w:tcPr>
          <w:p w:rsidR="00425491" w:rsidRPr="001F0291" w:rsidRDefault="00425491" w:rsidP="00EB5984">
            <w:pPr>
              <w:spacing w:before="120" w:after="60" w:line="360" w:lineRule="exact"/>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2</w:t>
            </w:r>
          </w:p>
        </w:tc>
        <w:tc>
          <w:tcPr>
            <w:tcW w:w="2239" w:type="pct"/>
            <w:tcBorders>
              <w:top w:val="single" w:sz="4" w:space="0" w:color="auto"/>
              <w:left w:val="single" w:sz="4" w:space="0" w:color="auto"/>
              <w:bottom w:val="single" w:sz="4" w:space="0" w:color="auto"/>
              <w:right w:val="single" w:sz="4" w:space="0" w:color="auto"/>
            </w:tcBorders>
            <w:hideMark/>
          </w:tcPr>
          <w:p w:rsidR="00425491" w:rsidRPr="001F0291" w:rsidRDefault="00425491" w:rsidP="00EB5984">
            <w:pPr>
              <w:spacing w:before="120" w:after="60" w:line="360" w:lineRule="exact"/>
              <w:jc w:val="both"/>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Neo buộc tại phao</w:t>
            </w:r>
          </w:p>
        </w:tc>
        <w:tc>
          <w:tcPr>
            <w:tcW w:w="870" w:type="pct"/>
            <w:tcBorders>
              <w:top w:val="single" w:sz="4" w:space="0" w:color="auto"/>
              <w:left w:val="single" w:sz="4" w:space="0" w:color="auto"/>
              <w:bottom w:val="single" w:sz="4" w:space="0" w:color="auto"/>
              <w:right w:val="single" w:sz="4" w:space="0" w:color="auto"/>
            </w:tcBorders>
            <w:hideMark/>
          </w:tcPr>
          <w:p w:rsidR="00425491" w:rsidRPr="001F0291" w:rsidRDefault="000B6B2E" w:rsidP="00EB5984">
            <w:pPr>
              <w:spacing w:before="120" w:after="60" w:line="360" w:lineRule="exact"/>
              <w:jc w:val="center"/>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lang w:val="nl-NL"/>
              </w:rPr>
              <w:t>Đồng/GT/giờ</w:t>
            </w:r>
          </w:p>
        </w:tc>
        <w:tc>
          <w:tcPr>
            <w:tcW w:w="830" w:type="pct"/>
            <w:tcBorders>
              <w:top w:val="single" w:sz="4" w:space="0" w:color="auto"/>
              <w:left w:val="nil"/>
              <w:bottom w:val="single" w:sz="4" w:space="0" w:color="auto"/>
              <w:right w:val="single" w:sz="4" w:space="0" w:color="auto"/>
            </w:tcBorders>
            <w:shd w:val="clear" w:color="auto" w:fill="auto"/>
            <w:hideMark/>
          </w:tcPr>
          <w:p w:rsidR="00425491" w:rsidRPr="001F0291" w:rsidRDefault="00425491" w:rsidP="000A712D">
            <w:pPr>
              <w:spacing w:before="120" w:after="60" w:line="360" w:lineRule="exact"/>
              <w:jc w:val="right"/>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9,00</w:t>
            </w:r>
          </w:p>
        </w:tc>
        <w:tc>
          <w:tcPr>
            <w:tcW w:w="768" w:type="pct"/>
            <w:tcBorders>
              <w:top w:val="single" w:sz="4" w:space="0" w:color="auto"/>
              <w:left w:val="nil"/>
              <w:bottom w:val="single" w:sz="4" w:space="0" w:color="auto"/>
              <w:right w:val="single" w:sz="4" w:space="0" w:color="auto"/>
            </w:tcBorders>
            <w:shd w:val="clear" w:color="auto" w:fill="auto"/>
            <w:hideMark/>
          </w:tcPr>
          <w:p w:rsidR="00425491" w:rsidRPr="001F0291" w:rsidRDefault="00425491" w:rsidP="000A712D">
            <w:pPr>
              <w:spacing w:before="120" w:after="60" w:line="360" w:lineRule="exact"/>
              <w:jc w:val="right"/>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1</w:t>
            </w:r>
            <w:r w:rsidR="003A1C7A" w:rsidRPr="001F0291">
              <w:rPr>
                <w:rFonts w:ascii="Times New Roman" w:eastAsia="Times New Roman" w:hAnsi="Times New Roman" w:cs="Times New Roman"/>
                <w:sz w:val="24"/>
                <w:szCs w:val="24"/>
              </w:rPr>
              <w:t>0</w:t>
            </w:r>
            <w:r w:rsidR="00FC2AE6" w:rsidRPr="001F0291">
              <w:rPr>
                <w:rFonts w:ascii="Times New Roman" w:eastAsia="Times New Roman" w:hAnsi="Times New Roman" w:cs="Times New Roman"/>
                <w:sz w:val="24"/>
                <w:szCs w:val="24"/>
              </w:rPr>
              <w:t>,00</w:t>
            </w:r>
          </w:p>
        </w:tc>
      </w:tr>
      <w:tr w:rsidR="000B2C88" w:rsidRPr="001F0291" w:rsidTr="005C602B">
        <w:trPr>
          <w:trHeight w:val="630"/>
          <w:tblHeader/>
        </w:trPr>
        <w:tc>
          <w:tcPr>
            <w:tcW w:w="293" w:type="pct"/>
            <w:tcBorders>
              <w:top w:val="single" w:sz="4" w:space="0" w:color="auto"/>
              <w:left w:val="single" w:sz="4" w:space="0" w:color="auto"/>
              <w:bottom w:val="single" w:sz="4" w:space="0" w:color="auto"/>
              <w:right w:val="single" w:sz="4" w:space="0" w:color="auto"/>
            </w:tcBorders>
          </w:tcPr>
          <w:p w:rsidR="00425491" w:rsidRPr="001F0291" w:rsidRDefault="00425491" w:rsidP="00EB5984">
            <w:pPr>
              <w:spacing w:before="120" w:after="60" w:line="360" w:lineRule="exact"/>
              <w:rPr>
                <w:rFonts w:ascii="Times New Roman" w:eastAsia="Times New Roman" w:hAnsi="Times New Roman" w:cs="Times New Roman"/>
                <w:color w:val="0070C0"/>
                <w:sz w:val="24"/>
                <w:szCs w:val="24"/>
              </w:rPr>
            </w:pPr>
            <w:r w:rsidRPr="001F0291">
              <w:rPr>
                <w:rFonts w:ascii="Times New Roman" w:eastAsia="Times New Roman" w:hAnsi="Times New Roman" w:cs="Times New Roman"/>
                <w:color w:val="0070C0"/>
                <w:sz w:val="24"/>
                <w:szCs w:val="24"/>
              </w:rPr>
              <w:t>3</w:t>
            </w:r>
          </w:p>
        </w:tc>
        <w:tc>
          <w:tcPr>
            <w:tcW w:w="2239" w:type="pct"/>
            <w:tcBorders>
              <w:top w:val="single" w:sz="4" w:space="0" w:color="auto"/>
              <w:left w:val="single" w:sz="4" w:space="0" w:color="auto"/>
              <w:bottom w:val="single" w:sz="4" w:space="0" w:color="auto"/>
              <w:right w:val="single" w:sz="4" w:space="0" w:color="auto"/>
            </w:tcBorders>
          </w:tcPr>
          <w:p w:rsidR="00425491" w:rsidRPr="001F0291" w:rsidRDefault="00425491" w:rsidP="00EB5984">
            <w:pPr>
              <w:spacing w:before="120" w:after="60" w:line="360" w:lineRule="exact"/>
              <w:jc w:val="both"/>
              <w:rPr>
                <w:rFonts w:ascii="Times New Roman" w:eastAsia="Times New Roman" w:hAnsi="Times New Roman" w:cs="Times New Roman"/>
                <w:color w:val="0070C0"/>
                <w:sz w:val="24"/>
                <w:szCs w:val="24"/>
              </w:rPr>
            </w:pPr>
            <w:r w:rsidRPr="001F0291">
              <w:rPr>
                <w:rFonts w:ascii="Times New Roman" w:eastAsia="Times New Roman" w:hAnsi="Times New Roman" w:cs="Times New Roman"/>
                <w:color w:val="0070C0"/>
                <w:sz w:val="24"/>
                <w:szCs w:val="24"/>
              </w:rPr>
              <w:t>Tàu thuyền chuyên dùng phục vụ dầu khí neo, buộc</w:t>
            </w:r>
            <w:r w:rsidRPr="001F0291">
              <w:rPr>
                <w:rFonts w:ascii="Times New Roman" w:eastAsia="Times New Roman" w:hAnsi="Times New Roman" w:cs="Times New Roman"/>
                <w:color w:val="FF0000"/>
                <w:sz w:val="24"/>
                <w:szCs w:val="24"/>
              </w:rPr>
              <w:t>tại bến cảng</w:t>
            </w:r>
            <w:r w:rsidR="00DE5869" w:rsidRPr="001F0291">
              <w:rPr>
                <w:rFonts w:ascii="Times New Roman" w:hAnsi="Times New Roman" w:cs="Times New Roman"/>
                <w:color w:val="FF0000"/>
                <w:sz w:val="24"/>
                <w:szCs w:val="24"/>
                <w:lang w:eastAsia="zh-CN"/>
              </w:rPr>
              <w:t xml:space="preserve"> </w:t>
            </w:r>
            <w:r w:rsidRPr="001F0291">
              <w:rPr>
                <w:rFonts w:ascii="Times New Roman" w:eastAsia="Times New Roman" w:hAnsi="Times New Roman" w:cs="Times New Roman"/>
                <w:color w:val="FF0000"/>
                <w:sz w:val="24"/>
                <w:szCs w:val="24"/>
              </w:rPr>
              <w:t>dịch vụ dầu khí</w:t>
            </w:r>
            <w:r w:rsidR="00DE5869" w:rsidRPr="001F0291">
              <w:rPr>
                <w:rFonts w:ascii="Times New Roman" w:hAnsi="Times New Roman" w:cs="Times New Roman"/>
                <w:color w:val="FF0000"/>
                <w:sz w:val="24"/>
                <w:szCs w:val="24"/>
                <w:lang w:eastAsia="zh-CN"/>
              </w:rPr>
              <w:t xml:space="preserve"> </w:t>
            </w:r>
            <w:r w:rsidRPr="001F0291">
              <w:rPr>
                <w:rFonts w:ascii="Times New Roman" w:eastAsia="Times New Roman" w:hAnsi="Times New Roman" w:cs="Times New Roman"/>
                <w:color w:val="0070C0"/>
                <w:sz w:val="24"/>
                <w:szCs w:val="24"/>
              </w:rPr>
              <w:t>có làm hàng hoặc nhận dầu, nước</w:t>
            </w:r>
            <w:r w:rsidR="00DE5869" w:rsidRPr="001F0291">
              <w:rPr>
                <w:rFonts w:ascii="Times New Roman" w:hAnsi="Times New Roman" w:cs="Times New Roman"/>
                <w:color w:val="0070C0"/>
                <w:sz w:val="24"/>
                <w:szCs w:val="24"/>
                <w:lang w:eastAsia="zh-CN"/>
              </w:rPr>
              <w:t xml:space="preserve"> </w:t>
            </w:r>
            <w:r w:rsidR="00FC2AE6" w:rsidRPr="001F0291">
              <w:rPr>
                <w:rFonts w:ascii="Times New Roman" w:eastAsia="Times New Roman" w:hAnsi="Times New Roman" w:cs="Times New Roman"/>
                <w:color w:val="FF0000"/>
                <w:sz w:val="24"/>
                <w:szCs w:val="24"/>
              </w:rPr>
              <w:t xml:space="preserve">và </w:t>
            </w:r>
            <w:r w:rsidR="00FC2AE6" w:rsidRPr="001F0291">
              <w:rPr>
                <w:rFonts w:ascii="Times New Roman" w:hAnsi="Times New Roman" w:cs="Times New Roman"/>
                <w:color w:val="FF0000"/>
                <w:sz w:val="24"/>
                <w:szCs w:val="24"/>
                <w:shd w:val="clear" w:color="auto" w:fill="FFFFFF"/>
              </w:rPr>
              <w:t>mức tối thiểu cho một lần cập cầ</w:t>
            </w:r>
            <w:r w:rsidR="0071358D" w:rsidRPr="001F0291">
              <w:rPr>
                <w:rFonts w:ascii="Times New Roman" w:hAnsi="Times New Roman" w:cs="Times New Roman"/>
                <w:color w:val="FF0000"/>
                <w:sz w:val="24"/>
                <w:szCs w:val="24"/>
                <w:shd w:val="clear" w:color="auto" w:fill="FFFFFF"/>
              </w:rPr>
              <w:t>u là 2.000.000</w:t>
            </w:r>
            <w:r w:rsidR="00FC2AE6" w:rsidRPr="001F0291">
              <w:rPr>
                <w:rFonts w:ascii="Times New Roman" w:hAnsi="Times New Roman" w:cs="Times New Roman"/>
                <w:color w:val="FF0000"/>
                <w:sz w:val="24"/>
                <w:szCs w:val="24"/>
                <w:shd w:val="clear" w:color="auto" w:fill="FFFFFF"/>
              </w:rPr>
              <w:t xml:space="preserve"> đồ</w:t>
            </w:r>
            <w:r w:rsidR="0071358D" w:rsidRPr="001F0291">
              <w:rPr>
                <w:rFonts w:ascii="Times New Roman" w:hAnsi="Times New Roman" w:cs="Times New Roman"/>
                <w:color w:val="FF0000"/>
                <w:sz w:val="24"/>
                <w:szCs w:val="24"/>
                <w:shd w:val="clear" w:color="auto" w:fill="FFFFFF"/>
              </w:rPr>
              <w:t>ng</w:t>
            </w:r>
            <w:r w:rsidR="00FC2AE6" w:rsidRPr="001F0291">
              <w:rPr>
                <w:rFonts w:ascii="Times New Roman" w:hAnsi="Times New Roman" w:cs="Times New Roman"/>
                <w:color w:val="FF0000"/>
                <w:sz w:val="24"/>
                <w:szCs w:val="24"/>
                <w:shd w:val="clear" w:color="auto" w:fill="FFFFFF"/>
              </w:rPr>
              <w:t>/tàu;</w:t>
            </w:r>
          </w:p>
        </w:tc>
        <w:tc>
          <w:tcPr>
            <w:tcW w:w="870" w:type="pct"/>
            <w:tcBorders>
              <w:top w:val="single" w:sz="4" w:space="0" w:color="auto"/>
              <w:left w:val="single" w:sz="4" w:space="0" w:color="auto"/>
              <w:bottom w:val="single" w:sz="4" w:space="0" w:color="auto"/>
              <w:right w:val="single" w:sz="4" w:space="0" w:color="auto"/>
            </w:tcBorders>
          </w:tcPr>
          <w:p w:rsidR="00425491" w:rsidRPr="001F0291" w:rsidRDefault="006D1299" w:rsidP="005C602B">
            <w:pPr>
              <w:spacing w:before="120" w:after="60" w:line="360" w:lineRule="exact"/>
              <w:jc w:val="center"/>
              <w:rPr>
                <w:rFonts w:ascii="Times New Roman" w:eastAsia="Times New Roman" w:hAnsi="Times New Roman" w:cs="Times New Roman"/>
                <w:color w:val="0070C0"/>
                <w:sz w:val="24"/>
                <w:szCs w:val="24"/>
              </w:rPr>
            </w:pPr>
            <w:r w:rsidRPr="001F0291">
              <w:rPr>
                <w:rFonts w:ascii="Times New Roman" w:eastAsia="Times New Roman" w:hAnsi="Times New Roman" w:cs="Times New Roman"/>
                <w:color w:val="0070C0"/>
                <w:sz w:val="24"/>
                <w:szCs w:val="24"/>
              </w:rPr>
              <w:t>Đồng/m-giờ</w:t>
            </w:r>
          </w:p>
        </w:tc>
        <w:tc>
          <w:tcPr>
            <w:tcW w:w="830" w:type="pct"/>
            <w:tcBorders>
              <w:top w:val="single" w:sz="4" w:space="0" w:color="auto"/>
              <w:left w:val="nil"/>
              <w:bottom w:val="single" w:sz="4" w:space="0" w:color="auto"/>
              <w:right w:val="single" w:sz="4" w:space="0" w:color="auto"/>
            </w:tcBorders>
            <w:shd w:val="clear" w:color="auto" w:fill="auto"/>
          </w:tcPr>
          <w:p w:rsidR="00425491" w:rsidRPr="001F0291" w:rsidRDefault="00865A7C" w:rsidP="005C602B">
            <w:pPr>
              <w:spacing w:before="120" w:after="60" w:line="360" w:lineRule="exact"/>
              <w:jc w:val="right"/>
              <w:rPr>
                <w:rFonts w:ascii="Times New Roman" w:eastAsia="Times New Roman" w:hAnsi="Times New Roman" w:cs="Times New Roman"/>
                <w:color w:val="0070C0"/>
                <w:sz w:val="24"/>
                <w:szCs w:val="24"/>
              </w:rPr>
            </w:pPr>
            <w:r w:rsidRPr="001F0291">
              <w:rPr>
                <w:rFonts w:ascii="Times New Roman" w:eastAsia="Times New Roman" w:hAnsi="Times New Roman" w:cs="Times New Roman"/>
                <w:color w:val="0070C0"/>
                <w:sz w:val="24"/>
                <w:szCs w:val="24"/>
              </w:rPr>
              <w:t>6.1</w:t>
            </w:r>
            <w:r w:rsidR="00B15C67" w:rsidRPr="001F0291">
              <w:rPr>
                <w:rFonts w:ascii="Times New Roman" w:eastAsia="Times New Roman" w:hAnsi="Times New Roman" w:cs="Times New Roman"/>
                <w:color w:val="0070C0"/>
                <w:sz w:val="24"/>
                <w:szCs w:val="24"/>
              </w:rPr>
              <w:t>3</w:t>
            </w:r>
            <w:r w:rsidRPr="001F0291">
              <w:rPr>
                <w:rFonts w:ascii="Times New Roman" w:eastAsia="Times New Roman" w:hAnsi="Times New Roman" w:cs="Times New Roman"/>
                <w:color w:val="0070C0"/>
                <w:sz w:val="24"/>
                <w:szCs w:val="24"/>
              </w:rPr>
              <w:t>0,00</w:t>
            </w:r>
          </w:p>
        </w:tc>
        <w:tc>
          <w:tcPr>
            <w:tcW w:w="768" w:type="pct"/>
            <w:tcBorders>
              <w:top w:val="single" w:sz="4" w:space="0" w:color="auto"/>
              <w:left w:val="nil"/>
              <w:bottom w:val="single" w:sz="4" w:space="0" w:color="auto"/>
              <w:right w:val="single" w:sz="4" w:space="0" w:color="auto"/>
            </w:tcBorders>
            <w:shd w:val="clear" w:color="auto" w:fill="auto"/>
          </w:tcPr>
          <w:p w:rsidR="00425491" w:rsidRPr="001F0291" w:rsidRDefault="00072247" w:rsidP="005C602B">
            <w:pPr>
              <w:spacing w:before="120" w:after="60" w:line="360" w:lineRule="exact"/>
              <w:jc w:val="right"/>
              <w:rPr>
                <w:rFonts w:ascii="Times New Roman" w:hAnsi="Times New Roman" w:cs="Times New Roman"/>
                <w:color w:val="0070C0"/>
                <w:sz w:val="24"/>
                <w:szCs w:val="24"/>
                <w:lang w:eastAsia="zh-CN"/>
              </w:rPr>
            </w:pPr>
            <w:r w:rsidRPr="001F0291">
              <w:rPr>
                <w:rFonts w:ascii="Times New Roman" w:eastAsia="Times New Roman" w:hAnsi="Times New Roman" w:cs="Times New Roman"/>
                <w:color w:val="0070C0"/>
                <w:sz w:val="24"/>
                <w:szCs w:val="24"/>
              </w:rPr>
              <w:t>6</w:t>
            </w:r>
            <w:r w:rsidRPr="001F0291">
              <w:rPr>
                <w:rFonts w:ascii="Times New Roman" w:hAnsi="Times New Roman" w:cs="Times New Roman"/>
                <w:color w:val="0070C0"/>
                <w:sz w:val="24"/>
                <w:szCs w:val="24"/>
                <w:lang w:eastAsia="zh-CN"/>
              </w:rPr>
              <w:t>.</w:t>
            </w:r>
            <w:r w:rsidR="003A1C7A" w:rsidRPr="001F0291">
              <w:rPr>
                <w:rFonts w:ascii="Times New Roman" w:eastAsia="Times New Roman" w:hAnsi="Times New Roman" w:cs="Times New Roman"/>
                <w:color w:val="0070C0"/>
                <w:sz w:val="24"/>
                <w:szCs w:val="24"/>
              </w:rPr>
              <w:t>75</w:t>
            </w:r>
            <w:r w:rsidR="00425491" w:rsidRPr="001F0291">
              <w:rPr>
                <w:rFonts w:ascii="Times New Roman" w:eastAsia="Times New Roman" w:hAnsi="Times New Roman" w:cs="Times New Roman"/>
                <w:color w:val="0070C0"/>
                <w:sz w:val="24"/>
                <w:szCs w:val="24"/>
              </w:rPr>
              <w:t>0</w:t>
            </w:r>
            <w:r w:rsidRPr="001F0291">
              <w:rPr>
                <w:rFonts w:ascii="Times New Roman" w:hAnsi="Times New Roman" w:cs="Times New Roman"/>
                <w:color w:val="0070C0"/>
                <w:sz w:val="24"/>
                <w:szCs w:val="24"/>
                <w:lang w:eastAsia="zh-CN"/>
              </w:rPr>
              <w:t>,00</w:t>
            </w:r>
          </w:p>
          <w:p w:rsidR="00425491" w:rsidRPr="001F0291" w:rsidRDefault="00425491" w:rsidP="005C602B">
            <w:pPr>
              <w:spacing w:before="120" w:after="60" w:line="360" w:lineRule="exact"/>
              <w:jc w:val="right"/>
              <w:rPr>
                <w:rFonts w:ascii="Times New Roman" w:eastAsia="Times New Roman" w:hAnsi="Times New Roman" w:cs="Times New Roman"/>
                <w:color w:val="0070C0"/>
                <w:sz w:val="24"/>
                <w:szCs w:val="24"/>
              </w:rPr>
            </w:pPr>
          </w:p>
        </w:tc>
      </w:tr>
      <w:tr w:rsidR="000B2C88" w:rsidRPr="001F0291" w:rsidTr="005C602B">
        <w:trPr>
          <w:trHeight w:val="630"/>
          <w:tblHeader/>
        </w:trPr>
        <w:tc>
          <w:tcPr>
            <w:tcW w:w="293" w:type="pct"/>
            <w:tcBorders>
              <w:top w:val="single" w:sz="4" w:space="0" w:color="auto"/>
              <w:left w:val="single" w:sz="4" w:space="0" w:color="auto"/>
              <w:bottom w:val="single" w:sz="4" w:space="0" w:color="auto"/>
              <w:right w:val="single" w:sz="4" w:space="0" w:color="auto"/>
            </w:tcBorders>
          </w:tcPr>
          <w:p w:rsidR="00425491" w:rsidRPr="001F0291" w:rsidRDefault="00425491" w:rsidP="00EB5984">
            <w:pPr>
              <w:spacing w:before="120" w:after="60" w:line="360" w:lineRule="exact"/>
              <w:rPr>
                <w:rFonts w:ascii="Times New Roman" w:eastAsia="Times New Roman" w:hAnsi="Times New Roman" w:cs="Times New Roman"/>
                <w:color w:val="0070C0"/>
                <w:sz w:val="24"/>
                <w:szCs w:val="24"/>
              </w:rPr>
            </w:pPr>
            <w:r w:rsidRPr="001F0291">
              <w:rPr>
                <w:rFonts w:ascii="Times New Roman" w:eastAsia="Times New Roman" w:hAnsi="Times New Roman" w:cs="Times New Roman"/>
                <w:color w:val="0070C0"/>
                <w:sz w:val="24"/>
                <w:szCs w:val="24"/>
              </w:rPr>
              <w:t>4</w:t>
            </w:r>
          </w:p>
        </w:tc>
        <w:tc>
          <w:tcPr>
            <w:tcW w:w="2239" w:type="pct"/>
            <w:tcBorders>
              <w:top w:val="single" w:sz="4" w:space="0" w:color="auto"/>
              <w:left w:val="single" w:sz="4" w:space="0" w:color="auto"/>
              <w:bottom w:val="single" w:sz="4" w:space="0" w:color="auto"/>
              <w:right w:val="single" w:sz="4" w:space="0" w:color="auto"/>
            </w:tcBorders>
          </w:tcPr>
          <w:p w:rsidR="00425491" w:rsidRPr="001F0291" w:rsidRDefault="00425491" w:rsidP="00EB5984">
            <w:pPr>
              <w:spacing w:before="120" w:after="60" w:line="360" w:lineRule="exact"/>
              <w:jc w:val="both"/>
              <w:rPr>
                <w:rFonts w:ascii="Times New Roman" w:eastAsia="Times New Roman" w:hAnsi="Times New Roman" w:cs="Times New Roman"/>
                <w:color w:val="0070C0"/>
                <w:sz w:val="24"/>
                <w:szCs w:val="24"/>
              </w:rPr>
            </w:pPr>
            <w:r w:rsidRPr="001F0291">
              <w:rPr>
                <w:rFonts w:ascii="Times New Roman" w:eastAsia="Times New Roman" w:hAnsi="Times New Roman" w:cs="Times New Roman"/>
                <w:color w:val="0070C0"/>
                <w:sz w:val="24"/>
                <w:szCs w:val="24"/>
              </w:rPr>
              <w:t xml:space="preserve">Tàu thuyền chuyên dùng phục vụ dầu khí neo buộc </w:t>
            </w:r>
            <w:r w:rsidRPr="001F0291">
              <w:rPr>
                <w:rFonts w:ascii="Times New Roman" w:eastAsia="Times New Roman" w:hAnsi="Times New Roman" w:cs="Times New Roman"/>
                <w:color w:val="FF0000"/>
                <w:sz w:val="24"/>
                <w:szCs w:val="24"/>
              </w:rPr>
              <w:t>tại bến cảng dịch vụ dầu khí</w:t>
            </w:r>
            <w:r w:rsidRPr="001F0291">
              <w:rPr>
                <w:rFonts w:ascii="Times New Roman" w:eastAsia="Times New Roman" w:hAnsi="Times New Roman" w:cs="Times New Roman"/>
                <w:color w:val="0070C0"/>
                <w:sz w:val="24"/>
                <w:szCs w:val="24"/>
              </w:rPr>
              <w:t xml:space="preserve"> không làm hàng hoặc không nhận dầu, nước</w:t>
            </w:r>
            <w:r w:rsidR="00DE5869" w:rsidRPr="001F0291">
              <w:rPr>
                <w:rFonts w:ascii="Times New Roman" w:hAnsi="Times New Roman" w:cs="Times New Roman"/>
                <w:color w:val="0070C0"/>
                <w:sz w:val="24"/>
                <w:szCs w:val="24"/>
                <w:lang w:eastAsia="zh-CN"/>
              </w:rPr>
              <w:t xml:space="preserve"> </w:t>
            </w:r>
            <w:r w:rsidR="00865A7C" w:rsidRPr="001F0291">
              <w:rPr>
                <w:rFonts w:ascii="Times New Roman" w:eastAsia="Times New Roman" w:hAnsi="Times New Roman" w:cs="Times New Roman"/>
                <w:sz w:val="24"/>
                <w:szCs w:val="24"/>
              </w:rPr>
              <w:t xml:space="preserve">và </w:t>
            </w:r>
            <w:r w:rsidR="00865A7C" w:rsidRPr="001F0291">
              <w:rPr>
                <w:rFonts w:ascii="Times New Roman" w:hAnsi="Times New Roman" w:cs="Times New Roman"/>
                <w:sz w:val="24"/>
                <w:szCs w:val="24"/>
                <w:shd w:val="clear" w:color="auto" w:fill="FFFFFF"/>
              </w:rPr>
              <w:t xml:space="preserve">mức tối thiểu cho một lần cập cầu là </w:t>
            </w:r>
            <w:r w:rsidR="00B15C67" w:rsidRPr="001F0291">
              <w:rPr>
                <w:rFonts w:ascii="Times New Roman" w:hAnsi="Times New Roman" w:cs="Times New Roman"/>
                <w:sz w:val="24"/>
                <w:szCs w:val="24"/>
                <w:shd w:val="clear" w:color="auto" w:fill="FFFFFF"/>
              </w:rPr>
              <w:t>2.25</w:t>
            </w:r>
            <w:r w:rsidR="0071358D" w:rsidRPr="001F0291">
              <w:rPr>
                <w:rFonts w:ascii="Times New Roman" w:hAnsi="Times New Roman" w:cs="Times New Roman"/>
                <w:sz w:val="24"/>
                <w:szCs w:val="24"/>
                <w:shd w:val="clear" w:color="auto" w:fill="FFFFFF"/>
              </w:rPr>
              <w:t>0.000</w:t>
            </w:r>
            <w:r w:rsidR="00DE5869" w:rsidRPr="001F0291">
              <w:rPr>
                <w:rFonts w:ascii="Times New Roman" w:hAnsi="Times New Roman" w:cs="Times New Roman"/>
                <w:sz w:val="24"/>
                <w:szCs w:val="24"/>
                <w:shd w:val="clear" w:color="auto" w:fill="FFFFFF"/>
                <w:lang w:eastAsia="zh-CN"/>
              </w:rPr>
              <w:t xml:space="preserve"> </w:t>
            </w:r>
            <w:r w:rsidR="00865A7C" w:rsidRPr="001F0291">
              <w:rPr>
                <w:rFonts w:ascii="Times New Roman" w:hAnsi="Times New Roman" w:cs="Times New Roman"/>
                <w:sz w:val="24"/>
                <w:szCs w:val="24"/>
                <w:shd w:val="clear" w:color="auto" w:fill="FFFFFF"/>
              </w:rPr>
              <w:t>đồng/tàu;</w:t>
            </w:r>
          </w:p>
        </w:tc>
        <w:tc>
          <w:tcPr>
            <w:tcW w:w="870" w:type="pct"/>
            <w:tcBorders>
              <w:top w:val="single" w:sz="4" w:space="0" w:color="auto"/>
              <w:left w:val="single" w:sz="4" w:space="0" w:color="auto"/>
              <w:bottom w:val="single" w:sz="4" w:space="0" w:color="auto"/>
              <w:right w:val="single" w:sz="4" w:space="0" w:color="auto"/>
            </w:tcBorders>
          </w:tcPr>
          <w:p w:rsidR="00425491" w:rsidRPr="001F0291" w:rsidRDefault="00865A7C" w:rsidP="005C602B">
            <w:pPr>
              <w:spacing w:before="120" w:after="60" w:line="360" w:lineRule="exact"/>
              <w:jc w:val="center"/>
              <w:rPr>
                <w:rFonts w:ascii="Times New Roman" w:eastAsia="Times New Roman" w:hAnsi="Times New Roman" w:cs="Times New Roman"/>
                <w:color w:val="0070C0"/>
                <w:spacing w:val="-6"/>
                <w:sz w:val="24"/>
                <w:szCs w:val="24"/>
              </w:rPr>
            </w:pPr>
            <w:r w:rsidRPr="001F0291">
              <w:rPr>
                <w:rFonts w:ascii="Times New Roman" w:eastAsia="Times New Roman" w:hAnsi="Times New Roman" w:cs="Times New Roman"/>
                <w:color w:val="0070C0"/>
                <w:sz w:val="24"/>
                <w:szCs w:val="24"/>
              </w:rPr>
              <w:t>Đồng/m-giờ</w:t>
            </w:r>
          </w:p>
        </w:tc>
        <w:tc>
          <w:tcPr>
            <w:tcW w:w="830" w:type="pct"/>
            <w:tcBorders>
              <w:top w:val="single" w:sz="4" w:space="0" w:color="auto"/>
              <w:left w:val="nil"/>
              <w:bottom w:val="single" w:sz="4" w:space="0" w:color="auto"/>
              <w:right w:val="single" w:sz="4" w:space="0" w:color="auto"/>
            </w:tcBorders>
            <w:shd w:val="clear" w:color="auto" w:fill="auto"/>
          </w:tcPr>
          <w:p w:rsidR="00425491" w:rsidRPr="001F0291" w:rsidRDefault="003B5B97" w:rsidP="005C602B">
            <w:pPr>
              <w:spacing w:before="120" w:after="60" w:line="360" w:lineRule="exact"/>
              <w:jc w:val="right"/>
              <w:rPr>
                <w:rFonts w:ascii="Times New Roman" w:eastAsia="Times New Roman" w:hAnsi="Times New Roman" w:cs="Times New Roman"/>
                <w:color w:val="0070C0"/>
                <w:spacing w:val="-6"/>
                <w:sz w:val="24"/>
                <w:szCs w:val="24"/>
              </w:rPr>
            </w:pPr>
            <w:r w:rsidRPr="001F0291">
              <w:rPr>
                <w:rFonts w:ascii="Times New Roman" w:eastAsia="Times New Roman" w:hAnsi="Times New Roman" w:cs="Times New Roman"/>
                <w:color w:val="0070C0"/>
                <w:spacing w:val="-6"/>
                <w:sz w:val="24"/>
                <w:szCs w:val="24"/>
              </w:rPr>
              <w:t>7.25</w:t>
            </w:r>
            <w:r w:rsidR="00865A7C" w:rsidRPr="001F0291">
              <w:rPr>
                <w:rFonts w:ascii="Times New Roman" w:eastAsia="Times New Roman" w:hAnsi="Times New Roman" w:cs="Times New Roman"/>
                <w:color w:val="0070C0"/>
                <w:spacing w:val="-6"/>
                <w:sz w:val="24"/>
                <w:szCs w:val="24"/>
              </w:rPr>
              <w:t>0,00</w:t>
            </w:r>
          </w:p>
        </w:tc>
        <w:tc>
          <w:tcPr>
            <w:tcW w:w="768" w:type="pct"/>
            <w:tcBorders>
              <w:top w:val="single" w:sz="4" w:space="0" w:color="auto"/>
              <w:left w:val="nil"/>
              <w:bottom w:val="single" w:sz="4" w:space="0" w:color="auto"/>
              <w:right w:val="single" w:sz="4" w:space="0" w:color="auto"/>
            </w:tcBorders>
            <w:shd w:val="clear" w:color="auto" w:fill="auto"/>
          </w:tcPr>
          <w:p w:rsidR="00425491" w:rsidRPr="001F0291" w:rsidRDefault="003B5B97" w:rsidP="005C602B">
            <w:pPr>
              <w:spacing w:before="120" w:after="60" w:line="360" w:lineRule="exact"/>
              <w:jc w:val="right"/>
              <w:rPr>
                <w:rFonts w:ascii="Times New Roman" w:hAnsi="Times New Roman" w:cs="Times New Roman"/>
                <w:color w:val="0070C0"/>
                <w:sz w:val="24"/>
                <w:szCs w:val="24"/>
                <w:lang w:eastAsia="zh-CN"/>
              </w:rPr>
            </w:pPr>
            <w:r w:rsidRPr="001F0291">
              <w:rPr>
                <w:rFonts w:ascii="Times New Roman" w:eastAsia="Times New Roman" w:hAnsi="Times New Roman" w:cs="Times New Roman"/>
                <w:color w:val="0070C0"/>
                <w:sz w:val="24"/>
                <w:szCs w:val="24"/>
              </w:rPr>
              <w:t>7</w:t>
            </w:r>
            <w:r w:rsidR="00425491" w:rsidRPr="001F0291">
              <w:rPr>
                <w:rFonts w:ascii="Times New Roman" w:eastAsia="Times New Roman" w:hAnsi="Times New Roman" w:cs="Times New Roman"/>
                <w:color w:val="0070C0"/>
                <w:sz w:val="24"/>
                <w:szCs w:val="24"/>
              </w:rPr>
              <w:t>.</w:t>
            </w:r>
            <w:r w:rsidRPr="001F0291">
              <w:rPr>
                <w:rFonts w:ascii="Times New Roman" w:eastAsia="Times New Roman" w:hAnsi="Times New Roman" w:cs="Times New Roman"/>
                <w:color w:val="0070C0"/>
                <w:sz w:val="24"/>
                <w:szCs w:val="24"/>
              </w:rPr>
              <w:t>98</w:t>
            </w:r>
            <w:r w:rsidR="00425491" w:rsidRPr="001F0291">
              <w:rPr>
                <w:rFonts w:ascii="Times New Roman" w:eastAsia="Times New Roman" w:hAnsi="Times New Roman" w:cs="Times New Roman"/>
                <w:color w:val="0070C0"/>
                <w:sz w:val="24"/>
                <w:szCs w:val="24"/>
              </w:rPr>
              <w:t>0</w:t>
            </w:r>
            <w:r w:rsidR="00380359" w:rsidRPr="001F0291">
              <w:rPr>
                <w:rFonts w:ascii="Times New Roman" w:hAnsi="Times New Roman" w:cs="Times New Roman"/>
                <w:color w:val="0070C0"/>
                <w:sz w:val="24"/>
                <w:szCs w:val="24"/>
                <w:lang w:eastAsia="zh-CN"/>
              </w:rPr>
              <w:t>,00</w:t>
            </w:r>
          </w:p>
          <w:p w:rsidR="00425491" w:rsidRPr="001F0291" w:rsidRDefault="00425491" w:rsidP="005C602B">
            <w:pPr>
              <w:spacing w:before="120" w:after="60" w:line="360" w:lineRule="exact"/>
              <w:jc w:val="right"/>
              <w:rPr>
                <w:rFonts w:ascii="Times New Roman" w:eastAsia="Times New Roman" w:hAnsi="Times New Roman" w:cs="Times New Roman"/>
                <w:color w:val="0070C0"/>
                <w:sz w:val="24"/>
                <w:szCs w:val="24"/>
              </w:rPr>
            </w:pPr>
          </w:p>
        </w:tc>
      </w:tr>
      <w:tr w:rsidR="000B2C88" w:rsidRPr="001F0291" w:rsidTr="00F136D7">
        <w:trPr>
          <w:trHeight w:val="630"/>
          <w:tblHeader/>
        </w:trPr>
        <w:tc>
          <w:tcPr>
            <w:tcW w:w="293" w:type="pct"/>
            <w:tcBorders>
              <w:top w:val="single" w:sz="4" w:space="0" w:color="auto"/>
              <w:left w:val="single" w:sz="4" w:space="0" w:color="auto"/>
              <w:bottom w:val="single" w:sz="4" w:space="0" w:color="auto"/>
              <w:right w:val="single" w:sz="4" w:space="0" w:color="auto"/>
            </w:tcBorders>
          </w:tcPr>
          <w:p w:rsidR="00425491" w:rsidRPr="001F0291" w:rsidRDefault="00425491" w:rsidP="00EB5984">
            <w:pPr>
              <w:spacing w:before="120" w:after="60" w:line="360" w:lineRule="exact"/>
              <w:rPr>
                <w:rFonts w:ascii="Times New Roman" w:eastAsia="Times New Roman" w:hAnsi="Times New Roman" w:cs="Times New Roman"/>
                <w:color w:val="0070C0"/>
                <w:sz w:val="24"/>
                <w:szCs w:val="24"/>
              </w:rPr>
            </w:pPr>
            <w:r w:rsidRPr="001F0291">
              <w:rPr>
                <w:rFonts w:ascii="Times New Roman" w:eastAsia="Times New Roman" w:hAnsi="Times New Roman" w:cs="Times New Roman"/>
                <w:color w:val="0070C0"/>
                <w:sz w:val="24"/>
                <w:szCs w:val="24"/>
              </w:rPr>
              <w:t>5</w:t>
            </w:r>
          </w:p>
        </w:tc>
        <w:tc>
          <w:tcPr>
            <w:tcW w:w="2239" w:type="pct"/>
            <w:tcBorders>
              <w:top w:val="single" w:sz="4" w:space="0" w:color="auto"/>
              <w:left w:val="single" w:sz="4" w:space="0" w:color="auto"/>
              <w:bottom w:val="single" w:sz="4" w:space="0" w:color="auto"/>
              <w:right w:val="single" w:sz="4" w:space="0" w:color="auto"/>
            </w:tcBorders>
          </w:tcPr>
          <w:p w:rsidR="00425491" w:rsidRPr="001F0291" w:rsidRDefault="00425491" w:rsidP="00F136D7">
            <w:pPr>
              <w:spacing w:before="120" w:after="60" w:line="360" w:lineRule="exact"/>
              <w:jc w:val="both"/>
              <w:rPr>
                <w:rFonts w:ascii="Times New Roman" w:eastAsia="Times New Roman" w:hAnsi="Times New Roman" w:cs="Times New Roman"/>
                <w:color w:val="0070C0"/>
                <w:sz w:val="24"/>
                <w:szCs w:val="24"/>
              </w:rPr>
            </w:pPr>
            <w:r w:rsidRPr="001F0291">
              <w:rPr>
                <w:rFonts w:ascii="Times New Roman" w:eastAsia="Times New Roman" w:hAnsi="Times New Roman" w:cs="Times New Roman"/>
                <w:color w:val="0070C0"/>
                <w:sz w:val="24"/>
                <w:szCs w:val="24"/>
              </w:rPr>
              <w:t xml:space="preserve">Tàu thuyền chuyên dùng phục vụ dầu khí </w:t>
            </w:r>
            <w:r w:rsidR="00112C71" w:rsidRPr="001F0291">
              <w:rPr>
                <w:rFonts w:ascii="Times New Roman" w:eastAsia="Times New Roman" w:hAnsi="Times New Roman" w:cs="Times New Roman"/>
                <w:color w:val="0070C0"/>
                <w:sz w:val="24"/>
                <w:szCs w:val="24"/>
              </w:rPr>
              <w:t xml:space="preserve">đỗ áp </w:t>
            </w:r>
            <w:r w:rsidRPr="001F0291">
              <w:rPr>
                <w:rFonts w:ascii="Times New Roman" w:eastAsia="Times New Roman" w:hAnsi="Times New Roman" w:cs="Times New Roman"/>
                <w:color w:val="0070C0"/>
                <w:sz w:val="24"/>
                <w:szCs w:val="24"/>
              </w:rPr>
              <w:t>mạn song song với các tàu thuyền khác cập tại</w:t>
            </w:r>
            <w:r w:rsidR="00DE5869" w:rsidRPr="001F0291">
              <w:rPr>
                <w:rFonts w:ascii="Times New Roman" w:hAnsi="Times New Roman" w:cs="Times New Roman"/>
                <w:color w:val="0070C0"/>
                <w:sz w:val="24"/>
                <w:szCs w:val="24"/>
                <w:lang w:eastAsia="zh-CN"/>
              </w:rPr>
              <w:t xml:space="preserve"> </w:t>
            </w:r>
            <w:r w:rsidR="002605E5" w:rsidRPr="001F0291">
              <w:rPr>
                <w:rFonts w:ascii="Times New Roman" w:hAnsi="Times New Roman" w:cs="Times New Roman"/>
                <w:color w:val="FF0000"/>
                <w:sz w:val="24"/>
                <w:szCs w:val="24"/>
                <w:lang w:eastAsia="zh-CN"/>
              </w:rPr>
              <w:t>bến</w:t>
            </w:r>
            <w:r w:rsidRPr="001F0291">
              <w:rPr>
                <w:rFonts w:ascii="Times New Roman" w:eastAsia="Times New Roman" w:hAnsi="Times New Roman" w:cs="Times New Roman"/>
                <w:color w:val="FF0000"/>
                <w:sz w:val="24"/>
                <w:szCs w:val="24"/>
              </w:rPr>
              <w:t xml:space="preserve"> cảng</w:t>
            </w:r>
            <w:r w:rsidR="00DE5869" w:rsidRPr="001F0291">
              <w:rPr>
                <w:rFonts w:ascii="Times New Roman" w:hAnsi="Times New Roman" w:cs="Times New Roman"/>
                <w:color w:val="FF0000"/>
                <w:sz w:val="24"/>
                <w:szCs w:val="24"/>
                <w:lang w:eastAsia="zh-CN"/>
              </w:rPr>
              <w:t xml:space="preserve"> </w:t>
            </w:r>
            <w:r w:rsidRPr="001F0291">
              <w:rPr>
                <w:rFonts w:ascii="Times New Roman" w:eastAsia="Times New Roman" w:hAnsi="Times New Roman" w:cs="Times New Roman"/>
                <w:color w:val="FF0000"/>
                <w:sz w:val="24"/>
                <w:szCs w:val="24"/>
              </w:rPr>
              <w:t>dịch vụ dầu khí</w:t>
            </w:r>
            <w:r w:rsidR="00DE5869" w:rsidRPr="001F0291">
              <w:rPr>
                <w:rFonts w:ascii="Times New Roman" w:hAnsi="Times New Roman" w:cs="Times New Roman"/>
                <w:color w:val="FF0000"/>
                <w:sz w:val="24"/>
                <w:szCs w:val="24"/>
                <w:lang w:eastAsia="zh-CN"/>
              </w:rPr>
              <w:t xml:space="preserve"> </w:t>
            </w:r>
            <w:r w:rsidR="003A6372" w:rsidRPr="001F0291">
              <w:rPr>
                <w:rFonts w:ascii="Times New Roman" w:eastAsia="Times New Roman" w:hAnsi="Times New Roman" w:cs="Times New Roman"/>
                <w:sz w:val="24"/>
                <w:szCs w:val="24"/>
              </w:rPr>
              <w:t xml:space="preserve">và </w:t>
            </w:r>
            <w:r w:rsidR="003A6372" w:rsidRPr="001F0291">
              <w:rPr>
                <w:rFonts w:ascii="Times New Roman" w:hAnsi="Times New Roman" w:cs="Times New Roman"/>
                <w:sz w:val="24"/>
                <w:szCs w:val="24"/>
                <w:shd w:val="clear" w:color="auto" w:fill="FFFFFF"/>
              </w:rPr>
              <w:t>mức thu tối thiểu cho một lần đỗ áp mạn là 6</w:t>
            </w:r>
            <w:r w:rsidR="00FC5EFC" w:rsidRPr="001F0291">
              <w:rPr>
                <w:rFonts w:ascii="Times New Roman" w:hAnsi="Times New Roman" w:cs="Times New Roman"/>
                <w:sz w:val="24"/>
                <w:szCs w:val="24"/>
                <w:shd w:val="clear" w:color="auto" w:fill="FFFFFF"/>
              </w:rPr>
              <w:t>0</w:t>
            </w:r>
            <w:r w:rsidR="003A6372" w:rsidRPr="001F0291">
              <w:rPr>
                <w:rFonts w:ascii="Times New Roman" w:hAnsi="Times New Roman" w:cs="Times New Roman"/>
                <w:sz w:val="24"/>
                <w:szCs w:val="24"/>
                <w:shd w:val="clear" w:color="auto" w:fill="FFFFFF"/>
              </w:rPr>
              <w:t>0</w:t>
            </w:r>
            <w:r w:rsidR="00FC5EFC" w:rsidRPr="001F0291">
              <w:rPr>
                <w:rFonts w:ascii="Times New Roman" w:hAnsi="Times New Roman" w:cs="Times New Roman"/>
                <w:sz w:val="24"/>
                <w:szCs w:val="24"/>
                <w:shd w:val="clear" w:color="auto" w:fill="FFFFFF"/>
              </w:rPr>
              <w:t>.000 đồng</w:t>
            </w:r>
            <w:r w:rsidR="003A6372" w:rsidRPr="001F0291">
              <w:rPr>
                <w:rFonts w:ascii="Times New Roman" w:hAnsi="Times New Roman" w:cs="Times New Roman"/>
                <w:sz w:val="24"/>
                <w:szCs w:val="24"/>
                <w:shd w:val="clear" w:color="auto" w:fill="FFFFFF"/>
              </w:rPr>
              <w:t>/tàu;</w:t>
            </w:r>
          </w:p>
        </w:tc>
        <w:tc>
          <w:tcPr>
            <w:tcW w:w="870" w:type="pct"/>
            <w:tcBorders>
              <w:top w:val="single" w:sz="4" w:space="0" w:color="auto"/>
              <w:left w:val="single" w:sz="4" w:space="0" w:color="auto"/>
              <w:bottom w:val="single" w:sz="4" w:space="0" w:color="auto"/>
              <w:right w:val="single" w:sz="4" w:space="0" w:color="auto"/>
            </w:tcBorders>
          </w:tcPr>
          <w:p w:rsidR="00425491" w:rsidRPr="001F0291" w:rsidRDefault="007632B3" w:rsidP="00F136D7">
            <w:pPr>
              <w:spacing w:before="120" w:after="60" w:line="360" w:lineRule="exact"/>
              <w:jc w:val="center"/>
              <w:rPr>
                <w:rFonts w:ascii="Times New Roman" w:eastAsia="Times New Roman" w:hAnsi="Times New Roman" w:cs="Times New Roman"/>
                <w:color w:val="0070C0"/>
                <w:sz w:val="24"/>
                <w:szCs w:val="24"/>
              </w:rPr>
            </w:pPr>
            <w:r w:rsidRPr="001F0291">
              <w:rPr>
                <w:rFonts w:ascii="Times New Roman" w:eastAsia="Times New Roman" w:hAnsi="Times New Roman" w:cs="Times New Roman"/>
                <w:color w:val="0070C0"/>
                <w:sz w:val="24"/>
                <w:szCs w:val="24"/>
              </w:rPr>
              <w:t>Đồng/m-giờ</w:t>
            </w:r>
          </w:p>
        </w:tc>
        <w:tc>
          <w:tcPr>
            <w:tcW w:w="830" w:type="pct"/>
            <w:tcBorders>
              <w:top w:val="single" w:sz="4" w:space="0" w:color="auto"/>
              <w:left w:val="nil"/>
              <w:bottom w:val="single" w:sz="4" w:space="0" w:color="auto"/>
              <w:right w:val="single" w:sz="4" w:space="0" w:color="auto"/>
            </w:tcBorders>
            <w:shd w:val="clear" w:color="auto" w:fill="auto"/>
          </w:tcPr>
          <w:p w:rsidR="00425491" w:rsidRPr="001F0291" w:rsidRDefault="00A0128B" w:rsidP="00F136D7">
            <w:pPr>
              <w:spacing w:before="120" w:after="60" w:line="360" w:lineRule="exact"/>
              <w:jc w:val="right"/>
              <w:rPr>
                <w:rFonts w:ascii="Times New Roman" w:eastAsia="Times New Roman" w:hAnsi="Times New Roman" w:cs="Times New Roman"/>
                <w:color w:val="0070C0"/>
                <w:sz w:val="24"/>
                <w:szCs w:val="24"/>
              </w:rPr>
            </w:pPr>
            <w:r w:rsidRPr="001F0291">
              <w:rPr>
                <w:rFonts w:ascii="Times New Roman" w:eastAsia="Times New Roman" w:hAnsi="Times New Roman" w:cs="Times New Roman"/>
                <w:color w:val="0070C0"/>
                <w:sz w:val="24"/>
                <w:szCs w:val="24"/>
              </w:rPr>
              <w:t>1.670</w:t>
            </w:r>
            <w:r w:rsidR="007632B3" w:rsidRPr="001F0291">
              <w:rPr>
                <w:rFonts w:ascii="Times New Roman" w:eastAsia="Times New Roman" w:hAnsi="Times New Roman" w:cs="Times New Roman"/>
                <w:color w:val="0070C0"/>
                <w:sz w:val="24"/>
                <w:szCs w:val="24"/>
              </w:rPr>
              <w:t>,00</w:t>
            </w:r>
          </w:p>
        </w:tc>
        <w:tc>
          <w:tcPr>
            <w:tcW w:w="768" w:type="pct"/>
            <w:tcBorders>
              <w:top w:val="single" w:sz="4" w:space="0" w:color="auto"/>
              <w:left w:val="nil"/>
              <w:bottom w:val="single" w:sz="4" w:space="0" w:color="auto"/>
              <w:right w:val="single" w:sz="4" w:space="0" w:color="auto"/>
            </w:tcBorders>
            <w:shd w:val="clear" w:color="auto" w:fill="auto"/>
          </w:tcPr>
          <w:p w:rsidR="00425491" w:rsidRPr="001F0291" w:rsidRDefault="00A0128B" w:rsidP="00F136D7">
            <w:pPr>
              <w:spacing w:before="120" w:after="60" w:line="360" w:lineRule="exact"/>
              <w:jc w:val="right"/>
              <w:rPr>
                <w:rFonts w:ascii="Times New Roman" w:hAnsi="Times New Roman" w:cs="Times New Roman"/>
                <w:color w:val="0070C0"/>
                <w:sz w:val="24"/>
                <w:szCs w:val="24"/>
                <w:lang w:eastAsia="zh-CN"/>
              </w:rPr>
            </w:pPr>
            <w:r w:rsidRPr="001F0291">
              <w:rPr>
                <w:rFonts w:ascii="Times New Roman" w:eastAsia="Times New Roman" w:hAnsi="Times New Roman" w:cs="Times New Roman"/>
                <w:color w:val="0070C0"/>
                <w:sz w:val="24"/>
                <w:szCs w:val="24"/>
              </w:rPr>
              <w:t>1.84</w:t>
            </w:r>
            <w:r w:rsidR="00425491" w:rsidRPr="001F0291">
              <w:rPr>
                <w:rFonts w:ascii="Times New Roman" w:eastAsia="Times New Roman" w:hAnsi="Times New Roman" w:cs="Times New Roman"/>
                <w:color w:val="0070C0"/>
                <w:sz w:val="24"/>
                <w:szCs w:val="24"/>
              </w:rPr>
              <w:t>0</w:t>
            </w:r>
            <w:r w:rsidR="00380359" w:rsidRPr="001F0291">
              <w:rPr>
                <w:rFonts w:ascii="Times New Roman" w:hAnsi="Times New Roman" w:cs="Times New Roman"/>
                <w:color w:val="0070C0"/>
                <w:sz w:val="24"/>
                <w:szCs w:val="24"/>
                <w:lang w:eastAsia="zh-CN"/>
              </w:rPr>
              <w:t>,00</w:t>
            </w:r>
          </w:p>
          <w:p w:rsidR="00425491" w:rsidRPr="001F0291" w:rsidRDefault="00425491" w:rsidP="00F136D7">
            <w:pPr>
              <w:spacing w:before="120" w:after="60" w:line="360" w:lineRule="exact"/>
              <w:jc w:val="right"/>
              <w:rPr>
                <w:rFonts w:ascii="Times New Roman" w:eastAsia="Times New Roman" w:hAnsi="Times New Roman" w:cs="Times New Roman"/>
                <w:color w:val="0070C0"/>
                <w:sz w:val="24"/>
                <w:szCs w:val="24"/>
              </w:rPr>
            </w:pPr>
          </w:p>
        </w:tc>
      </w:tr>
      <w:tr w:rsidR="000B2C88" w:rsidRPr="001F0291" w:rsidTr="00F136D7">
        <w:trPr>
          <w:trHeight w:val="630"/>
          <w:tblHeader/>
        </w:trPr>
        <w:tc>
          <w:tcPr>
            <w:tcW w:w="293" w:type="pct"/>
            <w:tcBorders>
              <w:top w:val="single" w:sz="4" w:space="0" w:color="auto"/>
              <w:left w:val="single" w:sz="4" w:space="0" w:color="auto"/>
              <w:bottom w:val="single" w:sz="4" w:space="0" w:color="auto"/>
              <w:right w:val="single" w:sz="4" w:space="0" w:color="auto"/>
            </w:tcBorders>
          </w:tcPr>
          <w:p w:rsidR="00425491" w:rsidRPr="001F0291" w:rsidRDefault="00425491" w:rsidP="00EB5984">
            <w:pPr>
              <w:spacing w:before="120" w:after="60" w:line="360" w:lineRule="exact"/>
              <w:rPr>
                <w:rFonts w:ascii="Times New Roman" w:eastAsia="Times New Roman" w:hAnsi="Times New Roman" w:cs="Times New Roman"/>
                <w:color w:val="FF0000"/>
                <w:sz w:val="24"/>
                <w:szCs w:val="24"/>
              </w:rPr>
            </w:pPr>
            <w:r w:rsidRPr="001F0291">
              <w:rPr>
                <w:rFonts w:ascii="Times New Roman" w:eastAsia="Times New Roman" w:hAnsi="Times New Roman" w:cs="Times New Roman"/>
                <w:color w:val="FF0000"/>
                <w:sz w:val="24"/>
                <w:szCs w:val="24"/>
              </w:rPr>
              <w:lastRenderedPageBreak/>
              <w:t>6</w:t>
            </w:r>
          </w:p>
        </w:tc>
        <w:tc>
          <w:tcPr>
            <w:tcW w:w="2239" w:type="pct"/>
            <w:tcBorders>
              <w:top w:val="single" w:sz="4" w:space="0" w:color="auto"/>
              <w:left w:val="single" w:sz="4" w:space="0" w:color="auto"/>
              <w:bottom w:val="single" w:sz="4" w:space="0" w:color="auto"/>
              <w:right w:val="single" w:sz="4" w:space="0" w:color="auto"/>
            </w:tcBorders>
          </w:tcPr>
          <w:p w:rsidR="00425491" w:rsidRPr="001F0291" w:rsidRDefault="00380359" w:rsidP="00EB5984">
            <w:pPr>
              <w:spacing w:before="120" w:after="60" w:line="360" w:lineRule="exact"/>
              <w:jc w:val="both"/>
              <w:rPr>
                <w:rFonts w:ascii="Times New Roman" w:eastAsia="Times New Roman" w:hAnsi="Times New Roman" w:cs="Times New Roman"/>
                <w:color w:val="FF0000"/>
                <w:sz w:val="24"/>
                <w:szCs w:val="24"/>
              </w:rPr>
            </w:pPr>
            <w:r w:rsidRPr="001F0291">
              <w:rPr>
                <w:rFonts w:ascii="Times New Roman" w:eastAsia="Times New Roman" w:hAnsi="Times New Roman" w:cs="Times New Roman"/>
                <w:color w:val="FF0000"/>
                <w:sz w:val="24"/>
                <w:szCs w:val="24"/>
              </w:rPr>
              <w:t>Tàu thuyền chuyên d</w:t>
            </w:r>
            <w:r w:rsidR="00112C71" w:rsidRPr="001F0291">
              <w:rPr>
                <w:rFonts w:ascii="Times New Roman" w:hAnsi="Times New Roman" w:cs="Times New Roman"/>
                <w:color w:val="FF0000"/>
                <w:sz w:val="24"/>
                <w:szCs w:val="24"/>
                <w:lang w:eastAsia="zh-CN"/>
              </w:rPr>
              <w:t>ù</w:t>
            </w:r>
            <w:r w:rsidR="00425491" w:rsidRPr="001F0291">
              <w:rPr>
                <w:rFonts w:ascii="Times New Roman" w:eastAsia="Times New Roman" w:hAnsi="Times New Roman" w:cs="Times New Roman"/>
                <w:color w:val="FF0000"/>
                <w:sz w:val="24"/>
                <w:szCs w:val="24"/>
              </w:rPr>
              <w:t xml:space="preserve">ng phục vụ dầu khí neo buộc tại </w:t>
            </w:r>
            <w:r w:rsidR="00112C71" w:rsidRPr="001F0291">
              <w:rPr>
                <w:rFonts w:ascii="Times New Roman" w:eastAsia="Times New Roman" w:hAnsi="Times New Roman" w:cs="Times New Roman"/>
                <w:color w:val="FF0000"/>
                <w:sz w:val="24"/>
                <w:szCs w:val="24"/>
              </w:rPr>
              <w:t xml:space="preserve">các </w:t>
            </w:r>
            <w:r w:rsidR="00425491" w:rsidRPr="001F0291">
              <w:rPr>
                <w:rFonts w:ascii="Times New Roman" w:eastAsia="Times New Roman" w:hAnsi="Times New Roman" w:cs="Times New Roman"/>
                <w:color w:val="FF0000"/>
                <w:sz w:val="24"/>
                <w:szCs w:val="24"/>
              </w:rPr>
              <w:t xml:space="preserve">bến cảng dịch vụ dầu khí trong thời gian </w:t>
            </w:r>
            <w:r w:rsidR="00112C71" w:rsidRPr="001F0291">
              <w:rPr>
                <w:rFonts w:ascii="Times New Roman" w:eastAsia="Times New Roman" w:hAnsi="Times New Roman" w:cs="Times New Roman"/>
                <w:color w:val="FF0000"/>
                <w:sz w:val="24"/>
                <w:szCs w:val="24"/>
              </w:rPr>
              <w:t xml:space="preserve">dừng hoạt động để </w:t>
            </w:r>
            <w:r w:rsidR="00425491" w:rsidRPr="001F0291">
              <w:rPr>
                <w:rFonts w:ascii="Times New Roman" w:eastAsia="Times New Roman" w:hAnsi="Times New Roman" w:cs="Times New Roman"/>
                <w:color w:val="FF0000"/>
                <w:sz w:val="24"/>
                <w:szCs w:val="24"/>
              </w:rPr>
              <w:t>chờ việc</w:t>
            </w:r>
            <w:r w:rsidR="00112C71" w:rsidRPr="001F0291">
              <w:rPr>
                <w:rFonts w:ascii="Times New Roman" w:eastAsia="Times New Roman" w:hAnsi="Times New Roman" w:cs="Times New Roman"/>
                <w:color w:val="FF0000"/>
                <w:sz w:val="24"/>
                <w:szCs w:val="24"/>
              </w:rPr>
              <w:t>,</w:t>
            </w:r>
            <w:r w:rsidR="00DE5869" w:rsidRPr="001F0291">
              <w:rPr>
                <w:rFonts w:ascii="Times New Roman" w:hAnsi="Times New Roman" w:cs="Times New Roman"/>
                <w:color w:val="FF0000"/>
                <w:sz w:val="24"/>
                <w:szCs w:val="24"/>
                <w:lang w:eastAsia="zh-CN"/>
              </w:rPr>
              <w:t xml:space="preserve"> </w:t>
            </w:r>
            <w:r w:rsidR="00112C71" w:rsidRPr="001F0291">
              <w:rPr>
                <w:rFonts w:ascii="Times New Roman" w:eastAsia="Times New Roman" w:hAnsi="Times New Roman" w:cs="Times New Roman"/>
                <w:color w:val="FF0000"/>
                <w:sz w:val="24"/>
                <w:szCs w:val="24"/>
              </w:rPr>
              <w:t xml:space="preserve">bảo dưỡng hoặc </w:t>
            </w:r>
            <w:r w:rsidR="00425491" w:rsidRPr="001F0291">
              <w:rPr>
                <w:rFonts w:ascii="Times New Roman" w:eastAsia="Times New Roman" w:hAnsi="Times New Roman" w:cs="Times New Roman"/>
                <w:color w:val="FF0000"/>
                <w:sz w:val="24"/>
                <w:szCs w:val="24"/>
              </w:rPr>
              <w:t>phục vụ mục đích khác</w:t>
            </w:r>
            <w:r w:rsidR="00112C71" w:rsidRPr="001F0291">
              <w:rPr>
                <w:rFonts w:ascii="Times New Roman" w:eastAsia="Times New Roman" w:hAnsi="Times New Roman" w:cs="Times New Roman"/>
                <w:color w:val="FF0000"/>
                <w:sz w:val="24"/>
                <w:szCs w:val="24"/>
              </w:rPr>
              <w:t>;</w:t>
            </w:r>
          </w:p>
        </w:tc>
        <w:tc>
          <w:tcPr>
            <w:tcW w:w="870" w:type="pct"/>
            <w:tcBorders>
              <w:top w:val="single" w:sz="4" w:space="0" w:color="auto"/>
              <w:left w:val="single" w:sz="4" w:space="0" w:color="auto"/>
              <w:bottom w:val="single" w:sz="4" w:space="0" w:color="auto"/>
              <w:right w:val="single" w:sz="4" w:space="0" w:color="auto"/>
            </w:tcBorders>
          </w:tcPr>
          <w:p w:rsidR="00425491" w:rsidRPr="001F0291" w:rsidRDefault="000B6B2E" w:rsidP="00F136D7">
            <w:pPr>
              <w:spacing w:before="120" w:after="60" w:line="360" w:lineRule="exact"/>
              <w:jc w:val="center"/>
              <w:rPr>
                <w:rFonts w:ascii="Times New Roman" w:eastAsia="Times New Roman" w:hAnsi="Times New Roman" w:cs="Times New Roman"/>
                <w:b/>
                <w:bCs/>
                <w:sz w:val="24"/>
                <w:szCs w:val="24"/>
              </w:rPr>
            </w:pPr>
            <w:r w:rsidRPr="001F0291">
              <w:rPr>
                <w:rFonts w:ascii="Times New Roman" w:eastAsia="Times New Roman" w:hAnsi="Times New Roman" w:cs="Times New Roman"/>
                <w:color w:val="0070C0"/>
                <w:sz w:val="24"/>
                <w:szCs w:val="24"/>
              </w:rPr>
              <w:t>Đồng/m-giờ</w:t>
            </w:r>
          </w:p>
        </w:tc>
        <w:tc>
          <w:tcPr>
            <w:tcW w:w="830" w:type="pct"/>
            <w:tcBorders>
              <w:top w:val="single" w:sz="4" w:space="0" w:color="auto"/>
              <w:left w:val="nil"/>
              <w:bottom w:val="single" w:sz="4" w:space="0" w:color="auto"/>
              <w:right w:val="single" w:sz="4" w:space="0" w:color="auto"/>
            </w:tcBorders>
            <w:shd w:val="clear" w:color="auto" w:fill="auto"/>
          </w:tcPr>
          <w:p w:rsidR="00425491" w:rsidRPr="001F0291" w:rsidRDefault="00F80281" w:rsidP="00F136D7">
            <w:pPr>
              <w:spacing w:before="120" w:after="60" w:line="360" w:lineRule="exact"/>
              <w:jc w:val="right"/>
              <w:rPr>
                <w:rFonts w:ascii="Times New Roman" w:eastAsia="Times New Roman" w:hAnsi="Times New Roman" w:cs="Times New Roman"/>
                <w:bCs/>
                <w:sz w:val="24"/>
                <w:szCs w:val="24"/>
              </w:rPr>
            </w:pPr>
            <w:r w:rsidRPr="001F0291">
              <w:rPr>
                <w:rFonts w:ascii="Times New Roman" w:eastAsia="Times New Roman" w:hAnsi="Times New Roman" w:cs="Times New Roman"/>
                <w:bCs/>
                <w:sz w:val="24"/>
                <w:szCs w:val="24"/>
              </w:rPr>
              <w:t>2.200,00</w:t>
            </w:r>
          </w:p>
        </w:tc>
        <w:tc>
          <w:tcPr>
            <w:tcW w:w="768" w:type="pct"/>
            <w:tcBorders>
              <w:top w:val="single" w:sz="4" w:space="0" w:color="auto"/>
              <w:left w:val="nil"/>
              <w:bottom w:val="single" w:sz="4" w:space="0" w:color="auto"/>
              <w:right w:val="single" w:sz="4" w:space="0" w:color="auto"/>
            </w:tcBorders>
            <w:shd w:val="clear" w:color="auto" w:fill="auto"/>
          </w:tcPr>
          <w:p w:rsidR="00425491" w:rsidRPr="001F0291" w:rsidRDefault="00F80281" w:rsidP="00F136D7">
            <w:pPr>
              <w:spacing w:before="120" w:after="60" w:line="360" w:lineRule="exact"/>
              <w:jc w:val="right"/>
              <w:rPr>
                <w:rFonts w:ascii="Times New Roman" w:eastAsia="Times New Roman" w:hAnsi="Times New Roman" w:cs="Times New Roman"/>
                <w:bCs/>
                <w:sz w:val="24"/>
                <w:szCs w:val="24"/>
              </w:rPr>
            </w:pPr>
            <w:r w:rsidRPr="001F0291">
              <w:rPr>
                <w:rFonts w:ascii="Times New Roman" w:eastAsia="Times New Roman" w:hAnsi="Times New Roman" w:cs="Times New Roman"/>
                <w:bCs/>
                <w:sz w:val="24"/>
                <w:szCs w:val="24"/>
              </w:rPr>
              <w:t>6.800,00</w:t>
            </w:r>
          </w:p>
        </w:tc>
      </w:tr>
      <w:tr w:rsidR="000B2C88" w:rsidRPr="001F0291" w:rsidTr="00F136D7">
        <w:trPr>
          <w:trHeight w:val="630"/>
          <w:tblHeader/>
        </w:trPr>
        <w:tc>
          <w:tcPr>
            <w:tcW w:w="293" w:type="pct"/>
            <w:tcBorders>
              <w:top w:val="single" w:sz="4" w:space="0" w:color="auto"/>
              <w:left w:val="single" w:sz="4" w:space="0" w:color="auto"/>
              <w:bottom w:val="single" w:sz="4" w:space="0" w:color="auto"/>
              <w:right w:val="single" w:sz="4" w:space="0" w:color="auto"/>
            </w:tcBorders>
          </w:tcPr>
          <w:p w:rsidR="00F80281" w:rsidRPr="001F0291" w:rsidRDefault="00F80281" w:rsidP="00EB5984">
            <w:pPr>
              <w:spacing w:before="120" w:after="60" w:line="360" w:lineRule="exact"/>
              <w:rPr>
                <w:rFonts w:ascii="Times New Roman" w:eastAsia="Times New Roman" w:hAnsi="Times New Roman" w:cs="Times New Roman"/>
                <w:color w:val="FF0000"/>
                <w:sz w:val="24"/>
                <w:szCs w:val="24"/>
              </w:rPr>
            </w:pPr>
            <w:r w:rsidRPr="001F0291">
              <w:rPr>
                <w:rFonts w:ascii="Times New Roman" w:eastAsia="Times New Roman" w:hAnsi="Times New Roman" w:cs="Times New Roman"/>
                <w:color w:val="FF0000"/>
                <w:sz w:val="24"/>
                <w:szCs w:val="24"/>
              </w:rPr>
              <w:t>7</w:t>
            </w:r>
          </w:p>
        </w:tc>
        <w:tc>
          <w:tcPr>
            <w:tcW w:w="2239" w:type="pct"/>
            <w:tcBorders>
              <w:top w:val="single" w:sz="4" w:space="0" w:color="auto"/>
              <w:left w:val="single" w:sz="4" w:space="0" w:color="auto"/>
              <w:bottom w:val="single" w:sz="4" w:space="0" w:color="auto"/>
              <w:right w:val="single" w:sz="4" w:space="0" w:color="auto"/>
            </w:tcBorders>
          </w:tcPr>
          <w:p w:rsidR="00F80281" w:rsidRPr="001F0291" w:rsidRDefault="00F80281" w:rsidP="00EB5984">
            <w:pPr>
              <w:spacing w:before="120" w:after="60" w:line="360" w:lineRule="exact"/>
              <w:jc w:val="both"/>
              <w:rPr>
                <w:rFonts w:ascii="Times New Roman" w:eastAsia="Times New Roman" w:hAnsi="Times New Roman" w:cs="Times New Roman"/>
                <w:color w:val="FF0000"/>
                <w:sz w:val="24"/>
                <w:szCs w:val="24"/>
              </w:rPr>
            </w:pPr>
            <w:r w:rsidRPr="001F0291">
              <w:rPr>
                <w:rFonts w:ascii="Times New Roman" w:eastAsia="Times New Roman" w:hAnsi="Times New Roman" w:cs="Times New Roman"/>
                <w:color w:val="FF0000"/>
                <w:sz w:val="24"/>
                <w:szCs w:val="24"/>
              </w:rPr>
              <w:t>Hàng hóa trên các tàu chuyên dùng phục vụ dầu khí thông qua bến cảng dịch vụ dầu khí;</w:t>
            </w:r>
          </w:p>
        </w:tc>
        <w:tc>
          <w:tcPr>
            <w:tcW w:w="870" w:type="pct"/>
            <w:tcBorders>
              <w:top w:val="single" w:sz="4" w:space="0" w:color="auto"/>
              <w:left w:val="single" w:sz="4" w:space="0" w:color="auto"/>
              <w:bottom w:val="single" w:sz="4" w:space="0" w:color="auto"/>
              <w:right w:val="single" w:sz="4" w:space="0" w:color="auto"/>
            </w:tcBorders>
          </w:tcPr>
          <w:p w:rsidR="00F80281" w:rsidRPr="001F0291" w:rsidRDefault="000B6B2E" w:rsidP="00F136D7">
            <w:pPr>
              <w:spacing w:before="120" w:after="60" w:line="360" w:lineRule="exact"/>
              <w:jc w:val="center"/>
              <w:rPr>
                <w:rFonts w:ascii="Times New Roman" w:eastAsia="Times New Roman" w:hAnsi="Times New Roman" w:cs="Times New Roman"/>
                <w:b/>
                <w:bCs/>
                <w:sz w:val="24"/>
                <w:szCs w:val="24"/>
              </w:rPr>
            </w:pPr>
            <w:r w:rsidRPr="001F0291">
              <w:rPr>
                <w:rFonts w:ascii="Times New Roman" w:eastAsia="Times New Roman" w:hAnsi="Times New Roman" w:cs="Times New Roman"/>
                <w:bCs/>
                <w:sz w:val="24"/>
                <w:szCs w:val="24"/>
              </w:rPr>
              <w:t>Đồng/tấn</w:t>
            </w:r>
          </w:p>
        </w:tc>
        <w:tc>
          <w:tcPr>
            <w:tcW w:w="830" w:type="pct"/>
            <w:tcBorders>
              <w:top w:val="single" w:sz="4" w:space="0" w:color="auto"/>
              <w:left w:val="nil"/>
              <w:bottom w:val="single" w:sz="4" w:space="0" w:color="auto"/>
              <w:right w:val="single" w:sz="4" w:space="0" w:color="auto"/>
            </w:tcBorders>
            <w:shd w:val="clear" w:color="auto" w:fill="auto"/>
          </w:tcPr>
          <w:p w:rsidR="00F80281" w:rsidRPr="001F0291" w:rsidRDefault="00DC37D3" w:rsidP="00F136D7">
            <w:pPr>
              <w:spacing w:before="120" w:after="60" w:line="360" w:lineRule="exact"/>
              <w:jc w:val="right"/>
              <w:rPr>
                <w:rFonts w:ascii="Times New Roman" w:eastAsia="Times New Roman" w:hAnsi="Times New Roman" w:cs="Times New Roman"/>
                <w:bCs/>
                <w:sz w:val="24"/>
                <w:szCs w:val="24"/>
              </w:rPr>
            </w:pPr>
            <w:r w:rsidRPr="001F0291">
              <w:rPr>
                <w:rFonts w:ascii="Times New Roman" w:eastAsia="Times New Roman" w:hAnsi="Times New Roman" w:cs="Times New Roman"/>
                <w:bCs/>
                <w:sz w:val="24"/>
                <w:szCs w:val="24"/>
              </w:rPr>
              <w:t>18.2</w:t>
            </w:r>
            <w:r w:rsidR="00F80281" w:rsidRPr="001F0291">
              <w:rPr>
                <w:rFonts w:ascii="Times New Roman" w:eastAsia="Times New Roman" w:hAnsi="Times New Roman" w:cs="Times New Roman"/>
                <w:bCs/>
                <w:sz w:val="24"/>
                <w:szCs w:val="24"/>
              </w:rPr>
              <w:t>00,00</w:t>
            </w:r>
          </w:p>
        </w:tc>
        <w:tc>
          <w:tcPr>
            <w:tcW w:w="768" w:type="pct"/>
            <w:tcBorders>
              <w:top w:val="single" w:sz="4" w:space="0" w:color="auto"/>
              <w:left w:val="nil"/>
              <w:bottom w:val="single" w:sz="4" w:space="0" w:color="auto"/>
              <w:right w:val="single" w:sz="4" w:space="0" w:color="auto"/>
            </w:tcBorders>
            <w:shd w:val="clear" w:color="auto" w:fill="auto"/>
          </w:tcPr>
          <w:p w:rsidR="00F80281" w:rsidRPr="001F0291" w:rsidRDefault="00DC37D3" w:rsidP="00F136D7">
            <w:pPr>
              <w:spacing w:before="120" w:after="60" w:line="360" w:lineRule="exact"/>
              <w:jc w:val="right"/>
              <w:rPr>
                <w:rFonts w:ascii="Times New Roman" w:eastAsia="Times New Roman" w:hAnsi="Times New Roman" w:cs="Times New Roman"/>
                <w:bCs/>
                <w:sz w:val="24"/>
                <w:szCs w:val="24"/>
              </w:rPr>
            </w:pPr>
            <w:r w:rsidRPr="001F0291">
              <w:rPr>
                <w:rFonts w:ascii="Times New Roman" w:eastAsia="Times New Roman" w:hAnsi="Times New Roman" w:cs="Times New Roman"/>
                <w:bCs/>
                <w:sz w:val="24"/>
                <w:szCs w:val="24"/>
              </w:rPr>
              <w:t>20.25</w:t>
            </w:r>
            <w:r w:rsidR="00F80281" w:rsidRPr="001F0291">
              <w:rPr>
                <w:rFonts w:ascii="Times New Roman" w:eastAsia="Times New Roman" w:hAnsi="Times New Roman" w:cs="Times New Roman"/>
                <w:bCs/>
                <w:sz w:val="24"/>
                <w:szCs w:val="24"/>
              </w:rPr>
              <w:t>0</w:t>
            </w:r>
            <w:r w:rsidRPr="001F0291">
              <w:rPr>
                <w:rFonts w:ascii="Times New Roman" w:eastAsia="Times New Roman" w:hAnsi="Times New Roman" w:cs="Times New Roman"/>
                <w:bCs/>
                <w:sz w:val="24"/>
                <w:szCs w:val="24"/>
              </w:rPr>
              <w:t>,00</w:t>
            </w:r>
          </w:p>
        </w:tc>
      </w:tr>
      <w:tr w:rsidR="00425491" w:rsidRPr="001F0291" w:rsidTr="000B2C88">
        <w:trPr>
          <w:trHeight w:val="630"/>
          <w:tblHeader/>
        </w:trPr>
        <w:tc>
          <w:tcPr>
            <w:tcW w:w="293" w:type="pct"/>
            <w:tcBorders>
              <w:top w:val="single" w:sz="4" w:space="0" w:color="auto"/>
              <w:left w:val="single" w:sz="4" w:space="0" w:color="auto"/>
              <w:bottom w:val="single" w:sz="4" w:space="0" w:color="auto"/>
              <w:right w:val="single" w:sz="4" w:space="0" w:color="auto"/>
            </w:tcBorders>
            <w:vAlign w:val="center"/>
          </w:tcPr>
          <w:p w:rsidR="00425491" w:rsidRPr="001F0291" w:rsidRDefault="00425491" w:rsidP="00741F0A">
            <w:pPr>
              <w:spacing w:after="0" w:line="360" w:lineRule="exact"/>
              <w:jc w:val="center"/>
              <w:rPr>
                <w:rFonts w:ascii="Times New Roman" w:eastAsia="Times New Roman" w:hAnsi="Times New Roman" w:cs="Times New Roman"/>
                <w:b/>
                <w:sz w:val="24"/>
                <w:szCs w:val="24"/>
              </w:rPr>
            </w:pPr>
            <w:r w:rsidRPr="001F0291">
              <w:rPr>
                <w:rFonts w:ascii="Times New Roman" w:eastAsia="Times New Roman" w:hAnsi="Times New Roman" w:cs="Times New Roman"/>
                <w:b/>
                <w:sz w:val="24"/>
                <w:szCs w:val="24"/>
              </w:rPr>
              <w:t>II.</w:t>
            </w:r>
          </w:p>
        </w:tc>
        <w:tc>
          <w:tcPr>
            <w:tcW w:w="4707" w:type="pct"/>
            <w:gridSpan w:val="4"/>
            <w:tcBorders>
              <w:top w:val="single" w:sz="4" w:space="0" w:color="auto"/>
              <w:left w:val="single" w:sz="4" w:space="0" w:color="auto"/>
              <w:bottom w:val="single" w:sz="4" w:space="0" w:color="auto"/>
              <w:right w:val="single" w:sz="4" w:space="0" w:color="auto"/>
            </w:tcBorders>
            <w:vAlign w:val="center"/>
          </w:tcPr>
          <w:p w:rsidR="00425491" w:rsidRPr="001F0291" w:rsidRDefault="00425491" w:rsidP="00741F0A">
            <w:pPr>
              <w:spacing w:after="0" w:line="360" w:lineRule="exact"/>
              <w:jc w:val="both"/>
              <w:rPr>
                <w:rFonts w:ascii="Times New Roman" w:eastAsia="Times New Roman" w:hAnsi="Times New Roman" w:cs="Times New Roman"/>
                <w:b/>
                <w:sz w:val="24"/>
                <w:szCs w:val="24"/>
              </w:rPr>
            </w:pPr>
            <w:r w:rsidRPr="001F0291">
              <w:rPr>
                <w:rFonts w:ascii="Times New Roman" w:eastAsia="Times New Roman" w:hAnsi="Times New Roman" w:cs="Times New Roman"/>
                <w:b/>
                <w:sz w:val="24"/>
                <w:szCs w:val="24"/>
              </w:rPr>
              <w:t>Đối với tàu thuyền chở khách vào, rời khu vực hàng hải 04 chuyến/1tháng/1 khu vực hàng hải,từ chuyến thứ 4 trở đi áp dụng mức:</w:t>
            </w:r>
          </w:p>
        </w:tc>
      </w:tr>
      <w:tr w:rsidR="000B2C88" w:rsidRPr="001F0291" w:rsidTr="000B2C88">
        <w:trPr>
          <w:trHeight w:val="332"/>
          <w:tblHeader/>
        </w:trPr>
        <w:tc>
          <w:tcPr>
            <w:tcW w:w="293" w:type="pct"/>
            <w:tcBorders>
              <w:top w:val="single" w:sz="4" w:space="0" w:color="auto"/>
              <w:left w:val="single" w:sz="4" w:space="0" w:color="auto"/>
              <w:bottom w:val="single" w:sz="4" w:space="0" w:color="auto"/>
              <w:right w:val="single" w:sz="4" w:space="0" w:color="auto"/>
            </w:tcBorders>
          </w:tcPr>
          <w:p w:rsidR="00425491" w:rsidRPr="001F0291" w:rsidRDefault="00425491" w:rsidP="00EB5984">
            <w:pPr>
              <w:spacing w:before="120" w:after="60" w:line="360" w:lineRule="exact"/>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1</w:t>
            </w:r>
          </w:p>
        </w:tc>
        <w:tc>
          <w:tcPr>
            <w:tcW w:w="2239" w:type="pct"/>
            <w:tcBorders>
              <w:top w:val="single" w:sz="4" w:space="0" w:color="auto"/>
              <w:left w:val="single" w:sz="4" w:space="0" w:color="auto"/>
              <w:bottom w:val="single" w:sz="4" w:space="0" w:color="auto"/>
              <w:right w:val="single" w:sz="4" w:space="0" w:color="auto"/>
            </w:tcBorders>
          </w:tcPr>
          <w:p w:rsidR="00425491" w:rsidRPr="001F0291" w:rsidRDefault="00425491" w:rsidP="00EB5984">
            <w:pPr>
              <w:spacing w:before="120" w:after="60" w:line="360" w:lineRule="exact"/>
              <w:jc w:val="both"/>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Neo buộc tại cầu, bến</w:t>
            </w:r>
          </w:p>
        </w:tc>
        <w:tc>
          <w:tcPr>
            <w:tcW w:w="870" w:type="pct"/>
            <w:tcBorders>
              <w:top w:val="single" w:sz="4" w:space="0" w:color="auto"/>
              <w:left w:val="single" w:sz="4" w:space="0" w:color="auto"/>
              <w:bottom w:val="single" w:sz="4" w:space="0" w:color="auto"/>
              <w:right w:val="single" w:sz="4" w:space="0" w:color="auto"/>
            </w:tcBorders>
          </w:tcPr>
          <w:p w:rsidR="00425491" w:rsidRPr="001F0291" w:rsidRDefault="000B6B2E" w:rsidP="00EB5984">
            <w:pPr>
              <w:spacing w:before="120" w:after="60" w:line="360" w:lineRule="exact"/>
              <w:jc w:val="center"/>
              <w:rPr>
                <w:rFonts w:ascii="Times New Roman" w:hAnsi="Times New Roman" w:cs="Times New Roman"/>
                <w:sz w:val="24"/>
                <w:szCs w:val="24"/>
                <w:lang w:eastAsia="zh-CN"/>
              </w:rPr>
            </w:pPr>
            <w:r w:rsidRPr="001F0291">
              <w:rPr>
                <w:rFonts w:ascii="Times New Roman" w:eastAsia="Times New Roman" w:hAnsi="Times New Roman" w:cs="Times New Roman"/>
                <w:sz w:val="24"/>
                <w:szCs w:val="24"/>
                <w:lang w:val="nl-NL"/>
              </w:rPr>
              <w:t>Đồng /GT/giờ</w:t>
            </w:r>
          </w:p>
        </w:tc>
        <w:tc>
          <w:tcPr>
            <w:tcW w:w="830" w:type="pct"/>
            <w:tcBorders>
              <w:top w:val="single" w:sz="4" w:space="0" w:color="auto"/>
              <w:left w:val="nil"/>
              <w:bottom w:val="single" w:sz="4" w:space="0" w:color="auto"/>
              <w:right w:val="single" w:sz="4" w:space="0" w:color="auto"/>
            </w:tcBorders>
            <w:shd w:val="clear" w:color="auto" w:fill="auto"/>
          </w:tcPr>
          <w:p w:rsidR="00425491" w:rsidRPr="001F0291" w:rsidRDefault="00425491" w:rsidP="00EB5984">
            <w:pPr>
              <w:spacing w:before="120" w:after="60" w:line="360" w:lineRule="exact"/>
              <w:ind w:hanging="107"/>
              <w:jc w:val="right"/>
              <w:rPr>
                <w:rFonts w:ascii="Times New Roman" w:hAnsi="Times New Roman" w:cs="Times New Roman"/>
                <w:sz w:val="24"/>
                <w:szCs w:val="24"/>
                <w:lang w:eastAsia="zh-CN"/>
              </w:rPr>
            </w:pPr>
            <w:r w:rsidRPr="001F0291">
              <w:rPr>
                <w:rFonts w:ascii="Times New Roman" w:eastAsia="Times New Roman" w:hAnsi="Times New Roman" w:cs="Times New Roman"/>
                <w:sz w:val="24"/>
                <w:szCs w:val="24"/>
              </w:rPr>
              <w:t>6,75</w:t>
            </w:r>
          </w:p>
        </w:tc>
        <w:tc>
          <w:tcPr>
            <w:tcW w:w="768" w:type="pct"/>
            <w:tcBorders>
              <w:top w:val="single" w:sz="4" w:space="0" w:color="auto"/>
              <w:left w:val="nil"/>
              <w:bottom w:val="single" w:sz="4" w:space="0" w:color="auto"/>
              <w:right w:val="single" w:sz="4" w:space="0" w:color="auto"/>
            </w:tcBorders>
            <w:shd w:val="clear" w:color="auto" w:fill="auto"/>
          </w:tcPr>
          <w:p w:rsidR="00425491" w:rsidRPr="001F0291" w:rsidRDefault="00425491" w:rsidP="00EB5984">
            <w:pPr>
              <w:spacing w:before="120" w:after="60" w:line="360" w:lineRule="exact"/>
              <w:jc w:val="right"/>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7,50</w:t>
            </w:r>
          </w:p>
        </w:tc>
      </w:tr>
      <w:tr w:rsidR="000B2C88" w:rsidRPr="001F0291" w:rsidTr="000B2C88">
        <w:trPr>
          <w:trHeight w:val="441"/>
          <w:tblHeader/>
        </w:trPr>
        <w:tc>
          <w:tcPr>
            <w:tcW w:w="293" w:type="pct"/>
            <w:tcBorders>
              <w:top w:val="single" w:sz="4" w:space="0" w:color="auto"/>
              <w:left w:val="single" w:sz="4" w:space="0" w:color="auto"/>
              <w:bottom w:val="single" w:sz="4" w:space="0" w:color="auto"/>
              <w:right w:val="single" w:sz="4" w:space="0" w:color="auto"/>
            </w:tcBorders>
          </w:tcPr>
          <w:p w:rsidR="00425491" w:rsidRPr="001F0291" w:rsidRDefault="00425491" w:rsidP="00EB5984">
            <w:pPr>
              <w:spacing w:before="120" w:after="60" w:line="360" w:lineRule="exact"/>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2</w:t>
            </w:r>
          </w:p>
        </w:tc>
        <w:tc>
          <w:tcPr>
            <w:tcW w:w="2239" w:type="pct"/>
            <w:tcBorders>
              <w:top w:val="single" w:sz="4" w:space="0" w:color="auto"/>
              <w:left w:val="single" w:sz="4" w:space="0" w:color="auto"/>
              <w:bottom w:val="single" w:sz="4" w:space="0" w:color="auto"/>
              <w:right w:val="single" w:sz="4" w:space="0" w:color="auto"/>
            </w:tcBorders>
          </w:tcPr>
          <w:p w:rsidR="00425491" w:rsidRPr="001F0291" w:rsidRDefault="00425491" w:rsidP="00EB5984">
            <w:pPr>
              <w:spacing w:before="120" w:after="60" w:line="360" w:lineRule="exact"/>
              <w:jc w:val="both"/>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Neo buộc tại phao</w:t>
            </w:r>
          </w:p>
        </w:tc>
        <w:tc>
          <w:tcPr>
            <w:tcW w:w="870" w:type="pct"/>
            <w:tcBorders>
              <w:top w:val="single" w:sz="4" w:space="0" w:color="auto"/>
              <w:left w:val="single" w:sz="4" w:space="0" w:color="auto"/>
              <w:bottom w:val="single" w:sz="4" w:space="0" w:color="auto"/>
              <w:right w:val="single" w:sz="4" w:space="0" w:color="auto"/>
            </w:tcBorders>
          </w:tcPr>
          <w:p w:rsidR="00425491" w:rsidRPr="001F0291" w:rsidRDefault="000B6B2E" w:rsidP="00EB5984">
            <w:pPr>
              <w:spacing w:before="120" w:after="60" w:line="360" w:lineRule="exact"/>
              <w:jc w:val="center"/>
              <w:rPr>
                <w:rFonts w:ascii="Times New Roman" w:hAnsi="Times New Roman" w:cs="Times New Roman"/>
                <w:sz w:val="24"/>
                <w:szCs w:val="24"/>
                <w:lang w:eastAsia="zh-CN"/>
              </w:rPr>
            </w:pPr>
            <w:r w:rsidRPr="001F0291">
              <w:rPr>
                <w:rFonts w:ascii="Times New Roman" w:eastAsia="Times New Roman" w:hAnsi="Times New Roman" w:cs="Times New Roman"/>
                <w:sz w:val="24"/>
                <w:szCs w:val="24"/>
                <w:lang w:val="nl-NL"/>
              </w:rPr>
              <w:t>Đồng/GT/giờ</w:t>
            </w:r>
          </w:p>
        </w:tc>
        <w:tc>
          <w:tcPr>
            <w:tcW w:w="830" w:type="pct"/>
            <w:tcBorders>
              <w:top w:val="single" w:sz="4" w:space="0" w:color="auto"/>
              <w:left w:val="nil"/>
              <w:bottom w:val="single" w:sz="4" w:space="0" w:color="auto"/>
              <w:right w:val="single" w:sz="4" w:space="0" w:color="auto"/>
            </w:tcBorders>
            <w:shd w:val="clear" w:color="auto" w:fill="auto"/>
          </w:tcPr>
          <w:p w:rsidR="00425491" w:rsidRPr="001F0291" w:rsidRDefault="00425491" w:rsidP="00EB5984">
            <w:pPr>
              <w:spacing w:before="120" w:after="60" w:line="360" w:lineRule="exact"/>
              <w:jc w:val="right"/>
              <w:rPr>
                <w:rFonts w:ascii="Times New Roman" w:hAnsi="Times New Roman" w:cs="Times New Roman"/>
                <w:sz w:val="24"/>
                <w:szCs w:val="24"/>
                <w:lang w:eastAsia="zh-CN"/>
              </w:rPr>
            </w:pPr>
            <w:r w:rsidRPr="001F0291">
              <w:rPr>
                <w:rFonts w:ascii="Times New Roman" w:eastAsia="Times New Roman" w:hAnsi="Times New Roman" w:cs="Times New Roman"/>
                <w:sz w:val="24"/>
                <w:szCs w:val="24"/>
              </w:rPr>
              <w:t>4,50</w:t>
            </w:r>
          </w:p>
        </w:tc>
        <w:tc>
          <w:tcPr>
            <w:tcW w:w="768" w:type="pct"/>
            <w:tcBorders>
              <w:top w:val="single" w:sz="4" w:space="0" w:color="auto"/>
              <w:left w:val="nil"/>
              <w:bottom w:val="single" w:sz="4" w:space="0" w:color="auto"/>
              <w:right w:val="single" w:sz="4" w:space="0" w:color="auto"/>
            </w:tcBorders>
            <w:shd w:val="clear" w:color="auto" w:fill="auto"/>
          </w:tcPr>
          <w:p w:rsidR="00425491" w:rsidRPr="001F0291" w:rsidRDefault="00425491" w:rsidP="00EB5984">
            <w:pPr>
              <w:spacing w:before="120" w:after="60" w:line="360" w:lineRule="exact"/>
              <w:jc w:val="right"/>
              <w:rPr>
                <w:rFonts w:ascii="Times New Roman" w:hAnsi="Times New Roman" w:cs="Times New Roman"/>
                <w:sz w:val="24"/>
                <w:szCs w:val="24"/>
                <w:lang w:eastAsia="zh-CN"/>
              </w:rPr>
            </w:pPr>
            <w:r w:rsidRPr="001F0291">
              <w:rPr>
                <w:rFonts w:ascii="Times New Roman" w:eastAsia="Times New Roman" w:hAnsi="Times New Roman" w:cs="Times New Roman"/>
                <w:sz w:val="24"/>
                <w:szCs w:val="24"/>
              </w:rPr>
              <w:t>5,00</w:t>
            </w:r>
          </w:p>
        </w:tc>
      </w:tr>
      <w:tr w:rsidR="000B2C88" w:rsidRPr="001F0291" w:rsidTr="000B2C88">
        <w:trPr>
          <w:trHeight w:val="630"/>
          <w:tblHeader/>
        </w:trPr>
        <w:tc>
          <w:tcPr>
            <w:tcW w:w="293" w:type="pct"/>
            <w:tcBorders>
              <w:top w:val="single" w:sz="4" w:space="0" w:color="auto"/>
              <w:left w:val="single" w:sz="4" w:space="0" w:color="auto"/>
              <w:bottom w:val="single" w:sz="4" w:space="0" w:color="auto"/>
              <w:right w:val="single" w:sz="4" w:space="0" w:color="auto"/>
            </w:tcBorders>
          </w:tcPr>
          <w:p w:rsidR="0092681D" w:rsidRPr="000E48FB" w:rsidRDefault="0092681D" w:rsidP="00EB5984">
            <w:pPr>
              <w:spacing w:before="120" w:after="60" w:line="360" w:lineRule="exact"/>
              <w:rPr>
                <w:rFonts w:ascii="Times New Roman" w:hAnsi="Times New Roman" w:cs="Times New Roman"/>
                <w:color w:val="FF0000"/>
                <w:sz w:val="24"/>
                <w:szCs w:val="24"/>
                <w:lang w:eastAsia="zh-CN"/>
              </w:rPr>
            </w:pPr>
            <w:r w:rsidRPr="000E48FB">
              <w:rPr>
                <w:rFonts w:ascii="Times New Roman" w:hAnsi="Times New Roman" w:cs="Times New Roman"/>
                <w:color w:val="FF0000"/>
                <w:sz w:val="24"/>
                <w:szCs w:val="24"/>
                <w:lang w:eastAsia="zh-CN"/>
              </w:rPr>
              <w:t>3</w:t>
            </w:r>
          </w:p>
        </w:tc>
        <w:tc>
          <w:tcPr>
            <w:tcW w:w="2239" w:type="pct"/>
            <w:tcBorders>
              <w:top w:val="single" w:sz="4" w:space="0" w:color="auto"/>
              <w:left w:val="single" w:sz="4" w:space="0" w:color="auto"/>
              <w:bottom w:val="single" w:sz="4" w:space="0" w:color="auto"/>
              <w:right w:val="single" w:sz="4" w:space="0" w:color="auto"/>
            </w:tcBorders>
          </w:tcPr>
          <w:p w:rsidR="0092681D" w:rsidRPr="000E48FB" w:rsidRDefault="0092681D" w:rsidP="00EB5984">
            <w:pPr>
              <w:spacing w:before="120" w:after="60" w:line="360" w:lineRule="exact"/>
              <w:jc w:val="both"/>
              <w:rPr>
                <w:rFonts w:ascii="Times New Roman" w:eastAsia="Times New Roman" w:hAnsi="Times New Roman" w:cs="Times New Roman"/>
                <w:color w:val="FF0000"/>
                <w:sz w:val="24"/>
                <w:szCs w:val="24"/>
              </w:rPr>
            </w:pPr>
            <w:r w:rsidRPr="000E48FB">
              <w:rPr>
                <w:rFonts w:ascii="Times New Roman" w:eastAsia="Times New Roman" w:hAnsi="Times New Roman" w:cs="Times New Roman"/>
                <w:color w:val="FF0000"/>
                <w:sz w:val="24"/>
                <w:szCs w:val="24"/>
              </w:rPr>
              <w:t>Tàu thuyền cập mạn với tàu thuyền khác ở cầu, phao</w:t>
            </w:r>
          </w:p>
        </w:tc>
        <w:tc>
          <w:tcPr>
            <w:tcW w:w="870" w:type="pct"/>
            <w:tcBorders>
              <w:top w:val="single" w:sz="4" w:space="0" w:color="auto"/>
              <w:left w:val="single" w:sz="4" w:space="0" w:color="auto"/>
              <w:bottom w:val="single" w:sz="4" w:space="0" w:color="auto"/>
              <w:right w:val="single" w:sz="4" w:space="0" w:color="auto"/>
            </w:tcBorders>
          </w:tcPr>
          <w:p w:rsidR="0092681D" w:rsidRPr="001F0291" w:rsidRDefault="0092681D" w:rsidP="00EB5984">
            <w:pPr>
              <w:spacing w:before="120" w:after="60" w:line="360" w:lineRule="exact"/>
              <w:jc w:val="center"/>
              <w:rPr>
                <w:rFonts w:ascii="Times New Roman" w:hAnsi="Times New Roman" w:cs="Times New Roman"/>
                <w:color w:val="FF0000"/>
                <w:sz w:val="24"/>
                <w:szCs w:val="24"/>
                <w:highlight w:val="yellow"/>
                <w:lang w:eastAsia="zh-CN"/>
              </w:rPr>
            </w:pPr>
          </w:p>
        </w:tc>
        <w:tc>
          <w:tcPr>
            <w:tcW w:w="830" w:type="pct"/>
            <w:tcBorders>
              <w:top w:val="single" w:sz="4" w:space="0" w:color="auto"/>
              <w:left w:val="nil"/>
              <w:bottom w:val="single" w:sz="4" w:space="0" w:color="auto"/>
              <w:right w:val="single" w:sz="4" w:space="0" w:color="auto"/>
            </w:tcBorders>
            <w:shd w:val="clear" w:color="auto" w:fill="auto"/>
          </w:tcPr>
          <w:p w:rsidR="0092681D" w:rsidRPr="001F0291" w:rsidRDefault="0092681D" w:rsidP="00EB5984">
            <w:pPr>
              <w:spacing w:before="120" w:after="60" w:line="360" w:lineRule="exact"/>
              <w:jc w:val="right"/>
              <w:rPr>
                <w:rFonts w:ascii="Times New Roman" w:eastAsia="Times New Roman" w:hAnsi="Times New Roman" w:cs="Times New Roman"/>
                <w:color w:val="FF0000"/>
                <w:sz w:val="24"/>
                <w:szCs w:val="24"/>
                <w:highlight w:val="yellow"/>
              </w:rPr>
            </w:pPr>
          </w:p>
        </w:tc>
        <w:tc>
          <w:tcPr>
            <w:tcW w:w="768" w:type="pct"/>
            <w:tcBorders>
              <w:top w:val="single" w:sz="4" w:space="0" w:color="auto"/>
              <w:left w:val="nil"/>
              <w:bottom w:val="single" w:sz="4" w:space="0" w:color="auto"/>
              <w:right w:val="single" w:sz="4" w:space="0" w:color="auto"/>
            </w:tcBorders>
            <w:shd w:val="clear" w:color="auto" w:fill="auto"/>
          </w:tcPr>
          <w:p w:rsidR="0092681D" w:rsidRPr="001F0291" w:rsidRDefault="0092681D" w:rsidP="00EB5984">
            <w:pPr>
              <w:spacing w:before="120" w:after="60" w:line="360" w:lineRule="exact"/>
              <w:jc w:val="right"/>
              <w:rPr>
                <w:rFonts w:ascii="Times New Roman" w:eastAsia="Times New Roman" w:hAnsi="Times New Roman" w:cs="Times New Roman"/>
                <w:color w:val="FF0000"/>
                <w:sz w:val="24"/>
                <w:szCs w:val="24"/>
                <w:highlight w:val="yellow"/>
              </w:rPr>
            </w:pPr>
          </w:p>
        </w:tc>
      </w:tr>
    </w:tbl>
    <w:p w:rsidR="00D46479" w:rsidRPr="001F0291" w:rsidRDefault="00093E7C" w:rsidP="00EB5984">
      <w:pPr>
        <w:spacing w:before="120" w:after="120" w:line="360" w:lineRule="exact"/>
        <w:ind w:firstLine="720"/>
        <w:jc w:val="both"/>
        <w:rPr>
          <w:rFonts w:ascii="Times New Roman" w:hAnsi="Times New Roman" w:cs="Times New Roman"/>
          <w:b/>
          <w:sz w:val="28"/>
          <w:szCs w:val="28"/>
          <w:lang w:val="nl-NL" w:eastAsia="zh-CN"/>
        </w:rPr>
      </w:pPr>
      <w:r w:rsidRPr="001F0291">
        <w:rPr>
          <w:rFonts w:ascii="Times New Roman" w:hAnsi="Times New Roman" w:cs="Times New Roman"/>
          <w:b/>
          <w:bCs/>
          <w:sz w:val="28"/>
          <w:szCs w:val="28"/>
        </w:rPr>
        <w:t>Điều 1</w:t>
      </w:r>
      <w:r w:rsidR="00CB5B57" w:rsidRPr="001F0291">
        <w:rPr>
          <w:rFonts w:ascii="Times New Roman" w:hAnsi="Times New Roman" w:cs="Times New Roman"/>
          <w:b/>
          <w:bCs/>
          <w:sz w:val="28"/>
          <w:szCs w:val="28"/>
        </w:rPr>
        <w:t>2</w:t>
      </w:r>
      <w:r w:rsidRPr="001F0291">
        <w:rPr>
          <w:rFonts w:ascii="Times New Roman" w:hAnsi="Times New Roman" w:cs="Times New Roman"/>
          <w:b/>
          <w:bCs/>
          <w:sz w:val="28"/>
          <w:szCs w:val="28"/>
        </w:rPr>
        <w:t>.</w:t>
      </w:r>
      <w:r w:rsidR="00DE5869" w:rsidRPr="001F0291">
        <w:rPr>
          <w:rFonts w:ascii="Times New Roman" w:hAnsi="Times New Roman" w:cs="Times New Roman"/>
          <w:b/>
          <w:bCs/>
          <w:sz w:val="28"/>
          <w:szCs w:val="28"/>
          <w:lang w:eastAsia="zh-CN"/>
        </w:rPr>
        <w:t xml:space="preserve"> </w:t>
      </w:r>
      <w:r w:rsidR="00AB7F24" w:rsidRPr="001F0291">
        <w:rPr>
          <w:rFonts w:ascii="Times New Roman" w:hAnsi="Times New Roman" w:cs="Times New Roman"/>
          <w:b/>
          <w:sz w:val="28"/>
          <w:szCs w:val="28"/>
          <w:lang w:val="nl-NL"/>
        </w:rPr>
        <w:t>Khung giá sử dụng cầu, bến, phao neo thuộc khu vực hàng hải đối với tàu thuyền</w:t>
      </w:r>
      <w:r w:rsidR="003432A1" w:rsidRPr="001F0291">
        <w:rPr>
          <w:rFonts w:ascii="Times New Roman" w:hAnsi="Times New Roman" w:cs="Times New Roman"/>
          <w:b/>
          <w:sz w:val="28"/>
          <w:szCs w:val="28"/>
          <w:lang w:val="nl-NL"/>
        </w:rPr>
        <w:t>, hàng hóa, khành khách</w:t>
      </w:r>
      <w:r w:rsidR="00AB7F24" w:rsidRPr="001F0291">
        <w:rPr>
          <w:rFonts w:ascii="Times New Roman" w:hAnsi="Times New Roman" w:cs="Times New Roman"/>
          <w:b/>
          <w:sz w:val="28"/>
          <w:szCs w:val="28"/>
          <w:lang w:val="nl-NL"/>
        </w:rPr>
        <w:t xml:space="preserve"> hoạt động vận tải quốc tế </w:t>
      </w:r>
    </w:p>
    <w:tbl>
      <w:tblPr>
        <w:tblW w:w="4959" w:type="pct"/>
        <w:tblInd w:w="-34" w:type="dxa"/>
        <w:tblLayout w:type="fixed"/>
        <w:tblLook w:val="04A0"/>
      </w:tblPr>
      <w:tblGrid>
        <w:gridCol w:w="574"/>
        <w:gridCol w:w="3396"/>
        <w:gridCol w:w="1841"/>
        <w:gridCol w:w="1702"/>
        <w:gridCol w:w="1699"/>
      </w:tblGrid>
      <w:tr w:rsidR="005D734C" w:rsidRPr="001F0291" w:rsidTr="001A1868">
        <w:trPr>
          <w:trHeight w:val="315"/>
          <w:tblHeader/>
        </w:trPr>
        <w:tc>
          <w:tcPr>
            <w:tcW w:w="312" w:type="pct"/>
            <w:vMerge w:val="restart"/>
            <w:tcBorders>
              <w:top w:val="single" w:sz="4" w:space="0" w:color="auto"/>
              <w:left w:val="single" w:sz="4" w:space="0" w:color="auto"/>
              <w:right w:val="single" w:sz="4" w:space="0" w:color="auto"/>
            </w:tcBorders>
            <w:vAlign w:val="center"/>
          </w:tcPr>
          <w:p w:rsidR="00077835" w:rsidRPr="001F0291" w:rsidRDefault="00077835" w:rsidP="00741F0A">
            <w:pPr>
              <w:spacing w:after="0" w:line="360" w:lineRule="exact"/>
              <w:jc w:val="center"/>
              <w:rPr>
                <w:rFonts w:ascii="Times New Roman" w:eastAsia="Times New Roman" w:hAnsi="Times New Roman" w:cs="Times New Roman"/>
                <w:bCs/>
                <w:sz w:val="24"/>
                <w:szCs w:val="24"/>
              </w:rPr>
            </w:pPr>
            <w:r w:rsidRPr="001F0291">
              <w:rPr>
                <w:rFonts w:ascii="Times New Roman" w:eastAsia="Times New Roman" w:hAnsi="Times New Roman" w:cs="Times New Roman"/>
                <w:bCs/>
                <w:sz w:val="24"/>
                <w:szCs w:val="24"/>
              </w:rPr>
              <w:t>TT</w:t>
            </w:r>
          </w:p>
        </w:tc>
        <w:tc>
          <w:tcPr>
            <w:tcW w:w="184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7835" w:rsidRPr="001F0291" w:rsidRDefault="00077835" w:rsidP="00741F0A">
            <w:pPr>
              <w:spacing w:after="0" w:line="360" w:lineRule="exact"/>
              <w:jc w:val="center"/>
              <w:rPr>
                <w:rFonts w:ascii="Times New Roman" w:eastAsia="Times New Roman" w:hAnsi="Times New Roman" w:cs="Times New Roman"/>
                <w:bCs/>
                <w:sz w:val="24"/>
                <w:szCs w:val="24"/>
              </w:rPr>
            </w:pPr>
            <w:r w:rsidRPr="001F0291">
              <w:rPr>
                <w:rFonts w:ascii="Times New Roman" w:eastAsia="Times New Roman" w:hAnsi="Times New Roman" w:cs="Times New Roman"/>
                <w:bCs/>
                <w:sz w:val="24"/>
                <w:szCs w:val="24"/>
              </w:rPr>
              <w:t>Loại dịch vụ</w:t>
            </w:r>
          </w:p>
        </w:tc>
        <w:tc>
          <w:tcPr>
            <w:tcW w:w="2845" w:type="pct"/>
            <w:gridSpan w:val="3"/>
            <w:tcBorders>
              <w:top w:val="single" w:sz="4" w:space="0" w:color="auto"/>
              <w:left w:val="nil"/>
              <w:bottom w:val="single" w:sz="4" w:space="0" w:color="auto"/>
              <w:right w:val="single" w:sz="4" w:space="0" w:color="auto"/>
            </w:tcBorders>
            <w:shd w:val="clear" w:color="auto" w:fill="auto"/>
            <w:vAlign w:val="center"/>
            <w:hideMark/>
          </w:tcPr>
          <w:p w:rsidR="00077835" w:rsidRPr="001F0291" w:rsidRDefault="00077835" w:rsidP="00741F0A">
            <w:pPr>
              <w:spacing w:after="0" w:line="360" w:lineRule="exact"/>
              <w:jc w:val="center"/>
              <w:rPr>
                <w:rFonts w:ascii="Times New Roman" w:eastAsia="Times New Roman" w:hAnsi="Times New Roman" w:cs="Times New Roman"/>
                <w:bCs/>
                <w:sz w:val="24"/>
                <w:szCs w:val="24"/>
              </w:rPr>
            </w:pPr>
            <w:r w:rsidRPr="001F0291">
              <w:rPr>
                <w:rFonts w:ascii="Times New Roman" w:hAnsi="Times New Roman" w:cs="Times New Roman"/>
                <w:bCs/>
                <w:sz w:val="24"/>
                <w:szCs w:val="24"/>
                <w:lang w:eastAsia="zh-CN"/>
              </w:rPr>
              <w:t>G</w:t>
            </w:r>
            <w:r w:rsidRPr="001F0291">
              <w:rPr>
                <w:rFonts w:ascii="Times New Roman" w:eastAsia="Times New Roman" w:hAnsi="Times New Roman" w:cs="Times New Roman"/>
                <w:bCs/>
                <w:sz w:val="24"/>
                <w:szCs w:val="24"/>
              </w:rPr>
              <w:t>iá dịch vụ tương ứng</w:t>
            </w:r>
          </w:p>
        </w:tc>
      </w:tr>
      <w:tr w:rsidR="00CD1C78" w:rsidRPr="001F0291" w:rsidTr="001A1868">
        <w:trPr>
          <w:trHeight w:val="430"/>
          <w:tblHeader/>
        </w:trPr>
        <w:tc>
          <w:tcPr>
            <w:tcW w:w="312" w:type="pct"/>
            <w:vMerge/>
            <w:tcBorders>
              <w:left w:val="single" w:sz="4" w:space="0" w:color="auto"/>
              <w:right w:val="single" w:sz="4" w:space="0" w:color="auto"/>
            </w:tcBorders>
            <w:vAlign w:val="center"/>
          </w:tcPr>
          <w:p w:rsidR="00077835" w:rsidRPr="001F0291" w:rsidRDefault="00077835" w:rsidP="00741F0A">
            <w:pPr>
              <w:spacing w:after="0" w:line="360" w:lineRule="exact"/>
              <w:jc w:val="center"/>
              <w:rPr>
                <w:rFonts w:ascii="Times New Roman" w:eastAsia="Times New Roman" w:hAnsi="Times New Roman" w:cs="Times New Roman"/>
                <w:bCs/>
                <w:sz w:val="24"/>
                <w:szCs w:val="24"/>
              </w:rPr>
            </w:pPr>
          </w:p>
        </w:tc>
        <w:tc>
          <w:tcPr>
            <w:tcW w:w="1843" w:type="pct"/>
            <w:vMerge/>
            <w:tcBorders>
              <w:top w:val="single" w:sz="4" w:space="0" w:color="auto"/>
              <w:left w:val="single" w:sz="4" w:space="0" w:color="auto"/>
              <w:bottom w:val="single" w:sz="4" w:space="0" w:color="000000"/>
              <w:right w:val="single" w:sz="4" w:space="0" w:color="auto"/>
            </w:tcBorders>
            <w:vAlign w:val="center"/>
            <w:hideMark/>
          </w:tcPr>
          <w:p w:rsidR="00077835" w:rsidRPr="001F0291" w:rsidRDefault="00077835" w:rsidP="00741F0A">
            <w:pPr>
              <w:spacing w:after="0" w:line="360" w:lineRule="exact"/>
              <w:jc w:val="center"/>
              <w:rPr>
                <w:rFonts w:ascii="Times New Roman" w:eastAsia="Times New Roman" w:hAnsi="Times New Roman" w:cs="Times New Roman"/>
                <w:bCs/>
                <w:sz w:val="24"/>
                <w:szCs w:val="24"/>
              </w:rPr>
            </w:pPr>
          </w:p>
        </w:tc>
        <w:tc>
          <w:tcPr>
            <w:tcW w:w="999" w:type="pct"/>
            <w:vMerge w:val="restart"/>
            <w:tcBorders>
              <w:top w:val="nil"/>
              <w:left w:val="single" w:sz="4" w:space="0" w:color="auto"/>
              <w:bottom w:val="single" w:sz="4" w:space="0" w:color="auto"/>
              <w:right w:val="single" w:sz="4" w:space="0" w:color="auto"/>
            </w:tcBorders>
            <w:shd w:val="clear" w:color="auto" w:fill="auto"/>
            <w:vAlign w:val="center"/>
            <w:hideMark/>
          </w:tcPr>
          <w:p w:rsidR="00077835" w:rsidRPr="001F0291" w:rsidRDefault="0034316F" w:rsidP="00741F0A">
            <w:pPr>
              <w:spacing w:after="0" w:line="360" w:lineRule="exact"/>
              <w:jc w:val="center"/>
              <w:rPr>
                <w:rFonts w:ascii="Times New Roman" w:eastAsia="Times New Roman" w:hAnsi="Times New Roman" w:cs="Times New Roman"/>
                <w:bCs/>
                <w:sz w:val="24"/>
                <w:szCs w:val="24"/>
              </w:rPr>
            </w:pPr>
            <w:r w:rsidRPr="001F0291">
              <w:rPr>
                <w:rFonts w:ascii="Times New Roman" w:eastAsia="Times New Roman" w:hAnsi="Times New Roman" w:cs="Times New Roman"/>
                <w:bCs/>
                <w:sz w:val="24"/>
                <w:szCs w:val="24"/>
              </w:rPr>
              <w:t>Đơn vị tính</w:t>
            </w:r>
          </w:p>
        </w:tc>
        <w:tc>
          <w:tcPr>
            <w:tcW w:w="1845" w:type="pct"/>
            <w:gridSpan w:val="2"/>
            <w:tcBorders>
              <w:top w:val="single" w:sz="4" w:space="0" w:color="auto"/>
              <w:left w:val="nil"/>
              <w:bottom w:val="single" w:sz="4" w:space="0" w:color="auto"/>
              <w:right w:val="single" w:sz="4" w:space="0" w:color="auto"/>
            </w:tcBorders>
            <w:shd w:val="clear" w:color="auto" w:fill="auto"/>
            <w:vAlign w:val="center"/>
            <w:hideMark/>
          </w:tcPr>
          <w:p w:rsidR="00077835" w:rsidRPr="001F0291" w:rsidRDefault="00077835" w:rsidP="00741F0A">
            <w:pPr>
              <w:spacing w:after="0" w:line="360" w:lineRule="exact"/>
              <w:jc w:val="center"/>
              <w:rPr>
                <w:rFonts w:ascii="Times New Roman" w:eastAsia="Times New Roman" w:hAnsi="Times New Roman" w:cs="Times New Roman"/>
                <w:bCs/>
                <w:sz w:val="24"/>
                <w:szCs w:val="24"/>
              </w:rPr>
            </w:pPr>
            <w:r w:rsidRPr="001F0291">
              <w:rPr>
                <w:rFonts w:ascii="Times New Roman" w:eastAsia="Times New Roman" w:hAnsi="Times New Roman" w:cs="Times New Roman"/>
                <w:bCs/>
                <w:sz w:val="24"/>
                <w:szCs w:val="24"/>
              </w:rPr>
              <w:t>Khung giá</w:t>
            </w:r>
          </w:p>
        </w:tc>
      </w:tr>
      <w:tr w:rsidR="001D7278" w:rsidRPr="001F0291" w:rsidTr="00C40C20">
        <w:trPr>
          <w:trHeight w:val="461"/>
          <w:tblHeader/>
        </w:trPr>
        <w:tc>
          <w:tcPr>
            <w:tcW w:w="312" w:type="pct"/>
            <w:vMerge/>
            <w:tcBorders>
              <w:left w:val="single" w:sz="4" w:space="0" w:color="auto"/>
              <w:right w:val="single" w:sz="4" w:space="0" w:color="auto"/>
            </w:tcBorders>
            <w:vAlign w:val="center"/>
          </w:tcPr>
          <w:p w:rsidR="00077835" w:rsidRPr="001F0291" w:rsidRDefault="00077835" w:rsidP="00741F0A">
            <w:pPr>
              <w:spacing w:after="0" w:line="360" w:lineRule="exact"/>
              <w:jc w:val="center"/>
              <w:rPr>
                <w:rFonts w:ascii="Times New Roman" w:eastAsia="Times New Roman" w:hAnsi="Times New Roman" w:cs="Times New Roman"/>
                <w:bCs/>
                <w:sz w:val="24"/>
                <w:szCs w:val="24"/>
              </w:rPr>
            </w:pPr>
          </w:p>
        </w:tc>
        <w:tc>
          <w:tcPr>
            <w:tcW w:w="1843" w:type="pct"/>
            <w:vMerge/>
            <w:tcBorders>
              <w:top w:val="single" w:sz="4" w:space="0" w:color="auto"/>
              <w:left w:val="single" w:sz="4" w:space="0" w:color="auto"/>
              <w:bottom w:val="single" w:sz="4" w:space="0" w:color="000000"/>
              <w:right w:val="single" w:sz="4" w:space="0" w:color="auto"/>
            </w:tcBorders>
            <w:vAlign w:val="center"/>
            <w:hideMark/>
          </w:tcPr>
          <w:p w:rsidR="00077835" w:rsidRPr="001F0291" w:rsidRDefault="00077835" w:rsidP="00741F0A">
            <w:pPr>
              <w:spacing w:after="0" w:line="360" w:lineRule="exact"/>
              <w:jc w:val="center"/>
              <w:rPr>
                <w:rFonts w:ascii="Times New Roman" w:eastAsia="Times New Roman" w:hAnsi="Times New Roman" w:cs="Times New Roman"/>
                <w:bCs/>
                <w:sz w:val="24"/>
                <w:szCs w:val="24"/>
              </w:rPr>
            </w:pPr>
          </w:p>
        </w:tc>
        <w:tc>
          <w:tcPr>
            <w:tcW w:w="999" w:type="pct"/>
            <w:vMerge/>
            <w:tcBorders>
              <w:top w:val="nil"/>
              <w:left w:val="single" w:sz="4" w:space="0" w:color="auto"/>
              <w:bottom w:val="single" w:sz="4" w:space="0" w:color="auto"/>
              <w:right w:val="single" w:sz="4" w:space="0" w:color="auto"/>
            </w:tcBorders>
            <w:vAlign w:val="center"/>
            <w:hideMark/>
          </w:tcPr>
          <w:p w:rsidR="00077835" w:rsidRPr="001F0291" w:rsidRDefault="00077835" w:rsidP="00741F0A">
            <w:pPr>
              <w:spacing w:after="0" w:line="360" w:lineRule="exact"/>
              <w:jc w:val="center"/>
              <w:rPr>
                <w:rFonts w:ascii="Times New Roman" w:eastAsia="Times New Roman" w:hAnsi="Times New Roman" w:cs="Times New Roman"/>
                <w:bCs/>
                <w:sz w:val="24"/>
                <w:szCs w:val="24"/>
              </w:rPr>
            </w:pPr>
          </w:p>
        </w:tc>
        <w:tc>
          <w:tcPr>
            <w:tcW w:w="924" w:type="pct"/>
            <w:tcBorders>
              <w:top w:val="nil"/>
              <w:left w:val="nil"/>
              <w:right w:val="single" w:sz="4" w:space="0" w:color="auto"/>
            </w:tcBorders>
            <w:shd w:val="clear" w:color="auto" w:fill="auto"/>
            <w:vAlign w:val="center"/>
            <w:hideMark/>
          </w:tcPr>
          <w:p w:rsidR="00077835" w:rsidRPr="001F0291" w:rsidRDefault="00077835" w:rsidP="00741F0A">
            <w:pPr>
              <w:spacing w:after="0" w:line="360" w:lineRule="exact"/>
              <w:jc w:val="center"/>
              <w:rPr>
                <w:rFonts w:ascii="Times New Roman" w:eastAsia="Times New Roman" w:hAnsi="Times New Roman" w:cs="Times New Roman"/>
                <w:bCs/>
                <w:sz w:val="24"/>
                <w:szCs w:val="24"/>
              </w:rPr>
            </w:pPr>
            <w:r w:rsidRPr="001F0291">
              <w:rPr>
                <w:rFonts w:ascii="Times New Roman" w:eastAsia="Times New Roman" w:hAnsi="Times New Roman" w:cs="Times New Roman"/>
                <w:bCs/>
                <w:sz w:val="24"/>
                <w:szCs w:val="24"/>
              </w:rPr>
              <w:t>Giá tối thiểu</w:t>
            </w:r>
          </w:p>
        </w:tc>
        <w:tc>
          <w:tcPr>
            <w:tcW w:w="921" w:type="pct"/>
            <w:tcBorders>
              <w:top w:val="nil"/>
              <w:left w:val="nil"/>
              <w:right w:val="single" w:sz="4" w:space="0" w:color="auto"/>
            </w:tcBorders>
            <w:shd w:val="clear" w:color="auto" w:fill="auto"/>
            <w:vAlign w:val="center"/>
            <w:hideMark/>
          </w:tcPr>
          <w:p w:rsidR="00077835" w:rsidRPr="001F0291" w:rsidRDefault="00077835" w:rsidP="00741F0A">
            <w:pPr>
              <w:spacing w:after="0" w:line="360" w:lineRule="exact"/>
              <w:jc w:val="center"/>
              <w:rPr>
                <w:rFonts w:ascii="Times New Roman" w:eastAsia="Times New Roman" w:hAnsi="Times New Roman" w:cs="Times New Roman"/>
                <w:bCs/>
                <w:sz w:val="24"/>
                <w:szCs w:val="24"/>
              </w:rPr>
            </w:pPr>
            <w:r w:rsidRPr="001F0291">
              <w:rPr>
                <w:rFonts w:ascii="Times New Roman" w:eastAsia="Times New Roman" w:hAnsi="Times New Roman" w:cs="Times New Roman"/>
                <w:bCs/>
                <w:sz w:val="24"/>
                <w:szCs w:val="24"/>
              </w:rPr>
              <w:t>Giá tối đa</w:t>
            </w:r>
          </w:p>
        </w:tc>
      </w:tr>
      <w:tr w:rsidR="00CD1C78" w:rsidRPr="001F0291" w:rsidTr="001A1868">
        <w:trPr>
          <w:trHeight w:val="391"/>
          <w:tblHeader/>
        </w:trPr>
        <w:tc>
          <w:tcPr>
            <w:tcW w:w="312" w:type="pct"/>
            <w:tcBorders>
              <w:top w:val="single" w:sz="4" w:space="0" w:color="auto"/>
              <w:left w:val="single" w:sz="4" w:space="0" w:color="auto"/>
              <w:bottom w:val="single" w:sz="4" w:space="0" w:color="auto"/>
              <w:right w:val="single" w:sz="4" w:space="0" w:color="auto"/>
            </w:tcBorders>
            <w:vAlign w:val="center"/>
          </w:tcPr>
          <w:p w:rsidR="00077835" w:rsidRPr="001F0291" w:rsidRDefault="00077835" w:rsidP="00741F0A">
            <w:pPr>
              <w:spacing w:after="0" w:line="360" w:lineRule="exact"/>
              <w:jc w:val="center"/>
              <w:rPr>
                <w:rFonts w:ascii="Times New Roman" w:eastAsia="Times New Roman" w:hAnsi="Times New Roman" w:cs="Times New Roman"/>
                <w:b/>
                <w:sz w:val="24"/>
                <w:szCs w:val="24"/>
              </w:rPr>
            </w:pPr>
            <w:r w:rsidRPr="001F0291">
              <w:rPr>
                <w:rFonts w:ascii="Times New Roman" w:eastAsia="Times New Roman" w:hAnsi="Times New Roman" w:cs="Times New Roman"/>
                <w:b/>
                <w:sz w:val="24"/>
                <w:szCs w:val="24"/>
              </w:rPr>
              <w:t>I.</w:t>
            </w:r>
          </w:p>
        </w:tc>
        <w:tc>
          <w:tcPr>
            <w:tcW w:w="4688" w:type="pct"/>
            <w:gridSpan w:val="4"/>
            <w:tcBorders>
              <w:top w:val="single" w:sz="4" w:space="0" w:color="auto"/>
              <w:left w:val="single" w:sz="4" w:space="0" w:color="auto"/>
              <w:bottom w:val="single" w:sz="4" w:space="0" w:color="auto"/>
              <w:right w:val="single" w:sz="4" w:space="0" w:color="auto"/>
            </w:tcBorders>
            <w:vAlign w:val="center"/>
            <w:hideMark/>
          </w:tcPr>
          <w:p w:rsidR="00077835" w:rsidRPr="001F0291" w:rsidRDefault="00077835" w:rsidP="00741F0A">
            <w:pPr>
              <w:spacing w:after="0" w:line="360" w:lineRule="exact"/>
              <w:jc w:val="both"/>
              <w:rPr>
                <w:rFonts w:ascii="Times New Roman" w:eastAsia="Times New Roman" w:hAnsi="Times New Roman" w:cs="Times New Roman"/>
                <w:b/>
                <w:sz w:val="24"/>
                <w:szCs w:val="24"/>
              </w:rPr>
            </w:pPr>
            <w:r w:rsidRPr="001F0291">
              <w:rPr>
                <w:rFonts w:ascii="Times New Roman" w:eastAsia="Times New Roman" w:hAnsi="Times New Roman" w:cs="Times New Roman"/>
                <w:b/>
                <w:bCs/>
                <w:sz w:val="24"/>
                <w:szCs w:val="24"/>
              </w:rPr>
              <w:t>Đối với tàu thuyền</w:t>
            </w:r>
          </w:p>
        </w:tc>
      </w:tr>
      <w:tr w:rsidR="00CD1C78" w:rsidRPr="001F0291" w:rsidTr="001A1868">
        <w:trPr>
          <w:trHeight w:val="630"/>
          <w:tblHeader/>
        </w:trPr>
        <w:tc>
          <w:tcPr>
            <w:tcW w:w="312" w:type="pct"/>
            <w:tcBorders>
              <w:top w:val="single" w:sz="4" w:space="0" w:color="auto"/>
              <w:left w:val="single" w:sz="4" w:space="0" w:color="auto"/>
              <w:bottom w:val="single" w:sz="4" w:space="0" w:color="auto"/>
              <w:right w:val="single" w:sz="4" w:space="0" w:color="auto"/>
            </w:tcBorders>
          </w:tcPr>
          <w:p w:rsidR="00077835" w:rsidRPr="001F0291" w:rsidRDefault="00077835" w:rsidP="00EB5984">
            <w:pPr>
              <w:pStyle w:val="ListParagraph"/>
              <w:numPr>
                <w:ilvl w:val="0"/>
                <w:numId w:val="10"/>
              </w:numPr>
              <w:spacing w:before="120" w:after="60" w:line="360" w:lineRule="exact"/>
              <w:ind w:hanging="720"/>
              <w:jc w:val="both"/>
              <w:rPr>
                <w:rFonts w:ascii="Times New Roman" w:eastAsia="Times New Roman" w:hAnsi="Times New Roman" w:cs="Times New Roman"/>
                <w:sz w:val="24"/>
                <w:szCs w:val="24"/>
              </w:rPr>
            </w:pPr>
          </w:p>
        </w:tc>
        <w:tc>
          <w:tcPr>
            <w:tcW w:w="1843" w:type="pct"/>
            <w:tcBorders>
              <w:top w:val="single" w:sz="4" w:space="0" w:color="auto"/>
              <w:left w:val="single" w:sz="4" w:space="0" w:color="auto"/>
              <w:bottom w:val="single" w:sz="4" w:space="0" w:color="auto"/>
              <w:right w:val="single" w:sz="4" w:space="0" w:color="auto"/>
            </w:tcBorders>
            <w:hideMark/>
          </w:tcPr>
          <w:p w:rsidR="00077835" w:rsidRPr="001F0291" w:rsidRDefault="00077835" w:rsidP="00EB5984">
            <w:pPr>
              <w:spacing w:before="120" w:after="60" w:line="360" w:lineRule="exact"/>
              <w:jc w:val="both"/>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Tàu thuyền neo buộc tại cầu</w:t>
            </w:r>
          </w:p>
        </w:tc>
        <w:tc>
          <w:tcPr>
            <w:tcW w:w="999" w:type="pct"/>
            <w:tcBorders>
              <w:top w:val="single" w:sz="4" w:space="0" w:color="auto"/>
              <w:left w:val="single" w:sz="4" w:space="0" w:color="auto"/>
              <w:bottom w:val="single" w:sz="4" w:space="0" w:color="auto"/>
              <w:right w:val="single" w:sz="4" w:space="0" w:color="auto"/>
            </w:tcBorders>
            <w:hideMark/>
          </w:tcPr>
          <w:p w:rsidR="00077835" w:rsidRPr="001F0291" w:rsidRDefault="00EA5CEA" w:rsidP="00EB5984">
            <w:pPr>
              <w:spacing w:before="120" w:after="60" w:line="360" w:lineRule="exact"/>
              <w:jc w:val="center"/>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USD/GT/giờ</w:t>
            </w:r>
          </w:p>
        </w:tc>
        <w:tc>
          <w:tcPr>
            <w:tcW w:w="924" w:type="pct"/>
            <w:tcBorders>
              <w:top w:val="single" w:sz="4" w:space="0" w:color="auto"/>
              <w:left w:val="nil"/>
              <w:bottom w:val="single" w:sz="4" w:space="0" w:color="auto"/>
              <w:right w:val="single" w:sz="4" w:space="0" w:color="auto"/>
            </w:tcBorders>
            <w:shd w:val="clear" w:color="auto" w:fill="auto"/>
            <w:hideMark/>
          </w:tcPr>
          <w:p w:rsidR="00077835" w:rsidRPr="001F0291" w:rsidRDefault="00077835" w:rsidP="00B60F0B">
            <w:pPr>
              <w:spacing w:before="120" w:after="60" w:line="360" w:lineRule="exact"/>
              <w:jc w:val="right"/>
              <w:rPr>
                <w:rFonts w:ascii="Times New Roman" w:hAnsi="Times New Roman" w:cs="Times New Roman"/>
                <w:sz w:val="24"/>
                <w:szCs w:val="24"/>
                <w:lang w:eastAsia="zh-CN"/>
              </w:rPr>
            </w:pPr>
            <w:r w:rsidRPr="001F0291">
              <w:rPr>
                <w:rFonts w:ascii="Times New Roman" w:eastAsia="Times New Roman" w:hAnsi="Times New Roman" w:cs="Times New Roman"/>
                <w:sz w:val="24"/>
                <w:szCs w:val="24"/>
              </w:rPr>
              <w:t>0,0028</w:t>
            </w:r>
          </w:p>
        </w:tc>
        <w:tc>
          <w:tcPr>
            <w:tcW w:w="921" w:type="pct"/>
            <w:tcBorders>
              <w:top w:val="single" w:sz="4" w:space="0" w:color="auto"/>
              <w:left w:val="nil"/>
              <w:bottom w:val="single" w:sz="4" w:space="0" w:color="auto"/>
              <w:right w:val="single" w:sz="4" w:space="0" w:color="auto"/>
            </w:tcBorders>
            <w:shd w:val="clear" w:color="auto" w:fill="auto"/>
            <w:hideMark/>
          </w:tcPr>
          <w:p w:rsidR="00077835" w:rsidRPr="001F0291" w:rsidRDefault="00077835" w:rsidP="00B60F0B">
            <w:pPr>
              <w:spacing w:before="120" w:after="60" w:line="360" w:lineRule="exact"/>
              <w:jc w:val="right"/>
              <w:rPr>
                <w:rFonts w:ascii="Times New Roman" w:hAnsi="Times New Roman" w:cs="Times New Roman"/>
                <w:sz w:val="24"/>
                <w:szCs w:val="24"/>
                <w:lang w:eastAsia="zh-CN"/>
              </w:rPr>
            </w:pPr>
            <w:r w:rsidRPr="001F0291">
              <w:rPr>
                <w:rFonts w:ascii="Times New Roman" w:eastAsia="Times New Roman" w:hAnsi="Times New Roman" w:cs="Times New Roman"/>
                <w:sz w:val="24"/>
                <w:szCs w:val="24"/>
              </w:rPr>
              <w:t>0,0031</w:t>
            </w:r>
          </w:p>
        </w:tc>
      </w:tr>
      <w:tr w:rsidR="00CD1C78" w:rsidRPr="001F0291" w:rsidTr="001A1868">
        <w:trPr>
          <w:trHeight w:val="630"/>
          <w:tblHeader/>
        </w:trPr>
        <w:tc>
          <w:tcPr>
            <w:tcW w:w="312" w:type="pct"/>
            <w:tcBorders>
              <w:top w:val="single" w:sz="4" w:space="0" w:color="auto"/>
              <w:left w:val="single" w:sz="4" w:space="0" w:color="auto"/>
              <w:bottom w:val="single" w:sz="4" w:space="0" w:color="auto"/>
              <w:right w:val="single" w:sz="4" w:space="0" w:color="auto"/>
            </w:tcBorders>
          </w:tcPr>
          <w:p w:rsidR="00077835" w:rsidRPr="001F0291" w:rsidRDefault="00077835" w:rsidP="00EB5984">
            <w:pPr>
              <w:pStyle w:val="ListParagraph"/>
              <w:numPr>
                <w:ilvl w:val="0"/>
                <w:numId w:val="10"/>
              </w:numPr>
              <w:spacing w:before="120" w:after="60" w:line="360" w:lineRule="exact"/>
              <w:ind w:hanging="720"/>
              <w:jc w:val="both"/>
              <w:rPr>
                <w:rFonts w:ascii="Times New Roman" w:eastAsia="Times New Roman" w:hAnsi="Times New Roman" w:cs="Times New Roman"/>
                <w:sz w:val="24"/>
                <w:szCs w:val="24"/>
              </w:rPr>
            </w:pPr>
          </w:p>
        </w:tc>
        <w:tc>
          <w:tcPr>
            <w:tcW w:w="1843" w:type="pct"/>
            <w:tcBorders>
              <w:top w:val="single" w:sz="4" w:space="0" w:color="auto"/>
              <w:left w:val="single" w:sz="4" w:space="0" w:color="auto"/>
              <w:bottom w:val="single" w:sz="4" w:space="0" w:color="auto"/>
              <w:right w:val="single" w:sz="4" w:space="0" w:color="auto"/>
            </w:tcBorders>
          </w:tcPr>
          <w:p w:rsidR="00077835" w:rsidRPr="001F0291" w:rsidRDefault="00077835" w:rsidP="00EB5984">
            <w:pPr>
              <w:spacing w:before="120" w:after="60" w:line="360" w:lineRule="exact"/>
              <w:jc w:val="both"/>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Tàu thuyền neo buộc tại phao</w:t>
            </w:r>
          </w:p>
        </w:tc>
        <w:tc>
          <w:tcPr>
            <w:tcW w:w="999" w:type="pct"/>
            <w:tcBorders>
              <w:top w:val="single" w:sz="4" w:space="0" w:color="auto"/>
              <w:left w:val="single" w:sz="4" w:space="0" w:color="auto"/>
              <w:bottom w:val="single" w:sz="4" w:space="0" w:color="auto"/>
              <w:right w:val="single" w:sz="4" w:space="0" w:color="auto"/>
            </w:tcBorders>
          </w:tcPr>
          <w:p w:rsidR="00077835" w:rsidRPr="001F0291" w:rsidRDefault="00EA5CEA" w:rsidP="00EB5984">
            <w:pPr>
              <w:spacing w:before="120" w:after="60" w:line="360" w:lineRule="exact"/>
              <w:jc w:val="center"/>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USD/GT/giờ</w:t>
            </w:r>
          </w:p>
        </w:tc>
        <w:tc>
          <w:tcPr>
            <w:tcW w:w="924" w:type="pct"/>
            <w:tcBorders>
              <w:top w:val="single" w:sz="4" w:space="0" w:color="auto"/>
              <w:left w:val="nil"/>
              <w:bottom w:val="single" w:sz="4" w:space="0" w:color="auto"/>
              <w:right w:val="single" w:sz="4" w:space="0" w:color="auto"/>
            </w:tcBorders>
            <w:shd w:val="clear" w:color="auto" w:fill="auto"/>
          </w:tcPr>
          <w:p w:rsidR="00077835" w:rsidRPr="001F0291" w:rsidRDefault="00077835" w:rsidP="00B60F0B">
            <w:pPr>
              <w:spacing w:before="120" w:after="60" w:line="360" w:lineRule="exact"/>
              <w:jc w:val="right"/>
              <w:rPr>
                <w:rFonts w:ascii="Times New Roman" w:hAnsi="Times New Roman" w:cs="Times New Roman"/>
                <w:sz w:val="24"/>
                <w:szCs w:val="24"/>
                <w:lang w:eastAsia="zh-CN"/>
              </w:rPr>
            </w:pPr>
            <w:r w:rsidRPr="001F0291">
              <w:rPr>
                <w:rFonts w:ascii="Times New Roman" w:eastAsia="Times New Roman" w:hAnsi="Times New Roman" w:cs="Times New Roman"/>
                <w:sz w:val="24"/>
                <w:szCs w:val="24"/>
              </w:rPr>
              <w:t>0,0012</w:t>
            </w:r>
          </w:p>
        </w:tc>
        <w:tc>
          <w:tcPr>
            <w:tcW w:w="921" w:type="pct"/>
            <w:tcBorders>
              <w:top w:val="single" w:sz="4" w:space="0" w:color="auto"/>
              <w:left w:val="nil"/>
              <w:bottom w:val="single" w:sz="4" w:space="0" w:color="auto"/>
              <w:right w:val="single" w:sz="4" w:space="0" w:color="auto"/>
            </w:tcBorders>
            <w:shd w:val="clear" w:color="auto" w:fill="auto"/>
          </w:tcPr>
          <w:p w:rsidR="00077835" w:rsidRPr="001F0291" w:rsidRDefault="00077835" w:rsidP="00B60F0B">
            <w:pPr>
              <w:spacing w:before="120" w:after="60" w:line="360" w:lineRule="exact"/>
              <w:jc w:val="right"/>
              <w:rPr>
                <w:rFonts w:ascii="Times New Roman" w:hAnsi="Times New Roman" w:cs="Times New Roman"/>
                <w:sz w:val="24"/>
                <w:szCs w:val="24"/>
                <w:lang w:eastAsia="zh-CN"/>
              </w:rPr>
            </w:pPr>
            <w:r w:rsidRPr="001F0291">
              <w:rPr>
                <w:rFonts w:ascii="Times New Roman" w:eastAsia="Times New Roman" w:hAnsi="Times New Roman" w:cs="Times New Roman"/>
                <w:sz w:val="24"/>
                <w:szCs w:val="24"/>
              </w:rPr>
              <w:t>0,0013</w:t>
            </w:r>
          </w:p>
        </w:tc>
      </w:tr>
      <w:tr w:rsidR="00CD1C78" w:rsidRPr="001F0291" w:rsidTr="001A1868">
        <w:trPr>
          <w:trHeight w:val="630"/>
          <w:tblHeader/>
        </w:trPr>
        <w:tc>
          <w:tcPr>
            <w:tcW w:w="312" w:type="pct"/>
            <w:tcBorders>
              <w:top w:val="single" w:sz="4" w:space="0" w:color="auto"/>
              <w:left w:val="single" w:sz="4" w:space="0" w:color="auto"/>
              <w:bottom w:val="single" w:sz="4" w:space="0" w:color="auto"/>
              <w:right w:val="single" w:sz="4" w:space="0" w:color="auto"/>
            </w:tcBorders>
          </w:tcPr>
          <w:p w:rsidR="00077835" w:rsidRPr="001F0291" w:rsidRDefault="00077835" w:rsidP="00EB5984">
            <w:pPr>
              <w:pStyle w:val="ListParagraph"/>
              <w:numPr>
                <w:ilvl w:val="0"/>
                <w:numId w:val="10"/>
              </w:numPr>
              <w:spacing w:before="120" w:after="60" w:line="360" w:lineRule="exact"/>
              <w:ind w:hanging="720"/>
              <w:jc w:val="both"/>
              <w:rPr>
                <w:rFonts w:ascii="Times New Roman" w:eastAsia="Times New Roman" w:hAnsi="Times New Roman" w:cs="Times New Roman"/>
                <w:sz w:val="24"/>
                <w:szCs w:val="24"/>
              </w:rPr>
            </w:pPr>
          </w:p>
        </w:tc>
        <w:tc>
          <w:tcPr>
            <w:tcW w:w="1843" w:type="pct"/>
            <w:tcBorders>
              <w:top w:val="single" w:sz="4" w:space="0" w:color="auto"/>
              <w:left w:val="single" w:sz="4" w:space="0" w:color="auto"/>
              <w:bottom w:val="single" w:sz="4" w:space="0" w:color="auto"/>
              <w:right w:val="single" w:sz="4" w:space="0" w:color="auto"/>
            </w:tcBorders>
          </w:tcPr>
          <w:p w:rsidR="00077835" w:rsidRPr="001F0291" w:rsidRDefault="00077835" w:rsidP="00EB5984">
            <w:pPr>
              <w:spacing w:before="120" w:after="60" w:line="360" w:lineRule="exact"/>
              <w:jc w:val="both"/>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Tàu thuyền nhận được lệnh rời cảng mà vẫn chiếm cầu</w:t>
            </w:r>
          </w:p>
        </w:tc>
        <w:tc>
          <w:tcPr>
            <w:tcW w:w="999" w:type="pct"/>
            <w:tcBorders>
              <w:top w:val="single" w:sz="4" w:space="0" w:color="auto"/>
              <w:left w:val="single" w:sz="4" w:space="0" w:color="auto"/>
              <w:bottom w:val="single" w:sz="4" w:space="0" w:color="auto"/>
              <w:right w:val="single" w:sz="4" w:space="0" w:color="auto"/>
            </w:tcBorders>
          </w:tcPr>
          <w:p w:rsidR="00077835" w:rsidRPr="001F0291" w:rsidRDefault="00EA5CEA" w:rsidP="00EB5984">
            <w:pPr>
              <w:spacing w:before="120" w:after="60" w:line="360" w:lineRule="exact"/>
              <w:jc w:val="center"/>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USD/GT/giờ</w:t>
            </w:r>
          </w:p>
        </w:tc>
        <w:tc>
          <w:tcPr>
            <w:tcW w:w="924" w:type="pct"/>
            <w:tcBorders>
              <w:top w:val="single" w:sz="4" w:space="0" w:color="auto"/>
              <w:left w:val="nil"/>
              <w:bottom w:val="single" w:sz="4" w:space="0" w:color="auto"/>
              <w:right w:val="single" w:sz="4" w:space="0" w:color="auto"/>
            </w:tcBorders>
            <w:shd w:val="clear" w:color="auto" w:fill="auto"/>
          </w:tcPr>
          <w:p w:rsidR="00077835" w:rsidRPr="001F0291" w:rsidRDefault="00077835" w:rsidP="00B60F0B">
            <w:pPr>
              <w:spacing w:before="120" w:after="60" w:line="360" w:lineRule="exact"/>
              <w:jc w:val="right"/>
              <w:rPr>
                <w:rFonts w:ascii="Times New Roman" w:hAnsi="Times New Roman" w:cs="Times New Roman"/>
                <w:sz w:val="24"/>
                <w:szCs w:val="24"/>
                <w:lang w:eastAsia="zh-CN"/>
              </w:rPr>
            </w:pPr>
            <w:r w:rsidRPr="001F0291">
              <w:rPr>
                <w:rFonts w:ascii="Times New Roman" w:eastAsia="Times New Roman" w:hAnsi="Times New Roman" w:cs="Times New Roman"/>
                <w:sz w:val="24"/>
                <w:szCs w:val="24"/>
              </w:rPr>
              <w:t>0,005</w:t>
            </w:r>
            <w:r w:rsidR="00995A21" w:rsidRPr="001F0291">
              <w:rPr>
                <w:rFonts w:ascii="Times New Roman" w:eastAsia="Times New Roman" w:hAnsi="Times New Roman" w:cs="Times New Roman"/>
                <w:sz w:val="24"/>
                <w:szCs w:val="24"/>
              </w:rPr>
              <w:t>4</w:t>
            </w:r>
          </w:p>
        </w:tc>
        <w:tc>
          <w:tcPr>
            <w:tcW w:w="921" w:type="pct"/>
            <w:tcBorders>
              <w:top w:val="single" w:sz="4" w:space="0" w:color="auto"/>
              <w:left w:val="nil"/>
              <w:bottom w:val="single" w:sz="4" w:space="0" w:color="auto"/>
              <w:right w:val="single" w:sz="4" w:space="0" w:color="auto"/>
            </w:tcBorders>
            <w:shd w:val="clear" w:color="auto" w:fill="auto"/>
          </w:tcPr>
          <w:p w:rsidR="00077835" w:rsidRPr="001F0291" w:rsidRDefault="00077835" w:rsidP="00B60F0B">
            <w:pPr>
              <w:spacing w:before="120" w:after="60" w:line="360" w:lineRule="exact"/>
              <w:jc w:val="right"/>
              <w:rPr>
                <w:rFonts w:ascii="Times New Roman" w:hAnsi="Times New Roman" w:cs="Times New Roman"/>
                <w:sz w:val="24"/>
                <w:szCs w:val="24"/>
                <w:lang w:eastAsia="zh-CN"/>
              </w:rPr>
            </w:pPr>
            <w:r w:rsidRPr="001F0291">
              <w:rPr>
                <w:rFonts w:ascii="Times New Roman" w:eastAsia="Times New Roman" w:hAnsi="Times New Roman" w:cs="Times New Roman"/>
                <w:sz w:val="24"/>
                <w:szCs w:val="24"/>
              </w:rPr>
              <w:t>0,006</w:t>
            </w:r>
          </w:p>
        </w:tc>
      </w:tr>
      <w:tr w:rsidR="00CD1C78" w:rsidRPr="001F0291" w:rsidTr="001A1868">
        <w:trPr>
          <w:trHeight w:val="630"/>
          <w:tblHeader/>
        </w:trPr>
        <w:tc>
          <w:tcPr>
            <w:tcW w:w="312" w:type="pct"/>
            <w:tcBorders>
              <w:top w:val="single" w:sz="4" w:space="0" w:color="auto"/>
              <w:left w:val="single" w:sz="4" w:space="0" w:color="auto"/>
              <w:bottom w:val="single" w:sz="4" w:space="0" w:color="auto"/>
              <w:right w:val="single" w:sz="4" w:space="0" w:color="auto"/>
            </w:tcBorders>
          </w:tcPr>
          <w:p w:rsidR="00077835" w:rsidRPr="001F0291" w:rsidRDefault="00077835" w:rsidP="00EB5984">
            <w:pPr>
              <w:pStyle w:val="ListParagraph"/>
              <w:numPr>
                <w:ilvl w:val="0"/>
                <w:numId w:val="10"/>
              </w:numPr>
              <w:spacing w:before="120" w:after="60" w:line="360" w:lineRule="exact"/>
              <w:ind w:hanging="720"/>
              <w:jc w:val="both"/>
              <w:rPr>
                <w:rFonts w:ascii="Times New Roman" w:eastAsia="Times New Roman" w:hAnsi="Times New Roman" w:cs="Times New Roman"/>
                <w:sz w:val="24"/>
                <w:szCs w:val="24"/>
              </w:rPr>
            </w:pPr>
          </w:p>
        </w:tc>
        <w:tc>
          <w:tcPr>
            <w:tcW w:w="1843" w:type="pct"/>
            <w:tcBorders>
              <w:top w:val="single" w:sz="4" w:space="0" w:color="auto"/>
              <w:left w:val="single" w:sz="4" w:space="0" w:color="auto"/>
              <w:bottom w:val="single" w:sz="4" w:space="0" w:color="auto"/>
              <w:right w:val="single" w:sz="4" w:space="0" w:color="auto"/>
            </w:tcBorders>
          </w:tcPr>
          <w:p w:rsidR="00077835" w:rsidRPr="001F0291" w:rsidRDefault="00077835" w:rsidP="00EB5984">
            <w:pPr>
              <w:spacing w:before="120" w:after="60" w:line="360" w:lineRule="exact"/>
              <w:jc w:val="both"/>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Tàu thuyền nhận được lệnh rời cảng mà vẫn chiếm phao</w:t>
            </w:r>
          </w:p>
        </w:tc>
        <w:tc>
          <w:tcPr>
            <w:tcW w:w="999" w:type="pct"/>
            <w:tcBorders>
              <w:top w:val="single" w:sz="4" w:space="0" w:color="auto"/>
              <w:left w:val="single" w:sz="4" w:space="0" w:color="auto"/>
              <w:bottom w:val="single" w:sz="4" w:space="0" w:color="auto"/>
              <w:right w:val="single" w:sz="4" w:space="0" w:color="auto"/>
            </w:tcBorders>
          </w:tcPr>
          <w:p w:rsidR="00077835" w:rsidRPr="001F0291" w:rsidRDefault="00EA5CEA" w:rsidP="00EB5984">
            <w:pPr>
              <w:spacing w:before="120" w:after="60" w:line="360" w:lineRule="exact"/>
              <w:jc w:val="center"/>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USD/GT/giờ</w:t>
            </w:r>
          </w:p>
        </w:tc>
        <w:tc>
          <w:tcPr>
            <w:tcW w:w="924" w:type="pct"/>
            <w:tcBorders>
              <w:top w:val="single" w:sz="4" w:space="0" w:color="auto"/>
              <w:left w:val="nil"/>
              <w:bottom w:val="single" w:sz="4" w:space="0" w:color="auto"/>
              <w:right w:val="single" w:sz="4" w:space="0" w:color="auto"/>
            </w:tcBorders>
            <w:shd w:val="clear" w:color="auto" w:fill="auto"/>
          </w:tcPr>
          <w:p w:rsidR="00077835" w:rsidRPr="001F0291" w:rsidRDefault="00077835" w:rsidP="00B60F0B">
            <w:pPr>
              <w:spacing w:before="120" w:after="60" w:line="360" w:lineRule="exact"/>
              <w:jc w:val="right"/>
              <w:rPr>
                <w:rFonts w:ascii="Times New Roman" w:hAnsi="Times New Roman" w:cs="Times New Roman"/>
                <w:sz w:val="24"/>
                <w:szCs w:val="24"/>
                <w:lang w:eastAsia="zh-CN"/>
              </w:rPr>
            </w:pPr>
            <w:r w:rsidRPr="001F0291">
              <w:rPr>
                <w:rFonts w:ascii="Times New Roman" w:eastAsia="Times New Roman" w:hAnsi="Times New Roman" w:cs="Times New Roman"/>
                <w:sz w:val="24"/>
                <w:szCs w:val="24"/>
              </w:rPr>
              <w:t>0,0018</w:t>
            </w:r>
          </w:p>
        </w:tc>
        <w:tc>
          <w:tcPr>
            <w:tcW w:w="921" w:type="pct"/>
            <w:tcBorders>
              <w:top w:val="single" w:sz="4" w:space="0" w:color="auto"/>
              <w:left w:val="nil"/>
              <w:bottom w:val="single" w:sz="4" w:space="0" w:color="auto"/>
              <w:right w:val="single" w:sz="4" w:space="0" w:color="auto"/>
            </w:tcBorders>
            <w:shd w:val="clear" w:color="auto" w:fill="auto"/>
          </w:tcPr>
          <w:p w:rsidR="00077835" w:rsidRPr="001F0291" w:rsidRDefault="00077835" w:rsidP="00B60F0B">
            <w:pPr>
              <w:spacing w:before="120" w:after="60" w:line="360" w:lineRule="exact"/>
              <w:jc w:val="right"/>
              <w:rPr>
                <w:rFonts w:ascii="Times New Roman" w:hAnsi="Times New Roman" w:cs="Times New Roman"/>
                <w:sz w:val="24"/>
                <w:szCs w:val="24"/>
                <w:lang w:eastAsia="zh-CN"/>
              </w:rPr>
            </w:pPr>
            <w:r w:rsidRPr="001F0291">
              <w:rPr>
                <w:rFonts w:ascii="Times New Roman" w:eastAsia="Times New Roman" w:hAnsi="Times New Roman" w:cs="Times New Roman"/>
                <w:sz w:val="24"/>
                <w:szCs w:val="24"/>
              </w:rPr>
              <w:t>0,002</w:t>
            </w:r>
          </w:p>
        </w:tc>
      </w:tr>
      <w:tr w:rsidR="00CD1C78" w:rsidRPr="001F0291" w:rsidTr="00B60F0B">
        <w:trPr>
          <w:trHeight w:val="630"/>
          <w:tblHeader/>
        </w:trPr>
        <w:tc>
          <w:tcPr>
            <w:tcW w:w="312" w:type="pct"/>
            <w:tcBorders>
              <w:top w:val="single" w:sz="4" w:space="0" w:color="auto"/>
              <w:left w:val="single" w:sz="4" w:space="0" w:color="auto"/>
              <w:bottom w:val="single" w:sz="4" w:space="0" w:color="auto"/>
              <w:right w:val="single" w:sz="4" w:space="0" w:color="auto"/>
            </w:tcBorders>
          </w:tcPr>
          <w:p w:rsidR="00077835" w:rsidRPr="001F0291" w:rsidRDefault="00077835" w:rsidP="00EB5984">
            <w:pPr>
              <w:pStyle w:val="ListParagraph"/>
              <w:numPr>
                <w:ilvl w:val="0"/>
                <w:numId w:val="10"/>
              </w:numPr>
              <w:spacing w:before="120" w:after="60" w:line="360" w:lineRule="exact"/>
              <w:ind w:hanging="720"/>
              <w:jc w:val="both"/>
              <w:rPr>
                <w:rFonts w:ascii="Times New Roman" w:eastAsia="Times New Roman" w:hAnsi="Times New Roman" w:cs="Times New Roman"/>
                <w:sz w:val="24"/>
                <w:szCs w:val="24"/>
              </w:rPr>
            </w:pPr>
          </w:p>
        </w:tc>
        <w:tc>
          <w:tcPr>
            <w:tcW w:w="1843" w:type="pct"/>
            <w:tcBorders>
              <w:top w:val="single" w:sz="4" w:space="0" w:color="auto"/>
              <w:left w:val="single" w:sz="4" w:space="0" w:color="auto"/>
              <w:bottom w:val="single" w:sz="4" w:space="0" w:color="auto"/>
              <w:right w:val="single" w:sz="4" w:space="0" w:color="auto"/>
            </w:tcBorders>
          </w:tcPr>
          <w:p w:rsidR="00077835" w:rsidRPr="001F0291" w:rsidRDefault="00077835" w:rsidP="00EB5984">
            <w:pPr>
              <w:spacing w:before="120" w:after="60" w:line="360" w:lineRule="exact"/>
              <w:jc w:val="both"/>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Tàu thuyền cập mạn với tàu thuyền khác ở cầu, phao</w:t>
            </w:r>
          </w:p>
        </w:tc>
        <w:tc>
          <w:tcPr>
            <w:tcW w:w="999" w:type="pct"/>
            <w:tcBorders>
              <w:top w:val="single" w:sz="4" w:space="0" w:color="auto"/>
              <w:left w:val="single" w:sz="4" w:space="0" w:color="auto"/>
              <w:bottom w:val="single" w:sz="4" w:space="0" w:color="auto"/>
              <w:right w:val="single" w:sz="4" w:space="0" w:color="auto"/>
            </w:tcBorders>
            <w:vAlign w:val="center"/>
          </w:tcPr>
          <w:p w:rsidR="00077835" w:rsidRPr="001F0291" w:rsidRDefault="004B702C" w:rsidP="00B60F0B">
            <w:pPr>
              <w:spacing w:before="120" w:after="60" w:line="360" w:lineRule="exact"/>
              <w:jc w:val="center"/>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USD/GT-</w:t>
            </w:r>
            <w:r w:rsidR="00EA5CEA" w:rsidRPr="001F0291">
              <w:rPr>
                <w:rFonts w:ascii="Times New Roman" w:eastAsia="Times New Roman" w:hAnsi="Times New Roman" w:cs="Times New Roman"/>
                <w:sz w:val="24"/>
                <w:szCs w:val="24"/>
              </w:rPr>
              <w:t>giờ</w:t>
            </w:r>
          </w:p>
        </w:tc>
        <w:tc>
          <w:tcPr>
            <w:tcW w:w="924" w:type="pct"/>
            <w:tcBorders>
              <w:top w:val="single" w:sz="4" w:space="0" w:color="auto"/>
              <w:left w:val="nil"/>
              <w:bottom w:val="single" w:sz="4" w:space="0" w:color="auto"/>
              <w:right w:val="single" w:sz="4" w:space="0" w:color="auto"/>
            </w:tcBorders>
            <w:shd w:val="clear" w:color="auto" w:fill="auto"/>
            <w:vAlign w:val="center"/>
          </w:tcPr>
          <w:p w:rsidR="00077835" w:rsidRPr="001F0291" w:rsidRDefault="00077835" w:rsidP="00B60F0B">
            <w:pPr>
              <w:spacing w:before="120" w:after="60" w:line="360" w:lineRule="exact"/>
              <w:jc w:val="right"/>
              <w:rPr>
                <w:rFonts w:ascii="Times New Roman" w:hAnsi="Times New Roman" w:cs="Times New Roman"/>
                <w:sz w:val="24"/>
                <w:szCs w:val="24"/>
                <w:lang w:eastAsia="zh-CN"/>
              </w:rPr>
            </w:pPr>
            <w:r w:rsidRPr="001F0291">
              <w:rPr>
                <w:rFonts w:ascii="Times New Roman" w:eastAsia="Times New Roman" w:hAnsi="Times New Roman" w:cs="Times New Roman"/>
                <w:sz w:val="24"/>
                <w:szCs w:val="24"/>
              </w:rPr>
              <w:t>0,001</w:t>
            </w:r>
            <w:r w:rsidR="00600EAA" w:rsidRPr="001F0291">
              <w:rPr>
                <w:rFonts w:ascii="Times New Roman" w:eastAsia="Times New Roman" w:hAnsi="Times New Roman" w:cs="Times New Roman"/>
                <w:sz w:val="24"/>
                <w:szCs w:val="24"/>
              </w:rPr>
              <w:t>4</w:t>
            </w:r>
          </w:p>
        </w:tc>
        <w:tc>
          <w:tcPr>
            <w:tcW w:w="921" w:type="pct"/>
            <w:tcBorders>
              <w:top w:val="single" w:sz="4" w:space="0" w:color="auto"/>
              <w:left w:val="nil"/>
              <w:bottom w:val="single" w:sz="4" w:space="0" w:color="auto"/>
              <w:right w:val="single" w:sz="4" w:space="0" w:color="auto"/>
            </w:tcBorders>
            <w:shd w:val="clear" w:color="auto" w:fill="auto"/>
            <w:vAlign w:val="center"/>
          </w:tcPr>
          <w:p w:rsidR="00077835" w:rsidRPr="001F0291" w:rsidRDefault="00077835" w:rsidP="00B60F0B">
            <w:pPr>
              <w:spacing w:before="120" w:after="60" w:line="360" w:lineRule="exact"/>
              <w:jc w:val="right"/>
              <w:rPr>
                <w:rFonts w:ascii="Times New Roman" w:hAnsi="Times New Roman" w:cs="Times New Roman"/>
                <w:sz w:val="24"/>
                <w:szCs w:val="24"/>
                <w:lang w:eastAsia="zh-CN"/>
              </w:rPr>
            </w:pPr>
            <w:r w:rsidRPr="001F0291">
              <w:rPr>
                <w:rFonts w:ascii="Times New Roman" w:eastAsia="Times New Roman" w:hAnsi="Times New Roman" w:cs="Times New Roman"/>
                <w:sz w:val="24"/>
                <w:szCs w:val="24"/>
              </w:rPr>
              <w:t>0,0015</w:t>
            </w:r>
          </w:p>
        </w:tc>
      </w:tr>
      <w:tr w:rsidR="00CD1C78" w:rsidRPr="001F0291" w:rsidTr="00B60F0B">
        <w:trPr>
          <w:trHeight w:val="630"/>
          <w:tblHeader/>
        </w:trPr>
        <w:tc>
          <w:tcPr>
            <w:tcW w:w="312" w:type="pct"/>
            <w:tcBorders>
              <w:top w:val="single" w:sz="4" w:space="0" w:color="auto"/>
              <w:left w:val="single" w:sz="4" w:space="0" w:color="auto"/>
              <w:bottom w:val="single" w:sz="4" w:space="0" w:color="auto"/>
              <w:right w:val="single" w:sz="4" w:space="0" w:color="auto"/>
            </w:tcBorders>
          </w:tcPr>
          <w:p w:rsidR="00077835" w:rsidRPr="001F0291" w:rsidRDefault="00077835" w:rsidP="00EB5984">
            <w:pPr>
              <w:pStyle w:val="ListParagraph"/>
              <w:numPr>
                <w:ilvl w:val="0"/>
                <w:numId w:val="10"/>
              </w:numPr>
              <w:spacing w:before="120" w:after="60" w:line="360" w:lineRule="exact"/>
              <w:ind w:hanging="720"/>
              <w:jc w:val="both"/>
              <w:rPr>
                <w:rFonts w:ascii="Times New Roman" w:eastAsia="Times New Roman" w:hAnsi="Times New Roman" w:cs="Times New Roman"/>
                <w:sz w:val="24"/>
                <w:szCs w:val="24"/>
              </w:rPr>
            </w:pPr>
          </w:p>
        </w:tc>
        <w:tc>
          <w:tcPr>
            <w:tcW w:w="1843" w:type="pct"/>
            <w:tcBorders>
              <w:top w:val="single" w:sz="4" w:space="0" w:color="auto"/>
              <w:left w:val="single" w:sz="4" w:space="0" w:color="auto"/>
              <w:bottom w:val="single" w:sz="4" w:space="0" w:color="auto"/>
              <w:right w:val="single" w:sz="4" w:space="0" w:color="auto"/>
            </w:tcBorders>
          </w:tcPr>
          <w:p w:rsidR="00077835" w:rsidRPr="001F0291" w:rsidRDefault="00077835" w:rsidP="00EB5984">
            <w:pPr>
              <w:spacing w:before="120" w:after="60" w:line="360" w:lineRule="exact"/>
              <w:jc w:val="both"/>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 xml:space="preserve">Tàu thuyền chuyên dùng phục vụ dầu khí neo buộc </w:t>
            </w:r>
            <w:r w:rsidR="00383C8A" w:rsidRPr="001F0291">
              <w:rPr>
                <w:rFonts w:ascii="Times New Roman" w:eastAsia="Times New Roman" w:hAnsi="Times New Roman" w:cs="Times New Roman"/>
                <w:sz w:val="24"/>
                <w:szCs w:val="24"/>
              </w:rPr>
              <w:t xml:space="preserve">tại bến cảngdịch vụ dầu khí </w:t>
            </w:r>
            <w:r w:rsidRPr="001F0291">
              <w:rPr>
                <w:rFonts w:ascii="Times New Roman" w:eastAsia="Times New Roman" w:hAnsi="Times New Roman" w:cs="Times New Roman"/>
                <w:sz w:val="24"/>
                <w:szCs w:val="24"/>
              </w:rPr>
              <w:t>mà có làm hàng hoặc nhận dầu, nước</w:t>
            </w:r>
            <w:r w:rsidR="001F2189" w:rsidRPr="001F0291">
              <w:rPr>
                <w:rFonts w:ascii="Times New Roman" w:eastAsia="Times New Roman" w:hAnsi="Times New Roman" w:cs="Times New Roman"/>
                <w:sz w:val="24"/>
                <w:szCs w:val="24"/>
              </w:rPr>
              <w:t xml:space="preserve"> và </w:t>
            </w:r>
            <w:r w:rsidR="0047769E" w:rsidRPr="001F0291">
              <w:rPr>
                <w:rFonts w:ascii="Times New Roman" w:hAnsi="Times New Roman" w:cs="Times New Roman"/>
                <w:sz w:val="24"/>
                <w:szCs w:val="24"/>
                <w:shd w:val="clear" w:color="auto" w:fill="FFFFFF"/>
              </w:rPr>
              <w:t>mức tối thiểu cho một lần cập cầu là 90 USD/tàu;</w:t>
            </w:r>
          </w:p>
        </w:tc>
        <w:tc>
          <w:tcPr>
            <w:tcW w:w="999" w:type="pct"/>
            <w:tcBorders>
              <w:top w:val="single" w:sz="4" w:space="0" w:color="auto"/>
              <w:left w:val="single" w:sz="4" w:space="0" w:color="auto"/>
              <w:bottom w:val="single" w:sz="4" w:space="0" w:color="auto"/>
              <w:right w:val="single" w:sz="4" w:space="0" w:color="auto"/>
            </w:tcBorders>
            <w:vAlign w:val="center"/>
          </w:tcPr>
          <w:p w:rsidR="00077835" w:rsidRPr="001F0291" w:rsidRDefault="0047769E" w:rsidP="00B60F0B">
            <w:pPr>
              <w:spacing w:before="120" w:after="60" w:line="360" w:lineRule="exact"/>
              <w:jc w:val="center"/>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USD/m-giờ</w:t>
            </w:r>
          </w:p>
        </w:tc>
        <w:tc>
          <w:tcPr>
            <w:tcW w:w="924" w:type="pct"/>
            <w:tcBorders>
              <w:top w:val="single" w:sz="4" w:space="0" w:color="auto"/>
              <w:left w:val="nil"/>
              <w:bottom w:val="single" w:sz="4" w:space="0" w:color="auto"/>
              <w:right w:val="single" w:sz="4" w:space="0" w:color="auto"/>
            </w:tcBorders>
            <w:shd w:val="clear" w:color="auto" w:fill="auto"/>
            <w:vAlign w:val="center"/>
          </w:tcPr>
          <w:p w:rsidR="00077835" w:rsidRPr="001F0291" w:rsidRDefault="0047769E" w:rsidP="00B60F0B">
            <w:pPr>
              <w:spacing w:before="120" w:after="60" w:line="360" w:lineRule="exact"/>
              <w:jc w:val="right"/>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0,27</w:t>
            </w:r>
          </w:p>
        </w:tc>
        <w:tc>
          <w:tcPr>
            <w:tcW w:w="921" w:type="pct"/>
            <w:tcBorders>
              <w:top w:val="single" w:sz="4" w:space="0" w:color="auto"/>
              <w:left w:val="nil"/>
              <w:bottom w:val="single" w:sz="4" w:space="0" w:color="auto"/>
              <w:right w:val="single" w:sz="4" w:space="0" w:color="auto"/>
            </w:tcBorders>
            <w:shd w:val="clear" w:color="auto" w:fill="auto"/>
            <w:vAlign w:val="center"/>
          </w:tcPr>
          <w:p w:rsidR="00077835" w:rsidRPr="001F0291" w:rsidRDefault="0047769E" w:rsidP="00B60F0B">
            <w:pPr>
              <w:spacing w:before="120" w:after="60" w:line="360" w:lineRule="exact"/>
              <w:jc w:val="right"/>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0,30</w:t>
            </w:r>
          </w:p>
        </w:tc>
      </w:tr>
      <w:tr w:rsidR="00CD1C78" w:rsidRPr="001F0291" w:rsidTr="00B60F0B">
        <w:trPr>
          <w:trHeight w:val="630"/>
          <w:tblHeader/>
        </w:trPr>
        <w:tc>
          <w:tcPr>
            <w:tcW w:w="312" w:type="pct"/>
            <w:tcBorders>
              <w:top w:val="single" w:sz="4" w:space="0" w:color="auto"/>
              <w:left w:val="single" w:sz="4" w:space="0" w:color="auto"/>
              <w:bottom w:val="single" w:sz="4" w:space="0" w:color="auto"/>
              <w:right w:val="single" w:sz="4" w:space="0" w:color="auto"/>
            </w:tcBorders>
          </w:tcPr>
          <w:p w:rsidR="00077835" w:rsidRPr="001F0291" w:rsidRDefault="00077835" w:rsidP="00EB5984">
            <w:pPr>
              <w:pStyle w:val="ListParagraph"/>
              <w:numPr>
                <w:ilvl w:val="0"/>
                <w:numId w:val="10"/>
              </w:numPr>
              <w:spacing w:before="120" w:after="60" w:line="360" w:lineRule="exact"/>
              <w:ind w:hanging="720"/>
              <w:jc w:val="both"/>
              <w:rPr>
                <w:rFonts w:ascii="Times New Roman" w:eastAsia="Times New Roman" w:hAnsi="Times New Roman" w:cs="Times New Roman"/>
                <w:sz w:val="24"/>
                <w:szCs w:val="24"/>
              </w:rPr>
            </w:pPr>
          </w:p>
        </w:tc>
        <w:tc>
          <w:tcPr>
            <w:tcW w:w="1843" w:type="pct"/>
            <w:tcBorders>
              <w:top w:val="single" w:sz="4" w:space="0" w:color="auto"/>
              <w:left w:val="single" w:sz="4" w:space="0" w:color="auto"/>
              <w:bottom w:val="single" w:sz="4" w:space="0" w:color="auto"/>
              <w:right w:val="single" w:sz="4" w:space="0" w:color="auto"/>
            </w:tcBorders>
          </w:tcPr>
          <w:p w:rsidR="00077835" w:rsidRPr="001F0291" w:rsidRDefault="00077835" w:rsidP="00EB5984">
            <w:pPr>
              <w:spacing w:before="120" w:after="60" w:line="360" w:lineRule="exact"/>
              <w:jc w:val="both"/>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 xml:space="preserve">Tàu thuyền </w:t>
            </w:r>
            <w:r w:rsidRPr="001F0291">
              <w:rPr>
                <w:rFonts w:ascii="Times New Roman" w:eastAsia="Times New Roman" w:hAnsi="Times New Roman" w:cs="Times New Roman"/>
                <w:color w:val="0070C0"/>
                <w:sz w:val="24"/>
                <w:szCs w:val="24"/>
              </w:rPr>
              <w:t xml:space="preserve">chuyên dùng phục vụ dầu khí </w:t>
            </w:r>
            <w:r w:rsidRPr="001F0291">
              <w:rPr>
                <w:rFonts w:ascii="Times New Roman" w:eastAsia="Times New Roman" w:hAnsi="Times New Roman" w:cs="Times New Roman"/>
                <w:sz w:val="24"/>
                <w:szCs w:val="24"/>
              </w:rPr>
              <w:t xml:space="preserve">neo buộc </w:t>
            </w:r>
            <w:r w:rsidR="00383C8A" w:rsidRPr="001F0291">
              <w:rPr>
                <w:rFonts w:ascii="Times New Roman" w:eastAsia="Times New Roman" w:hAnsi="Times New Roman" w:cs="Times New Roman"/>
                <w:color w:val="FF0000"/>
                <w:sz w:val="24"/>
                <w:szCs w:val="24"/>
              </w:rPr>
              <w:t>tại bến cảngdịch vụ dầu khí</w:t>
            </w:r>
            <w:r w:rsidR="00DE5869" w:rsidRPr="001F0291">
              <w:rPr>
                <w:rFonts w:ascii="Times New Roman" w:hAnsi="Times New Roman" w:cs="Times New Roman"/>
                <w:color w:val="FF0000"/>
                <w:sz w:val="24"/>
                <w:szCs w:val="24"/>
                <w:lang w:eastAsia="zh-CN"/>
              </w:rPr>
              <w:t xml:space="preserve"> </w:t>
            </w:r>
            <w:r w:rsidRPr="001F0291">
              <w:rPr>
                <w:rFonts w:ascii="Times New Roman" w:eastAsia="Times New Roman" w:hAnsi="Times New Roman" w:cs="Times New Roman"/>
                <w:sz w:val="24"/>
                <w:szCs w:val="24"/>
              </w:rPr>
              <w:t>mà không làm hàng hoặc không nhận dầu, nước</w:t>
            </w:r>
            <w:r w:rsidR="001F2189" w:rsidRPr="001F0291">
              <w:rPr>
                <w:rFonts w:ascii="Times New Roman" w:eastAsia="Times New Roman" w:hAnsi="Times New Roman" w:cs="Times New Roman"/>
                <w:sz w:val="24"/>
                <w:szCs w:val="24"/>
              </w:rPr>
              <w:t xml:space="preserve">  và </w:t>
            </w:r>
            <w:r w:rsidR="001F2189" w:rsidRPr="001F0291">
              <w:rPr>
                <w:rFonts w:ascii="Times New Roman" w:hAnsi="Times New Roman" w:cs="Times New Roman"/>
                <w:sz w:val="24"/>
                <w:szCs w:val="24"/>
                <w:shd w:val="clear" w:color="auto" w:fill="FFFFFF"/>
              </w:rPr>
              <w:t>mức tối thiểu cho một lần cập cầu là 100 USD/tàu;</w:t>
            </w:r>
          </w:p>
        </w:tc>
        <w:tc>
          <w:tcPr>
            <w:tcW w:w="999" w:type="pct"/>
            <w:tcBorders>
              <w:top w:val="single" w:sz="4" w:space="0" w:color="auto"/>
              <w:left w:val="single" w:sz="4" w:space="0" w:color="auto"/>
              <w:bottom w:val="single" w:sz="4" w:space="0" w:color="auto"/>
              <w:right w:val="single" w:sz="4" w:space="0" w:color="auto"/>
            </w:tcBorders>
            <w:vAlign w:val="center"/>
          </w:tcPr>
          <w:p w:rsidR="00077835" w:rsidRPr="001F0291" w:rsidRDefault="001F2189" w:rsidP="00B60F0B">
            <w:pPr>
              <w:spacing w:before="120" w:after="60" w:line="360" w:lineRule="exact"/>
              <w:jc w:val="center"/>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USD/m-giờ</w:t>
            </w:r>
          </w:p>
        </w:tc>
        <w:tc>
          <w:tcPr>
            <w:tcW w:w="924" w:type="pct"/>
            <w:tcBorders>
              <w:top w:val="single" w:sz="4" w:space="0" w:color="auto"/>
              <w:left w:val="nil"/>
              <w:bottom w:val="single" w:sz="4" w:space="0" w:color="auto"/>
              <w:right w:val="single" w:sz="4" w:space="0" w:color="auto"/>
            </w:tcBorders>
            <w:shd w:val="clear" w:color="auto" w:fill="auto"/>
            <w:vAlign w:val="center"/>
          </w:tcPr>
          <w:p w:rsidR="00077835" w:rsidRPr="001F0291" w:rsidRDefault="000779AD" w:rsidP="00B60F0B">
            <w:pPr>
              <w:spacing w:before="120" w:after="60" w:line="360" w:lineRule="exact"/>
              <w:jc w:val="right"/>
              <w:rPr>
                <w:rFonts w:ascii="Times New Roman" w:eastAsia="Times New Roman" w:hAnsi="Times New Roman" w:cs="Times New Roman"/>
                <w:spacing w:val="-6"/>
                <w:sz w:val="24"/>
                <w:szCs w:val="24"/>
              </w:rPr>
            </w:pPr>
            <w:r w:rsidRPr="001F0291">
              <w:rPr>
                <w:rFonts w:ascii="Times New Roman" w:eastAsia="Times New Roman" w:hAnsi="Times New Roman" w:cs="Times New Roman"/>
                <w:spacing w:val="-6"/>
                <w:sz w:val="24"/>
                <w:szCs w:val="24"/>
              </w:rPr>
              <w:t>0,32</w:t>
            </w:r>
          </w:p>
        </w:tc>
        <w:tc>
          <w:tcPr>
            <w:tcW w:w="921" w:type="pct"/>
            <w:tcBorders>
              <w:top w:val="single" w:sz="4" w:space="0" w:color="auto"/>
              <w:left w:val="nil"/>
              <w:bottom w:val="single" w:sz="4" w:space="0" w:color="auto"/>
              <w:right w:val="single" w:sz="4" w:space="0" w:color="auto"/>
            </w:tcBorders>
            <w:shd w:val="clear" w:color="auto" w:fill="auto"/>
            <w:vAlign w:val="center"/>
          </w:tcPr>
          <w:p w:rsidR="00077835" w:rsidRPr="001F0291" w:rsidRDefault="00077835" w:rsidP="00B60F0B">
            <w:pPr>
              <w:spacing w:before="120" w:after="60" w:line="360" w:lineRule="exact"/>
              <w:jc w:val="right"/>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0,3</w:t>
            </w:r>
            <w:r w:rsidR="001F2189" w:rsidRPr="001F0291">
              <w:rPr>
                <w:rFonts w:ascii="Times New Roman" w:eastAsia="Times New Roman" w:hAnsi="Times New Roman" w:cs="Times New Roman"/>
                <w:sz w:val="24"/>
                <w:szCs w:val="24"/>
              </w:rPr>
              <w:t>5</w:t>
            </w:r>
            <w:r w:rsidR="00F87D42" w:rsidRPr="001F0291">
              <w:rPr>
                <w:rFonts w:ascii="Times New Roman" w:eastAsia="Times New Roman" w:hAnsi="Times New Roman" w:cs="Times New Roman"/>
                <w:sz w:val="24"/>
                <w:szCs w:val="24"/>
              </w:rPr>
              <w:t>4</w:t>
            </w:r>
          </w:p>
        </w:tc>
      </w:tr>
      <w:tr w:rsidR="00CD1C78" w:rsidRPr="001F0291" w:rsidTr="00B60F0B">
        <w:trPr>
          <w:trHeight w:val="630"/>
          <w:tblHeader/>
        </w:trPr>
        <w:tc>
          <w:tcPr>
            <w:tcW w:w="312" w:type="pct"/>
            <w:tcBorders>
              <w:top w:val="single" w:sz="4" w:space="0" w:color="auto"/>
              <w:left w:val="single" w:sz="4" w:space="0" w:color="auto"/>
              <w:bottom w:val="single" w:sz="4" w:space="0" w:color="auto"/>
              <w:right w:val="single" w:sz="4" w:space="0" w:color="auto"/>
            </w:tcBorders>
          </w:tcPr>
          <w:p w:rsidR="00077835" w:rsidRPr="001F0291" w:rsidRDefault="00077835" w:rsidP="00EB5984">
            <w:pPr>
              <w:pStyle w:val="ListParagraph"/>
              <w:numPr>
                <w:ilvl w:val="0"/>
                <w:numId w:val="10"/>
              </w:numPr>
              <w:spacing w:before="120" w:after="60" w:line="360" w:lineRule="exact"/>
              <w:ind w:hanging="720"/>
              <w:jc w:val="both"/>
              <w:rPr>
                <w:rFonts w:ascii="Times New Roman" w:eastAsia="Times New Roman" w:hAnsi="Times New Roman" w:cs="Times New Roman"/>
                <w:sz w:val="24"/>
                <w:szCs w:val="24"/>
              </w:rPr>
            </w:pPr>
          </w:p>
        </w:tc>
        <w:tc>
          <w:tcPr>
            <w:tcW w:w="1843" w:type="pct"/>
            <w:tcBorders>
              <w:top w:val="single" w:sz="4" w:space="0" w:color="auto"/>
              <w:left w:val="single" w:sz="4" w:space="0" w:color="auto"/>
              <w:bottom w:val="single" w:sz="4" w:space="0" w:color="auto"/>
              <w:right w:val="single" w:sz="4" w:space="0" w:color="auto"/>
            </w:tcBorders>
          </w:tcPr>
          <w:p w:rsidR="00077835" w:rsidRPr="001F0291" w:rsidRDefault="00077835" w:rsidP="00EB5984">
            <w:pPr>
              <w:spacing w:before="120" w:after="60" w:line="360" w:lineRule="exact"/>
              <w:jc w:val="both"/>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 xml:space="preserve">Tàu thuyền </w:t>
            </w:r>
            <w:r w:rsidRPr="001F0291">
              <w:rPr>
                <w:rFonts w:ascii="Times New Roman" w:eastAsia="Times New Roman" w:hAnsi="Times New Roman" w:cs="Times New Roman"/>
                <w:color w:val="0070C0"/>
                <w:sz w:val="24"/>
                <w:szCs w:val="24"/>
              </w:rPr>
              <w:t xml:space="preserve">chuyên dùng phục vụ dầu khí </w:t>
            </w:r>
            <w:r w:rsidRPr="001F0291">
              <w:rPr>
                <w:rFonts w:ascii="Times New Roman" w:eastAsia="Times New Roman" w:hAnsi="Times New Roman" w:cs="Times New Roman"/>
                <w:sz w:val="24"/>
                <w:szCs w:val="24"/>
              </w:rPr>
              <w:t xml:space="preserve">đỗ áp mạn song song với các tàu thuyền khác cập </w:t>
            </w:r>
            <w:r w:rsidR="00383C8A" w:rsidRPr="001F0291">
              <w:rPr>
                <w:rFonts w:ascii="Times New Roman" w:eastAsia="Times New Roman" w:hAnsi="Times New Roman" w:cs="Times New Roman"/>
                <w:color w:val="FF0000"/>
                <w:sz w:val="24"/>
                <w:szCs w:val="24"/>
              </w:rPr>
              <w:t>tại bến cảng</w:t>
            </w:r>
            <w:r w:rsidR="00DE5869" w:rsidRPr="001F0291">
              <w:rPr>
                <w:rFonts w:ascii="Times New Roman" w:hAnsi="Times New Roman" w:cs="Times New Roman"/>
                <w:color w:val="FF0000"/>
                <w:sz w:val="24"/>
                <w:szCs w:val="24"/>
                <w:lang w:eastAsia="zh-CN"/>
              </w:rPr>
              <w:t xml:space="preserve"> </w:t>
            </w:r>
            <w:r w:rsidR="00383C8A" w:rsidRPr="001F0291">
              <w:rPr>
                <w:rFonts w:ascii="Times New Roman" w:eastAsia="Times New Roman" w:hAnsi="Times New Roman" w:cs="Times New Roman"/>
                <w:color w:val="FF0000"/>
                <w:sz w:val="24"/>
                <w:szCs w:val="24"/>
              </w:rPr>
              <w:t xml:space="preserve">dịch vụ dầu </w:t>
            </w:r>
            <w:r w:rsidR="00383C8A" w:rsidRPr="001F0291">
              <w:rPr>
                <w:rFonts w:ascii="Times New Roman" w:eastAsia="Times New Roman" w:hAnsi="Times New Roman" w:cs="Times New Roman"/>
                <w:sz w:val="24"/>
                <w:szCs w:val="24"/>
              </w:rPr>
              <w:t>khí</w:t>
            </w:r>
            <w:r w:rsidR="00C84F30" w:rsidRPr="001F0291">
              <w:rPr>
                <w:rFonts w:ascii="Times New Roman" w:eastAsia="Times New Roman" w:hAnsi="Times New Roman" w:cs="Times New Roman"/>
                <w:sz w:val="24"/>
                <w:szCs w:val="24"/>
              </w:rPr>
              <w:t xml:space="preserve"> và </w:t>
            </w:r>
            <w:r w:rsidR="00C84F30" w:rsidRPr="001F0291">
              <w:rPr>
                <w:rFonts w:ascii="Times New Roman" w:hAnsi="Times New Roman" w:cs="Times New Roman"/>
                <w:sz w:val="24"/>
                <w:szCs w:val="24"/>
                <w:shd w:val="clear" w:color="auto" w:fill="FFFFFF"/>
              </w:rPr>
              <w:t>mức thu tối thiểu cho một lần đỗ áp mạn là 25 USD/tàu;</w:t>
            </w:r>
          </w:p>
        </w:tc>
        <w:tc>
          <w:tcPr>
            <w:tcW w:w="999" w:type="pct"/>
            <w:tcBorders>
              <w:top w:val="single" w:sz="4" w:space="0" w:color="auto"/>
              <w:left w:val="single" w:sz="4" w:space="0" w:color="auto"/>
              <w:bottom w:val="single" w:sz="4" w:space="0" w:color="auto"/>
              <w:right w:val="single" w:sz="4" w:space="0" w:color="auto"/>
            </w:tcBorders>
            <w:vAlign w:val="center"/>
          </w:tcPr>
          <w:p w:rsidR="00077835" w:rsidRPr="001F0291" w:rsidRDefault="001F2189" w:rsidP="00B60F0B">
            <w:pPr>
              <w:spacing w:before="120" w:after="60" w:line="360" w:lineRule="exact"/>
              <w:jc w:val="center"/>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USD/m-giờ</w:t>
            </w:r>
          </w:p>
        </w:tc>
        <w:tc>
          <w:tcPr>
            <w:tcW w:w="924" w:type="pct"/>
            <w:tcBorders>
              <w:top w:val="single" w:sz="4" w:space="0" w:color="auto"/>
              <w:left w:val="nil"/>
              <w:bottom w:val="single" w:sz="4" w:space="0" w:color="auto"/>
              <w:right w:val="single" w:sz="4" w:space="0" w:color="auto"/>
            </w:tcBorders>
            <w:shd w:val="clear" w:color="auto" w:fill="auto"/>
            <w:vAlign w:val="center"/>
          </w:tcPr>
          <w:p w:rsidR="00077835" w:rsidRPr="001F0291" w:rsidRDefault="00F87D42" w:rsidP="00B60F0B">
            <w:pPr>
              <w:spacing w:before="120" w:after="60" w:line="360" w:lineRule="exact"/>
              <w:jc w:val="right"/>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0,074</w:t>
            </w:r>
          </w:p>
        </w:tc>
        <w:tc>
          <w:tcPr>
            <w:tcW w:w="921" w:type="pct"/>
            <w:tcBorders>
              <w:top w:val="single" w:sz="4" w:space="0" w:color="auto"/>
              <w:left w:val="nil"/>
              <w:bottom w:val="single" w:sz="4" w:space="0" w:color="auto"/>
              <w:right w:val="single" w:sz="4" w:space="0" w:color="auto"/>
            </w:tcBorders>
            <w:shd w:val="clear" w:color="auto" w:fill="auto"/>
            <w:vAlign w:val="center"/>
          </w:tcPr>
          <w:p w:rsidR="00077835" w:rsidRPr="001F0291" w:rsidRDefault="00077835" w:rsidP="00B60F0B">
            <w:pPr>
              <w:spacing w:before="120" w:after="60" w:line="360" w:lineRule="exact"/>
              <w:jc w:val="right"/>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0,0</w:t>
            </w:r>
            <w:r w:rsidR="001F2189" w:rsidRPr="001F0291">
              <w:rPr>
                <w:rFonts w:ascii="Times New Roman" w:eastAsia="Times New Roman" w:hAnsi="Times New Roman" w:cs="Times New Roman"/>
                <w:sz w:val="24"/>
                <w:szCs w:val="24"/>
              </w:rPr>
              <w:t>8</w:t>
            </w:r>
            <w:r w:rsidR="00F87D42" w:rsidRPr="001F0291">
              <w:rPr>
                <w:rFonts w:ascii="Times New Roman" w:eastAsia="Times New Roman" w:hAnsi="Times New Roman" w:cs="Times New Roman"/>
                <w:sz w:val="24"/>
                <w:szCs w:val="24"/>
              </w:rPr>
              <w:t>1</w:t>
            </w:r>
          </w:p>
        </w:tc>
      </w:tr>
      <w:tr w:rsidR="00C219F5" w:rsidRPr="001F0291" w:rsidTr="00B60F0B">
        <w:trPr>
          <w:trHeight w:val="630"/>
          <w:tblHeader/>
        </w:trPr>
        <w:tc>
          <w:tcPr>
            <w:tcW w:w="312" w:type="pct"/>
            <w:tcBorders>
              <w:top w:val="single" w:sz="4" w:space="0" w:color="auto"/>
              <w:left w:val="single" w:sz="4" w:space="0" w:color="auto"/>
              <w:bottom w:val="single" w:sz="4" w:space="0" w:color="auto"/>
              <w:right w:val="single" w:sz="4" w:space="0" w:color="auto"/>
            </w:tcBorders>
          </w:tcPr>
          <w:p w:rsidR="00C219F5" w:rsidRPr="000E48FB" w:rsidRDefault="00C219F5" w:rsidP="00EB5984">
            <w:pPr>
              <w:pStyle w:val="ListParagraph"/>
              <w:numPr>
                <w:ilvl w:val="0"/>
                <w:numId w:val="10"/>
              </w:numPr>
              <w:spacing w:before="120" w:after="60" w:line="360" w:lineRule="exact"/>
              <w:ind w:hanging="720"/>
              <w:jc w:val="both"/>
              <w:rPr>
                <w:rFonts w:ascii="Times New Roman" w:eastAsia="Times New Roman" w:hAnsi="Times New Roman" w:cs="Times New Roman"/>
                <w:color w:val="FF0000"/>
                <w:sz w:val="24"/>
                <w:szCs w:val="24"/>
              </w:rPr>
            </w:pPr>
          </w:p>
        </w:tc>
        <w:tc>
          <w:tcPr>
            <w:tcW w:w="1843" w:type="pct"/>
            <w:tcBorders>
              <w:top w:val="single" w:sz="4" w:space="0" w:color="auto"/>
              <w:left w:val="single" w:sz="4" w:space="0" w:color="auto"/>
              <w:bottom w:val="single" w:sz="4" w:space="0" w:color="auto"/>
              <w:right w:val="single" w:sz="4" w:space="0" w:color="auto"/>
            </w:tcBorders>
          </w:tcPr>
          <w:p w:rsidR="00C219F5" w:rsidRPr="000E48FB" w:rsidRDefault="00C219F5" w:rsidP="00EB5984">
            <w:pPr>
              <w:spacing w:before="120" w:after="60" w:line="360" w:lineRule="exact"/>
              <w:jc w:val="both"/>
              <w:rPr>
                <w:rFonts w:ascii="Times New Roman" w:eastAsia="Times New Roman" w:hAnsi="Times New Roman" w:cs="Times New Roman"/>
                <w:color w:val="FF0000"/>
                <w:sz w:val="24"/>
                <w:szCs w:val="24"/>
              </w:rPr>
            </w:pPr>
            <w:r w:rsidRPr="000E48FB">
              <w:rPr>
                <w:rFonts w:ascii="Times New Roman" w:eastAsia="Times New Roman" w:hAnsi="Times New Roman" w:cs="Times New Roman"/>
                <w:color w:val="FF0000"/>
                <w:sz w:val="24"/>
                <w:szCs w:val="24"/>
              </w:rPr>
              <w:t>Tàu thuyền chuyên dùng phục vụ dầu khí neo buộc tại các bến cảng dịch vụ dầu khí trong thời gian dừng hoạt động để chờ việc, bảo dưỡng hoặc phục vụ mục đích khác;</w:t>
            </w:r>
          </w:p>
        </w:tc>
        <w:tc>
          <w:tcPr>
            <w:tcW w:w="999" w:type="pct"/>
            <w:tcBorders>
              <w:top w:val="single" w:sz="4" w:space="0" w:color="auto"/>
              <w:left w:val="single" w:sz="4" w:space="0" w:color="auto"/>
              <w:bottom w:val="single" w:sz="4" w:space="0" w:color="auto"/>
              <w:right w:val="single" w:sz="4" w:space="0" w:color="auto"/>
            </w:tcBorders>
            <w:vAlign w:val="center"/>
          </w:tcPr>
          <w:p w:rsidR="00C219F5" w:rsidRPr="000E48FB" w:rsidRDefault="00EA5CEA" w:rsidP="00B60F0B">
            <w:pPr>
              <w:spacing w:before="120" w:after="60" w:line="360" w:lineRule="exact"/>
              <w:jc w:val="center"/>
              <w:rPr>
                <w:rFonts w:ascii="Times New Roman" w:eastAsia="Times New Roman" w:hAnsi="Times New Roman" w:cs="Times New Roman"/>
                <w:color w:val="FF0000"/>
                <w:sz w:val="24"/>
                <w:szCs w:val="24"/>
              </w:rPr>
            </w:pPr>
            <w:r w:rsidRPr="000E48FB">
              <w:rPr>
                <w:rFonts w:ascii="Times New Roman" w:eastAsia="Times New Roman" w:hAnsi="Times New Roman" w:cs="Times New Roman"/>
                <w:color w:val="FF0000"/>
                <w:sz w:val="24"/>
                <w:szCs w:val="24"/>
              </w:rPr>
              <w:t>USD/m-giờ</w:t>
            </w:r>
          </w:p>
        </w:tc>
        <w:tc>
          <w:tcPr>
            <w:tcW w:w="924" w:type="pct"/>
            <w:tcBorders>
              <w:top w:val="single" w:sz="4" w:space="0" w:color="auto"/>
              <w:left w:val="nil"/>
              <w:bottom w:val="single" w:sz="4" w:space="0" w:color="auto"/>
              <w:right w:val="single" w:sz="4" w:space="0" w:color="auto"/>
            </w:tcBorders>
            <w:shd w:val="clear" w:color="auto" w:fill="auto"/>
            <w:vAlign w:val="center"/>
          </w:tcPr>
          <w:p w:rsidR="00C219F5" w:rsidRPr="000E48FB" w:rsidRDefault="00C219F5" w:rsidP="00B60F0B">
            <w:pPr>
              <w:spacing w:before="120" w:after="60" w:line="360" w:lineRule="exact"/>
              <w:jc w:val="right"/>
              <w:rPr>
                <w:rFonts w:ascii="Times New Roman" w:eastAsia="Times New Roman" w:hAnsi="Times New Roman" w:cs="Times New Roman"/>
                <w:color w:val="FF0000"/>
                <w:sz w:val="24"/>
                <w:szCs w:val="24"/>
              </w:rPr>
            </w:pPr>
            <w:r w:rsidRPr="000E48FB">
              <w:rPr>
                <w:rFonts w:ascii="Times New Roman" w:eastAsia="Times New Roman" w:hAnsi="Times New Roman" w:cs="Times New Roman"/>
                <w:color w:val="FF0000"/>
                <w:sz w:val="24"/>
                <w:szCs w:val="24"/>
              </w:rPr>
              <w:t>0,10</w:t>
            </w:r>
          </w:p>
        </w:tc>
        <w:tc>
          <w:tcPr>
            <w:tcW w:w="921" w:type="pct"/>
            <w:tcBorders>
              <w:top w:val="single" w:sz="4" w:space="0" w:color="auto"/>
              <w:left w:val="nil"/>
              <w:bottom w:val="single" w:sz="4" w:space="0" w:color="auto"/>
              <w:right w:val="single" w:sz="4" w:space="0" w:color="auto"/>
            </w:tcBorders>
            <w:shd w:val="clear" w:color="auto" w:fill="auto"/>
            <w:vAlign w:val="center"/>
          </w:tcPr>
          <w:p w:rsidR="00C219F5" w:rsidRPr="000E48FB" w:rsidRDefault="00EA5CEA" w:rsidP="00B60F0B">
            <w:pPr>
              <w:spacing w:before="120" w:after="60" w:line="360" w:lineRule="exact"/>
              <w:jc w:val="right"/>
              <w:rPr>
                <w:rFonts w:ascii="Times New Roman" w:eastAsia="Times New Roman" w:hAnsi="Times New Roman" w:cs="Times New Roman"/>
                <w:color w:val="FF0000"/>
                <w:sz w:val="24"/>
                <w:szCs w:val="24"/>
              </w:rPr>
            </w:pPr>
            <w:r w:rsidRPr="000E48FB">
              <w:rPr>
                <w:rFonts w:ascii="Times New Roman" w:eastAsia="Times New Roman" w:hAnsi="Times New Roman" w:cs="Times New Roman"/>
                <w:color w:val="FF0000"/>
                <w:sz w:val="24"/>
                <w:szCs w:val="24"/>
              </w:rPr>
              <w:t>0,30</w:t>
            </w:r>
          </w:p>
        </w:tc>
      </w:tr>
      <w:tr w:rsidR="00CD1C78" w:rsidRPr="001F0291" w:rsidTr="00741F0A">
        <w:trPr>
          <w:trHeight w:val="461"/>
          <w:tblHeader/>
        </w:trPr>
        <w:tc>
          <w:tcPr>
            <w:tcW w:w="312" w:type="pct"/>
            <w:tcBorders>
              <w:top w:val="single" w:sz="4" w:space="0" w:color="auto"/>
              <w:left w:val="single" w:sz="4" w:space="0" w:color="auto"/>
              <w:bottom w:val="single" w:sz="4" w:space="0" w:color="auto"/>
              <w:right w:val="single" w:sz="4" w:space="0" w:color="auto"/>
            </w:tcBorders>
            <w:vAlign w:val="center"/>
          </w:tcPr>
          <w:p w:rsidR="00077835" w:rsidRPr="001F0291" w:rsidRDefault="00077835" w:rsidP="00741F0A">
            <w:pPr>
              <w:spacing w:after="0" w:line="360" w:lineRule="exact"/>
              <w:jc w:val="center"/>
              <w:rPr>
                <w:rFonts w:ascii="Times New Roman" w:hAnsi="Times New Roman" w:cs="Times New Roman"/>
                <w:b/>
                <w:sz w:val="24"/>
                <w:szCs w:val="24"/>
                <w:lang w:eastAsia="zh-CN"/>
              </w:rPr>
            </w:pPr>
            <w:r w:rsidRPr="001F0291">
              <w:rPr>
                <w:rFonts w:ascii="Times New Roman" w:hAnsi="Times New Roman" w:cs="Times New Roman"/>
                <w:b/>
                <w:sz w:val="24"/>
                <w:szCs w:val="24"/>
                <w:lang w:eastAsia="zh-CN"/>
              </w:rPr>
              <w:t>II</w:t>
            </w:r>
          </w:p>
        </w:tc>
        <w:tc>
          <w:tcPr>
            <w:tcW w:w="4688" w:type="pct"/>
            <w:gridSpan w:val="4"/>
            <w:tcBorders>
              <w:top w:val="single" w:sz="4" w:space="0" w:color="auto"/>
              <w:left w:val="single" w:sz="4" w:space="0" w:color="auto"/>
              <w:bottom w:val="single" w:sz="4" w:space="0" w:color="auto"/>
              <w:right w:val="single" w:sz="4" w:space="0" w:color="auto"/>
            </w:tcBorders>
            <w:vAlign w:val="center"/>
          </w:tcPr>
          <w:p w:rsidR="00077835" w:rsidRPr="001F0291" w:rsidRDefault="00077835" w:rsidP="00741F0A">
            <w:pPr>
              <w:spacing w:after="0" w:line="360" w:lineRule="exact"/>
              <w:rPr>
                <w:rFonts w:ascii="Times New Roman" w:eastAsia="Times New Roman" w:hAnsi="Times New Roman" w:cs="Times New Roman"/>
                <w:sz w:val="24"/>
                <w:szCs w:val="24"/>
              </w:rPr>
            </w:pPr>
            <w:r w:rsidRPr="001F0291">
              <w:rPr>
                <w:rFonts w:ascii="Times New Roman" w:eastAsia="Times New Roman" w:hAnsi="Times New Roman" w:cs="Times New Roman"/>
                <w:b/>
                <w:bCs/>
                <w:sz w:val="24"/>
                <w:szCs w:val="24"/>
              </w:rPr>
              <w:t>Đối với hàng hóa, hành khách thông qua cầu cảng, bến phao </w:t>
            </w:r>
          </w:p>
        </w:tc>
      </w:tr>
      <w:tr w:rsidR="00CD1C78" w:rsidRPr="001F0291" w:rsidTr="001A1868">
        <w:trPr>
          <w:trHeight w:val="323"/>
          <w:tblHeader/>
        </w:trPr>
        <w:tc>
          <w:tcPr>
            <w:tcW w:w="312" w:type="pct"/>
            <w:tcBorders>
              <w:top w:val="single" w:sz="4" w:space="0" w:color="auto"/>
              <w:left w:val="single" w:sz="4" w:space="0" w:color="auto"/>
              <w:bottom w:val="single" w:sz="4" w:space="0" w:color="auto"/>
              <w:right w:val="single" w:sz="4" w:space="0" w:color="auto"/>
            </w:tcBorders>
          </w:tcPr>
          <w:p w:rsidR="00077835" w:rsidRPr="001F0291" w:rsidRDefault="00077835" w:rsidP="00EB5984">
            <w:pPr>
              <w:spacing w:before="120" w:after="60" w:line="360" w:lineRule="exact"/>
              <w:jc w:val="both"/>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1</w:t>
            </w:r>
          </w:p>
        </w:tc>
        <w:tc>
          <w:tcPr>
            <w:tcW w:w="4688" w:type="pct"/>
            <w:gridSpan w:val="4"/>
            <w:tcBorders>
              <w:top w:val="single" w:sz="4" w:space="0" w:color="auto"/>
              <w:left w:val="single" w:sz="4" w:space="0" w:color="auto"/>
              <w:bottom w:val="single" w:sz="4" w:space="0" w:color="auto"/>
              <w:right w:val="single" w:sz="4" w:space="0" w:color="auto"/>
            </w:tcBorders>
          </w:tcPr>
          <w:p w:rsidR="00077835" w:rsidRPr="001F0291" w:rsidRDefault="00077835" w:rsidP="00EB5984">
            <w:pPr>
              <w:spacing w:before="120" w:after="60" w:line="360" w:lineRule="exact"/>
              <w:jc w:val="both"/>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Làm hàng tại cầu cảng</w:t>
            </w:r>
          </w:p>
        </w:tc>
      </w:tr>
      <w:tr w:rsidR="001D7278" w:rsidRPr="001F0291" w:rsidTr="00545854">
        <w:trPr>
          <w:trHeight w:val="465"/>
          <w:tblHeader/>
        </w:trPr>
        <w:tc>
          <w:tcPr>
            <w:tcW w:w="312" w:type="pct"/>
            <w:tcBorders>
              <w:top w:val="single" w:sz="4" w:space="0" w:color="auto"/>
              <w:left w:val="single" w:sz="4" w:space="0" w:color="auto"/>
              <w:bottom w:val="single" w:sz="4" w:space="0" w:color="auto"/>
              <w:right w:val="single" w:sz="4" w:space="0" w:color="auto"/>
            </w:tcBorders>
          </w:tcPr>
          <w:p w:rsidR="00077835" w:rsidRPr="001F0291" w:rsidRDefault="00077835" w:rsidP="00EB5984">
            <w:pPr>
              <w:spacing w:before="120" w:after="60" w:line="360" w:lineRule="exact"/>
              <w:jc w:val="both"/>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1.1</w:t>
            </w:r>
          </w:p>
        </w:tc>
        <w:tc>
          <w:tcPr>
            <w:tcW w:w="1843" w:type="pct"/>
            <w:tcBorders>
              <w:top w:val="single" w:sz="4" w:space="0" w:color="auto"/>
              <w:left w:val="single" w:sz="4" w:space="0" w:color="auto"/>
              <w:bottom w:val="single" w:sz="4" w:space="0" w:color="auto"/>
              <w:right w:val="single" w:sz="4" w:space="0" w:color="auto"/>
            </w:tcBorders>
          </w:tcPr>
          <w:p w:rsidR="00077835" w:rsidRPr="001F0291" w:rsidRDefault="00077835" w:rsidP="00EB5984">
            <w:pPr>
              <w:spacing w:before="120" w:after="60" w:line="360" w:lineRule="exact"/>
              <w:jc w:val="both"/>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 xml:space="preserve">Hàng hóa </w:t>
            </w:r>
          </w:p>
        </w:tc>
        <w:tc>
          <w:tcPr>
            <w:tcW w:w="999" w:type="pct"/>
            <w:tcBorders>
              <w:top w:val="single" w:sz="4" w:space="0" w:color="auto"/>
              <w:left w:val="single" w:sz="4" w:space="0" w:color="auto"/>
              <w:bottom w:val="single" w:sz="4" w:space="0" w:color="auto"/>
              <w:right w:val="single" w:sz="4" w:space="0" w:color="auto"/>
            </w:tcBorders>
          </w:tcPr>
          <w:p w:rsidR="00077835" w:rsidRPr="001F0291" w:rsidRDefault="00744FDF" w:rsidP="00EB5984">
            <w:pPr>
              <w:spacing w:before="120" w:after="60" w:line="360" w:lineRule="exact"/>
              <w:jc w:val="center"/>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USD/tấn</w:t>
            </w:r>
          </w:p>
        </w:tc>
        <w:tc>
          <w:tcPr>
            <w:tcW w:w="924" w:type="pct"/>
            <w:tcBorders>
              <w:top w:val="single" w:sz="4" w:space="0" w:color="auto"/>
              <w:left w:val="nil"/>
              <w:bottom w:val="single" w:sz="4" w:space="0" w:color="auto"/>
              <w:right w:val="single" w:sz="4" w:space="0" w:color="auto"/>
            </w:tcBorders>
            <w:shd w:val="clear" w:color="auto" w:fill="auto"/>
          </w:tcPr>
          <w:p w:rsidR="00077835" w:rsidRPr="001F0291" w:rsidRDefault="00077835" w:rsidP="00EB5984">
            <w:pPr>
              <w:spacing w:before="120" w:after="60" w:line="360" w:lineRule="exact"/>
              <w:jc w:val="right"/>
              <w:rPr>
                <w:rFonts w:ascii="Times New Roman" w:hAnsi="Times New Roman" w:cs="Times New Roman"/>
                <w:sz w:val="24"/>
                <w:szCs w:val="24"/>
                <w:lang w:eastAsia="zh-CN"/>
              </w:rPr>
            </w:pPr>
            <w:r w:rsidRPr="001F0291">
              <w:rPr>
                <w:rFonts w:ascii="Times New Roman" w:eastAsia="Times New Roman" w:hAnsi="Times New Roman" w:cs="Times New Roman"/>
                <w:sz w:val="24"/>
                <w:szCs w:val="24"/>
              </w:rPr>
              <w:t>0,1</w:t>
            </w:r>
            <w:r w:rsidR="00377FB2" w:rsidRPr="001F0291">
              <w:rPr>
                <w:rFonts w:ascii="Times New Roman" w:eastAsia="Times New Roman" w:hAnsi="Times New Roman" w:cs="Times New Roman"/>
                <w:sz w:val="24"/>
                <w:szCs w:val="24"/>
              </w:rPr>
              <w:t>6</w:t>
            </w:r>
          </w:p>
        </w:tc>
        <w:tc>
          <w:tcPr>
            <w:tcW w:w="921" w:type="pct"/>
            <w:tcBorders>
              <w:top w:val="single" w:sz="4" w:space="0" w:color="auto"/>
              <w:left w:val="nil"/>
              <w:bottom w:val="single" w:sz="4" w:space="0" w:color="auto"/>
              <w:right w:val="single" w:sz="4" w:space="0" w:color="auto"/>
            </w:tcBorders>
            <w:shd w:val="clear" w:color="auto" w:fill="auto"/>
          </w:tcPr>
          <w:p w:rsidR="00077835" w:rsidRPr="001F0291" w:rsidRDefault="00077835" w:rsidP="00EB5984">
            <w:pPr>
              <w:spacing w:before="120" w:after="60" w:line="360" w:lineRule="exact"/>
              <w:jc w:val="right"/>
              <w:rPr>
                <w:rFonts w:ascii="Times New Roman" w:hAnsi="Times New Roman" w:cs="Times New Roman"/>
                <w:sz w:val="24"/>
                <w:szCs w:val="24"/>
                <w:lang w:eastAsia="zh-CN"/>
              </w:rPr>
            </w:pPr>
            <w:r w:rsidRPr="001F0291">
              <w:rPr>
                <w:rFonts w:ascii="Times New Roman" w:eastAsia="Times New Roman" w:hAnsi="Times New Roman" w:cs="Times New Roman"/>
                <w:sz w:val="24"/>
                <w:szCs w:val="24"/>
              </w:rPr>
              <w:t>0,18</w:t>
            </w:r>
          </w:p>
        </w:tc>
      </w:tr>
      <w:tr w:rsidR="001D7278" w:rsidRPr="001F0291" w:rsidTr="00545854">
        <w:trPr>
          <w:trHeight w:val="402"/>
          <w:tblHeader/>
        </w:trPr>
        <w:tc>
          <w:tcPr>
            <w:tcW w:w="312" w:type="pct"/>
            <w:tcBorders>
              <w:top w:val="single" w:sz="4" w:space="0" w:color="auto"/>
              <w:left w:val="single" w:sz="4" w:space="0" w:color="auto"/>
              <w:bottom w:val="single" w:sz="4" w:space="0" w:color="auto"/>
              <w:right w:val="single" w:sz="4" w:space="0" w:color="auto"/>
            </w:tcBorders>
          </w:tcPr>
          <w:p w:rsidR="00077835" w:rsidRPr="001F0291" w:rsidRDefault="00077835" w:rsidP="00EB5984">
            <w:pPr>
              <w:spacing w:before="120" w:after="60" w:line="360" w:lineRule="exact"/>
              <w:jc w:val="both"/>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1.2</w:t>
            </w:r>
          </w:p>
        </w:tc>
        <w:tc>
          <w:tcPr>
            <w:tcW w:w="1843" w:type="pct"/>
            <w:tcBorders>
              <w:top w:val="single" w:sz="4" w:space="0" w:color="auto"/>
              <w:left w:val="single" w:sz="4" w:space="0" w:color="auto"/>
              <w:bottom w:val="single" w:sz="4" w:space="0" w:color="auto"/>
              <w:right w:val="single" w:sz="4" w:space="0" w:color="auto"/>
            </w:tcBorders>
          </w:tcPr>
          <w:p w:rsidR="00077835" w:rsidRPr="001F0291" w:rsidRDefault="00077835" w:rsidP="00EB5984">
            <w:pPr>
              <w:spacing w:before="120" w:after="60" w:line="360" w:lineRule="exact"/>
              <w:jc w:val="both"/>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Container 20 feet</w:t>
            </w:r>
          </w:p>
        </w:tc>
        <w:tc>
          <w:tcPr>
            <w:tcW w:w="999" w:type="pct"/>
            <w:tcBorders>
              <w:top w:val="single" w:sz="4" w:space="0" w:color="auto"/>
              <w:left w:val="single" w:sz="4" w:space="0" w:color="auto"/>
              <w:bottom w:val="single" w:sz="4" w:space="0" w:color="auto"/>
              <w:right w:val="single" w:sz="4" w:space="0" w:color="auto"/>
            </w:tcBorders>
          </w:tcPr>
          <w:p w:rsidR="00077835" w:rsidRPr="001F0291" w:rsidRDefault="00744FDF" w:rsidP="00EB5984">
            <w:pPr>
              <w:spacing w:before="120" w:after="60" w:line="360" w:lineRule="exact"/>
              <w:jc w:val="center"/>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USD/cont</w:t>
            </w:r>
          </w:p>
        </w:tc>
        <w:tc>
          <w:tcPr>
            <w:tcW w:w="924" w:type="pct"/>
            <w:tcBorders>
              <w:top w:val="single" w:sz="4" w:space="0" w:color="auto"/>
              <w:left w:val="nil"/>
              <w:bottom w:val="single" w:sz="4" w:space="0" w:color="auto"/>
              <w:right w:val="single" w:sz="4" w:space="0" w:color="auto"/>
            </w:tcBorders>
            <w:shd w:val="clear" w:color="auto" w:fill="auto"/>
          </w:tcPr>
          <w:p w:rsidR="00077835" w:rsidRPr="001F0291" w:rsidRDefault="00077835" w:rsidP="00EB5984">
            <w:pPr>
              <w:spacing w:before="120" w:after="60" w:line="360" w:lineRule="exact"/>
              <w:jc w:val="right"/>
              <w:rPr>
                <w:rFonts w:ascii="Times New Roman" w:hAnsi="Times New Roman" w:cs="Times New Roman"/>
                <w:sz w:val="24"/>
                <w:szCs w:val="24"/>
                <w:lang w:eastAsia="zh-CN"/>
              </w:rPr>
            </w:pPr>
            <w:r w:rsidRPr="001F0291">
              <w:rPr>
                <w:rFonts w:ascii="Times New Roman" w:eastAsia="Times New Roman" w:hAnsi="Times New Roman" w:cs="Times New Roman"/>
                <w:sz w:val="24"/>
                <w:szCs w:val="24"/>
              </w:rPr>
              <w:t>1,44</w:t>
            </w:r>
          </w:p>
        </w:tc>
        <w:tc>
          <w:tcPr>
            <w:tcW w:w="921" w:type="pct"/>
            <w:tcBorders>
              <w:top w:val="single" w:sz="4" w:space="0" w:color="auto"/>
              <w:left w:val="nil"/>
              <w:bottom w:val="single" w:sz="4" w:space="0" w:color="auto"/>
              <w:right w:val="single" w:sz="4" w:space="0" w:color="auto"/>
            </w:tcBorders>
            <w:shd w:val="clear" w:color="auto" w:fill="auto"/>
          </w:tcPr>
          <w:p w:rsidR="00077835" w:rsidRPr="001F0291" w:rsidRDefault="00077835" w:rsidP="00EB5984">
            <w:pPr>
              <w:spacing w:before="120" w:after="60" w:line="360" w:lineRule="exact"/>
              <w:jc w:val="right"/>
              <w:rPr>
                <w:rFonts w:ascii="Times New Roman" w:hAnsi="Times New Roman" w:cs="Times New Roman"/>
                <w:sz w:val="24"/>
                <w:szCs w:val="24"/>
                <w:lang w:eastAsia="zh-CN"/>
              </w:rPr>
            </w:pPr>
            <w:r w:rsidRPr="001F0291">
              <w:rPr>
                <w:rFonts w:ascii="Times New Roman" w:eastAsia="Times New Roman" w:hAnsi="Times New Roman" w:cs="Times New Roman"/>
                <w:sz w:val="24"/>
                <w:szCs w:val="24"/>
              </w:rPr>
              <w:t>1,60</w:t>
            </w:r>
          </w:p>
        </w:tc>
      </w:tr>
      <w:tr w:rsidR="001D7278" w:rsidRPr="001F0291" w:rsidTr="00545854">
        <w:trPr>
          <w:trHeight w:val="421"/>
          <w:tblHeader/>
        </w:trPr>
        <w:tc>
          <w:tcPr>
            <w:tcW w:w="312" w:type="pct"/>
            <w:tcBorders>
              <w:top w:val="single" w:sz="4" w:space="0" w:color="auto"/>
              <w:left w:val="single" w:sz="4" w:space="0" w:color="auto"/>
              <w:bottom w:val="single" w:sz="4" w:space="0" w:color="auto"/>
              <w:right w:val="single" w:sz="4" w:space="0" w:color="auto"/>
            </w:tcBorders>
          </w:tcPr>
          <w:p w:rsidR="00077835" w:rsidRPr="001F0291" w:rsidRDefault="00077835" w:rsidP="00EB5984">
            <w:pPr>
              <w:spacing w:before="120" w:after="60" w:line="360" w:lineRule="exact"/>
              <w:jc w:val="both"/>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1.3</w:t>
            </w:r>
          </w:p>
        </w:tc>
        <w:tc>
          <w:tcPr>
            <w:tcW w:w="1843" w:type="pct"/>
            <w:tcBorders>
              <w:top w:val="single" w:sz="4" w:space="0" w:color="auto"/>
              <w:left w:val="single" w:sz="4" w:space="0" w:color="auto"/>
              <w:bottom w:val="single" w:sz="4" w:space="0" w:color="auto"/>
              <w:right w:val="single" w:sz="4" w:space="0" w:color="auto"/>
            </w:tcBorders>
          </w:tcPr>
          <w:p w:rsidR="00077835" w:rsidRPr="001F0291" w:rsidRDefault="00077835" w:rsidP="00EB5984">
            <w:pPr>
              <w:spacing w:before="120" w:after="60" w:line="360" w:lineRule="exact"/>
              <w:jc w:val="both"/>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Container 40 feet</w:t>
            </w:r>
          </w:p>
        </w:tc>
        <w:tc>
          <w:tcPr>
            <w:tcW w:w="999" w:type="pct"/>
            <w:tcBorders>
              <w:top w:val="single" w:sz="4" w:space="0" w:color="auto"/>
              <w:left w:val="single" w:sz="4" w:space="0" w:color="auto"/>
              <w:bottom w:val="single" w:sz="4" w:space="0" w:color="auto"/>
              <w:right w:val="single" w:sz="4" w:space="0" w:color="auto"/>
            </w:tcBorders>
          </w:tcPr>
          <w:p w:rsidR="00077835" w:rsidRPr="001F0291" w:rsidRDefault="00744FDF" w:rsidP="00EB5984">
            <w:pPr>
              <w:spacing w:before="120" w:after="60" w:line="360" w:lineRule="exact"/>
              <w:jc w:val="center"/>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USD/cont</w:t>
            </w:r>
          </w:p>
        </w:tc>
        <w:tc>
          <w:tcPr>
            <w:tcW w:w="924" w:type="pct"/>
            <w:tcBorders>
              <w:top w:val="single" w:sz="4" w:space="0" w:color="auto"/>
              <w:left w:val="nil"/>
              <w:bottom w:val="single" w:sz="4" w:space="0" w:color="auto"/>
              <w:right w:val="single" w:sz="4" w:space="0" w:color="auto"/>
            </w:tcBorders>
            <w:shd w:val="clear" w:color="auto" w:fill="auto"/>
          </w:tcPr>
          <w:p w:rsidR="00077835" w:rsidRPr="001F0291" w:rsidRDefault="00077835" w:rsidP="00EB5984">
            <w:pPr>
              <w:spacing w:before="120" w:after="60" w:line="360" w:lineRule="exact"/>
              <w:jc w:val="right"/>
              <w:rPr>
                <w:rFonts w:ascii="Times New Roman" w:hAnsi="Times New Roman" w:cs="Times New Roman"/>
                <w:sz w:val="24"/>
                <w:szCs w:val="24"/>
                <w:lang w:eastAsia="zh-CN"/>
              </w:rPr>
            </w:pPr>
            <w:r w:rsidRPr="001F0291">
              <w:rPr>
                <w:rFonts w:ascii="Times New Roman" w:eastAsia="Times New Roman" w:hAnsi="Times New Roman" w:cs="Times New Roman"/>
                <w:sz w:val="24"/>
                <w:szCs w:val="24"/>
              </w:rPr>
              <w:t>2,88</w:t>
            </w:r>
          </w:p>
        </w:tc>
        <w:tc>
          <w:tcPr>
            <w:tcW w:w="921" w:type="pct"/>
            <w:tcBorders>
              <w:top w:val="single" w:sz="4" w:space="0" w:color="auto"/>
              <w:left w:val="nil"/>
              <w:bottom w:val="single" w:sz="4" w:space="0" w:color="auto"/>
              <w:right w:val="single" w:sz="4" w:space="0" w:color="auto"/>
            </w:tcBorders>
            <w:shd w:val="clear" w:color="auto" w:fill="auto"/>
          </w:tcPr>
          <w:p w:rsidR="00077835" w:rsidRPr="001F0291" w:rsidRDefault="00077835" w:rsidP="00EB5984">
            <w:pPr>
              <w:spacing w:before="120" w:after="60" w:line="360" w:lineRule="exact"/>
              <w:jc w:val="right"/>
              <w:rPr>
                <w:rFonts w:ascii="Times New Roman" w:hAnsi="Times New Roman" w:cs="Times New Roman"/>
                <w:sz w:val="24"/>
                <w:szCs w:val="24"/>
                <w:lang w:eastAsia="zh-CN"/>
              </w:rPr>
            </w:pPr>
            <w:r w:rsidRPr="001F0291">
              <w:rPr>
                <w:rFonts w:ascii="Times New Roman" w:eastAsia="Times New Roman" w:hAnsi="Times New Roman" w:cs="Times New Roman"/>
                <w:sz w:val="24"/>
                <w:szCs w:val="24"/>
              </w:rPr>
              <w:t>3,20</w:t>
            </w:r>
          </w:p>
        </w:tc>
      </w:tr>
      <w:tr w:rsidR="001D7278" w:rsidRPr="001F0291" w:rsidTr="00545854">
        <w:trPr>
          <w:trHeight w:val="413"/>
          <w:tblHeader/>
        </w:trPr>
        <w:tc>
          <w:tcPr>
            <w:tcW w:w="312" w:type="pct"/>
            <w:tcBorders>
              <w:top w:val="single" w:sz="4" w:space="0" w:color="auto"/>
              <w:left w:val="single" w:sz="4" w:space="0" w:color="auto"/>
              <w:bottom w:val="single" w:sz="4" w:space="0" w:color="auto"/>
              <w:right w:val="single" w:sz="4" w:space="0" w:color="auto"/>
            </w:tcBorders>
          </w:tcPr>
          <w:p w:rsidR="00077835" w:rsidRPr="001F0291" w:rsidRDefault="00077835" w:rsidP="00EB5984">
            <w:pPr>
              <w:spacing w:before="120" w:after="60" w:line="360" w:lineRule="exact"/>
              <w:jc w:val="both"/>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1.4</w:t>
            </w:r>
          </w:p>
        </w:tc>
        <w:tc>
          <w:tcPr>
            <w:tcW w:w="1843" w:type="pct"/>
            <w:tcBorders>
              <w:top w:val="single" w:sz="4" w:space="0" w:color="auto"/>
              <w:left w:val="single" w:sz="4" w:space="0" w:color="auto"/>
              <w:bottom w:val="single" w:sz="4" w:space="0" w:color="auto"/>
              <w:right w:val="single" w:sz="4" w:space="0" w:color="auto"/>
            </w:tcBorders>
          </w:tcPr>
          <w:p w:rsidR="00077835" w:rsidRPr="001F0291" w:rsidRDefault="00077835" w:rsidP="00EB5984">
            <w:pPr>
              <w:spacing w:before="120" w:after="60" w:line="360" w:lineRule="exact"/>
              <w:jc w:val="both"/>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 xml:space="preserve">Container </w:t>
            </w:r>
            <w:r w:rsidR="004B0300" w:rsidRPr="001F0291">
              <w:rPr>
                <w:rFonts w:ascii="Times New Roman" w:eastAsia="Times New Roman" w:hAnsi="Times New Roman" w:cs="Times New Roman"/>
                <w:sz w:val="24"/>
                <w:szCs w:val="24"/>
              </w:rPr>
              <w:t xml:space="preserve">trên </w:t>
            </w:r>
            <w:r w:rsidRPr="001F0291">
              <w:rPr>
                <w:rFonts w:ascii="Times New Roman" w:eastAsia="Times New Roman" w:hAnsi="Times New Roman" w:cs="Times New Roman"/>
                <w:sz w:val="24"/>
                <w:szCs w:val="24"/>
              </w:rPr>
              <w:t>40 feet</w:t>
            </w:r>
          </w:p>
        </w:tc>
        <w:tc>
          <w:tcPr>
            <w:tcW w:w="999" w:type="pct"/>
            <w:tcBorders>
              <w:top w:val="single" w:sz="4" w:space="0" w:color="auto"/>
              <w:left w:val="single" w:sz="4" w:space="0" w:color="auto"/>
              <w:bottom w:val="single" w:sz="4" w:space="0" w:color="auto"/>
              <w:right w:val="single" w:sz="4" w:space="0" w:color="auto"/>
            </w:tcBorders>
          </w:tcPr>
          <w:p w:rsidR="00077835" w:rsidRPr="001F0291" w:rsidRDefault="00744FDF" w:rsidP="00EB5984">
            <w:pPr>
              <w:spacing w:before="120" w:after="60" w:line="360" w:lineRule="exact"/>
              <w:jc w:val="center"/>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USD/cont</w:t>
            </w:r>
          </w:p>
        </w:tc>
        <w:tc>
          <w:tcPr>
            <w:tcW w:w="924" w:type="pct"/>
            <w:tcBorders>
              <w:top w:val="single" w:sz="4" w:space="0" w:color="auto"/>
              <w:left w:val="nil"/>
              <w:bottom w:val="single" w:sz="4" w:space="0" w:color="auto"/>
              <w:right w:val="single" w:sz="4" w:space="0" w:color="auto"/>
            </w:tcBorders>
            <w:shd w:val="clear" w:color="auto" w:fill="auto"/>
          </w:tcPr>
          <w:p w:rsidR="00077835" w:rsidRPr="001F0291" w:rsidRDefault="00077835" w:rsidP="00EB5984">
            <w:pPr>
              <w:spacing w:before="120" w:after="60" w:line="360" w:lineRule="exact"/>
              <w:jc w:val="right"/>
              <w:rPr>
                <w:rFonts w:ascii="Times New Roman" w:hAnsi="Times New Roman" w:cs="Times New Roman"/>
                <w:sz w:val="24"/>
                <w:szCs w:val="24"/>
                <w:lang w:eastAsia="zh-CN"/>
              </w:rPr>
            </w:pPr>
            <w:r w:rsidRPr="001F0291">
              <w:rPr>
                <w:rFonts w:ascii="Times New Roman" w:eastAsia="Times New Roman" w:hAnsi="Times New Roman" w:cs="Times New Roman"/>
                <w:sz w:val="24"/>
                <w:szCs w:val="24"/>
              </w:rPr>
              <w:t>3,60</w:t>
            </w:r>
          </w:p>
        </w:tc>
        <w:tc>
          <w:tcPr>
            <w:tcW w:w="921" w:type="pct"/>
            <w:tcBorders>
              <w:top w:val="single" w:sz="4" w:space="0" w:color="auto"/>
              <w:left w:val="nil"/>
              <w:bottom w:val="single" w:sz="4" w:space="0" w:color="auto"/>
              <w:right w:val="single" w:sz="4" w:space="0" w:color="auto"/>
            </w:tcBorders>
            <w:shd w:val="clear" w:color="auto" w:fill="auto"/>
          </w:tcPr>
          <w:p w:rsidR="00077835" w:rsidRPr="001F0291" w:rsidRDefault="00077835" w:rsidP="00EB5984">
            <w:pPr>
              <w:spacing w:before="120" w:after="60" w:line="360" w:lineRule="exact"/>
              <w:jc w:val="right"/>
              <w:rPr>
                <w:rFonts w:ascii="Times New Roman" w:hAnsi="Times New Roman" w:cs="Times New Roman"/>
                <w:sz w:val="24"/>
                <w:szCs w:val="24"/>
                <w:lang w:eastAsia="zh-CN"/>
              </w:rPr>
            </w:pPr>
            <w:r w:rsidRPr="001F0291">
              <w:rPr>
                <w:rFonts w:ascii="Times New Roman" w:eastAsia="Times New Roman" w:hAnsi="Times New Roman" w:cs="Times New Roman"/>
                <w:sz w:val="24"/>
                <w:szCs w:val="24"/>
              </w:rPr>
              <w:t>4,00</w:t>
            </w:r>
          </w:p>
        </w:tc>
      </w:tr>
      <w:tr w:rsidR="001D7278" w:rsidRPr="001F0291" w:rsidTr="001A1868">
        <w:trPr>
          <w:trHeight w:val="479"/>
          <w:tblHeader/>
        </w:trPr>
        <w:tc>
          <w:tcPr>
            <w:tcW w:w="312" w:type="pct"/>
            <w:tcBorders>
              <w:top w:val="single" w:sz="4" w:space="0" w:color="auto"/>
              <w:left w:val="single" w:sz="4" w:space="0" w:color="auto"/>
              <w:bottom w:val="single" w:sz="4" w:space="0" w:color="auto"/>
              <w:right w:val="single" w:sz="4" w:space="0" w:color="auto"/>
            </w:tcBorders>
          </w:tcPr>
          <w:p w:rsidR="00077835" w:rsidRPr="001F0291" w:rsidRDefault="00077835" w:rsidP="00EB5984">
            <w:pPr>
              <w:spacing w:before="120" w:after="60" w:line="360" w:lineRule="exact"/>
              <w:jc w:val="both"/>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2</w:t>
            </w:r>
          </w:p>
        </w:tc>
        <w:tc>
          <w:tcPr>
            <w:tcW w:w="1843" w:type="pct"/>
            <w:tcBorders>
              <w:top w:val="single" w:sz="4" w:space="0" w:color="auto"/>
              <w:left w:val="single" w:sz="4" w:space="0" w:color="auto"/>
              <w:bottom w:val="single" w:sz="4" w:space="0" w:color="auto"/>
              <w:right w:val="single" w:sz="4" w:space="0" w:color="auto"/>
            </w:tcBorders>
          </w:tcPr>
          <w:p w:rsidR="00077835" w:rsidRPr="001F0291" w:rsidRDefault="00077835" w:rsidP="00EB5984">
            <w:pPr>
              <w:spacing w:before="120" w:after="60" w:line="360" w:lineRule="exact"/>
              <w:jc w:val="both"/>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Làm hàng tại phao</w:t>
            </w:r>
          </w:p>
        </w:tc>
        <w:tc>
          <w:tcPr>
            <w:tcW w:w="999" w:type="pct"/>
            <w:tcBorders>
              <w:top w:val="single" w:sz="4" w:space="0" w:color="auto"/>
              <w:left w:val="single" w:sz="4" w:space="0" w:color="auto"/>
              <w:bottom w:val="single" w:sz="4" w:space="0" w:color="auto"/>
              <w:right w:val="single" w:sz="4" w:space="0" w:color="auto"/>
            </w:tcBorders>
          </w:tcPr>
          <w:p w:rsidR="00077835" w:rsidRPr="001F0291" w:rsidRDefault="00744FDF" w:rsidP="00EB5984">
            <w:pPr>
              <w:spacing w:before="120" w:after="60" w:line="360" w:lineRule="exact"/>
              <w:jc w:val="center"/>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USD/tấn</w:t>
            </w:r>
          </w:p>
        </w:tc>
        <w:tc>
          <w:tcPr>
            <w:tcW w:w="924" w:type="pct"/>
            <w:tcBorders>
              <w:top w:val="single" w:sz="4" w:space="0" w:color="auto"/>
              <w:left w:val="nil"/>
              <w:bottom w:val="single" w:sz="4" w:space="0" w:color="auto"/>
              <w:right w:val="single" w:sz="4" w:space="0" w:color="auto"/>
            </w:tcBorders>
            <w:shd w:val="clear" w:color="auto" w:fill="auto"/>
          </w:tcPr>
          <w:p w:rsidR="00077835" w:rsidRPr="001F0291" w:rsidRDefault="00077835" w:rsidP="00EB5984">
            <w:pPr>
              <w:spacing w:before="120" w:after="60" w:line="360" w:lineRule="exact"/>
              <w:jc w:val="right"/>
              <w:rPr>
                <w:rFonts w:ascii="Times New Roman" w:hAnsi="Times New Roman" w:cs="Times New Roman"/>
                <w:sz w:val="24"/>
                <w:szCs w:val="24"/>
                <w:lang w:eastAsia="zh-CN"/>
              </w:rPr>
            </w:pPr>
            <w:r w:rsidRPr="001F0291">
              <w:rPr>
                <w:rFonts w:ascii="Times New Roman" w:eastAsia="Times New Roman" w:hAnsi="Times New Roman" w:cs="Times New Roman"/>
                <w:sz w:val="24"/>
                <w:szCs w:val="24"/>
              </w:rPr>
              <w:t>0,0</w:t>
            </w:r>
            <w:r w:rsidR="00337457" w:rsidRPr="001F0291">
              <w:rPr>
                <w:rFonts w:ascii="Times New Roman" w:eastAsia="Times New Roman" w:hAnsi="Times New Roman" w:cs="Times New Roman"/>
                <w:sz w:val="24"/>
                <w:szCs w:val="24"/>
              </w:rPr>
              <w:t>8</w:t>
            </w:r>
          </w:p>
        </w:tc>
        <w:tc>
          <w:tcPr>
            <w:tcW w:w="921" w:type="pct"/>
            <w:tcBorders>
              <w:top w:val="single" w:sz="4" w:space="0" w:color="auto"/>
              <w:left w:val="nil"/>
              <w:bottom w:val="single" w:sz="4" w:space="0" w:color="auto"/>
              <w:right w:val="single" w:sz="4" w:space="0" w:color="auto"/>
            </w:tcBorders>
            <w:shd w:val="clear" w:color="auto" w:fill="auto"/>
          </w:tcPr>
          <w:p w:rsidR="00077835" w:rsidRPr="001F0291" w:rsidRDefault="00077835" w:rsidP="00EB5984">
            <w:pPr>
              <w:spacing w:before="120" w:after="60" w:line="360" w:lineRule="exact"/>
              <w:jc w:val="right"/>
              <w:rPr>
                <w:rFonts w:ascii="Times New Roman" w:hAnsi="Times New Roman" w:cs="Times New Roman"/>
                <w:sz w:val="24"/>
                <w:szCs w:val="24"/>
                <w:lang w:eastAsia="zh-CN"/>
              </w:rPr>
            </w:pPr>
            <w:r w:rsidRPr="001F0291">
              <w:rPr>
                <w:rFonts w:ascii="Times New Roman" w:eastAsia="Times New Roman" w:hAnsi="Times New Roman" w:cs="Times New Roman"/>
                <w:sz w:val="24"/>
                <w:szCs w:val="24"/>
              </w:rPr>
              <w:t>0,09</w:t>
            </w:r>
          </w:p>
        </w:tc>
      </w:tr>
      <w:tr w:rsidR="00CD1C78" w:rsidRPr="001F0291" w:rsidTr="001A1868">
        <w:trPr>
          <w:trHeight w:val="415"/>
          <w:tblHeader/>
        </w:trPr>
        <w:tc>
          <w:tcPr>
            <w:tcW w:w="312" w:type="pct"/>
            <w:tcBorders>
              <w:top w:val="single" w:sz="4" w:space="0" w:color="auto"/>
              <w:left w:val="single" w:sz="4" w:space="0" w:color="auto"/>
              <w:bottom w:val="single" w:sz="4" w:space="0" w:color="auto"/>
              <w:right w:val="single" w:sz="4" w:space="0" w:color="auto"/>
            </w:tcBorders>
          </w:tcPr>
          <w:p w:rsidR="00077835" w:rsidRPr="001F0291" w:rsidRDefault="00077835" w:rsidP="00EB5984">
            <w:pPr>
              <w:spacing w:before="120" w:after="60" w:line="360" w:lineRule="exact"/>
              <w:jc w:val="both"/>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3</w:t>
            </w:r>
          </w:p>
        </w:tc>
        <w:tc>
          <w:tcPr>
            <w:tcW w:w="4688" w:type="pct"/>
            <w:gridSpan w:val="4"/>
            <w:tcBorders>
              <w:top w:val="single" w:sz="4" w:space="0" w:color="auto"/>
              <w:left w:val="single" w:sz="4" w:space="0" w:color="auto"/>
              <w:bottom w:val="single" w:sz="4" w:space="0" w:color="auto"/>
              <w:right w:val="single" w:sz="4" w:space="0" w:color="auto"/>
            </w:tcBorders>
          </w:tcPr>
          <w:p w:rsidR="00077835" w:rsidRPr="001F0291" w:rsidRDefault="00077835" w:rsidP="00EB5984">
            <w:pPr>
              <w:spacing w:before="120" w:after="60" w:line="360" w:lineRule="exact"/>
              <w:jc w:val="both"/>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Hàng hóa là phương tiện vận tải thông qua cầu, bến cảng,  phao neo</w:t>
            </w:r>
          </w:p>
        </w:tc>
      </w:tr>
      <w:tr w:rsidR="001D7278" w:rsidRPr="001F0291" w:rsidTr="00B60F0B">
        <w:trPr>
          <w:trHeight w:val="630"/>
          <w:tblHeader/>
        </w:trPr>
        <w:tc>
          <w:tcPr>
            <w:tcW w:w="312" w:type="pct"/>
            <w:tcBorders>
              <w:top w:val="single" w:sz="4" w:space="0" w:color="auto"/>
              <w:left w:val="single" w:sz="4" w:space="0" w:color="auto"/>
              <w:bottom w:val="single" w:sz="4" w:space="0" w:color="auto"/>
              <w:right w:val="single" w:sz="4" w:space="0" w:color="auto"/>
            </w:tcBorders>
            <w:vAlign w:val="center"/>
          </w:tcPr>
          <w:p w:rsidR="000E304A" w:rsidRPr="001F0291" w:rsidRDefault="000E304A" w:rsidP="00B60F0B">
            <w:pPr>
              <w:spacing w:before="120" w:after="60" w:line="360" w:lineRule="exact"/>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lastRenderedPageBreak/>
              <w:t>3.1</w:t>
            </w:r>
          </w:p>
        </w:tc>
        <w:tc>
          <w:tcPr>
            <w:tcW w:w="1843" w:type="pct"/>
            <w:tcBorders>
              <w:top w:val="single" w:sz="4" w:space="0" w:color="auto"/>
              <w:left w:val="single" w:sz="4" w:space="0" w:color="auto"/>
              <w:bottom w:val="single" w:sz="4" w:space="0" w:color="auto"/>
              <w:right w:val="single" w:sz="4" w:space="0" w:color="auto"/>
            </w:tcBorders>
            <w:vAlign w:val="center"/>
          </w:tcPr>
          <w:p w:rsidR="000E304A" w:rsidRPr="001F0291" w:rsidRDefault="00A50032" w:rsidP="00B60F0B">
            <w:pPr>
              <w:spacing w:before="120" w:after="60" w:line="360" w:lineRule="exact"/>
              <w:jc w:val="both"/>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Xe bảo ôn, xe xích, gầu</w:t>
            </w:r>
            <w:r w:rsidR="000E304A" w:rsidRPr="001F0291">
              <w:rPr>
                <w:rFonts w:ascii="Times New Roman" w:eastAsia="Times New Roman" w:hAnsi="Times New Roman" w:cs="Times New Roman"/>
                <w:sz w:val="24"/>
                <w:szCs w:val="24"/>
              </w:rPr>
              <w:t xml:space="preserve"> ngoạm, xe lăn đường, xe nâng hàng</w:t>
            </w:r>
            <w:r w:rsidR="008E3F61" w:rsidRPr="001F0291">
              <w:rPr>
                <w:rFonts w:ascii="Times New Roman" w:eastAsia="Times New Roman" w:hAnsi="Times New Roman" w:cs="Times New Roman"/>
                <w:sz w:val="24"/>
                <w:szCs w:val="24"/>
              </w:rPr>
              <w:t>;</w:t>
            </w:r>
          </w:p>
        </w:tc>
        <w:tc>
          <w:tcPr>
            <w:tcW w:w="999" w:type="pct"/>
            <w:tcBorders>
              <w:top w:val="single" w:sz="4" w:space="0" w:color="auto"/>
              <w:left w:val="single" w:sz="4" w:space="0" w:color="auto"/>
              <w:bottom w:val="single" w:sz="4" w:space="0" w:color="auto"/>
              <w:right w:val="single" w:sz="4" w:space="0" w:color="auto"/>
            </w:tcBorders>
            <w:vAlign w:val="center"/>
          </w:tcPr>
          <w:p w:rsidR="000E304A" w:rsidRPr="001F0291" w:rsidRDefault="00A14597" w:rsidP="00B60F0B">
            <w:pPr>
              <w:spacing w:before="120" w:after="60" w:line="360" w:lineRule="exact"/>
              <w:jc w:val="center"/>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USD/chiếc</w:t>
            </w:r>
          </w:p>
        </w:tc>
        <w:tc>
          <w:tcPr>
            <w:tcW w:w="924" w:type="pct"/>
            <w:tcBorders>
              <w:top w:val="single" w:sz="4" w:space="0" w:color="auto"/>
              <w:left w:val="nil"/>
              <w:bottom w:val="single" w:sz="4" w:space="0" w:color="auto"/>
              <w:right w:val="single" w:sz="4" w:space="0" w:color="auto"/>
            </w:tcBorders>
            <w:shd w:val="clear" w:color="auto" w:fill="auto"/>
            <w:vAlign w:val="center"/>
          </w:tcPr>
          <w:p w:rsidR="000E304A" w:rsidRPr="001F0291" w:rsidRDefault="000E304A" w:rsidP="00B60F0B">
            <w:pPr>
              <w:spacing w:before="120" w:after="60" w:line="360" w:lineRule="exact"/>
              <w:jc w:val="right"/>
              <w:rPr>
                <w:rFonts w:ascii="Times New Roman" w:hAnsi="Times New Roman" w:cs="Times New Roman"/>
                <w:sz w:val="24"/>
                <w:szCs w:val="24"/>
                <w:lang w:eastAsia="zh-CN"/>
              </w:rPr>
            </w:pPr>
            <w:r w:rsidRPr="001F0291">
              <w:rPr>
                <w:rFonts w:ascii="Times New Roman" w:eastAsia="Times New Roman" w:hAnsi="Times New Roman" w:cs="Times New Roman"/>
                <w:sz w:val="24"/>
                <w:szCs w:val="24"/>
              </w:rPr>
              <w:t>2,43</w:t>
            </w:r>
          </w:p>
        </w:tc>
        <w:tc>
          <w:tcPr>
            <w:tcW w:w="921" w:type="pct"/>
            <w:tcBorders>
              <w:top w:val="single" w:sz="4" w:space="0" w:color="auto"/>
              <w:left w:val="nil"/>
              <w:bottom w:val="single" w:sz="4" w:space="0" w:color="auto"/>
              <w:right w:val="single" w:sz="4" w:space="0" w:color="auto"/>
            </w:tcBorders>
            <w:shd w:val="clear" w:color="auto" w:fill="auto"/>
            <w:vAlign w:val="center"/>
          </w:tcPr>
          <w:p w:rsidR="000E304A" w:rsidRPr="001F0291" w:rsidRDefault="000E304A" w:rsidP="00B60F0B">
            <w:pPr>
              <w:spacing w:before="120" w:after="60" w:line="360" w:lineRule="exact"/>
              <w:jc w:val="right"/>
              <w:rPr>
                <w:rFonts w:ascii="Times New Roman" w:hAnsi="Times New Roman" w:cs="Times New Roman"/>
                <w:sz w:val="24"/>
                <w:szCs w:val="24"/>
                <w:lang w:eastAsia="zh-CN"/>
              </w:rPr>
            </w:pPr>
            <w:r w:rsidRPr="001F0291">
              <w:rPr>
                <w:rFonts w:ascii="Times New Roman" w:eastAsia="Times New Roman" w:hAnsi="Times New Roman" w:cs="Times New Roman"/>
                <w:sz w:val="24"/>
                <w:szCs w:val="24"/>
              </w:rPr>
              <w:t>2,70</w:t>
            </w:r>
          </w:p>
        </w:tc>
      </w:tr>
      <w:tr w:rsidR="001D7278" w:rsidRPr="001F0291" w:rsidTr="00B60F0B">
        <w:trPr>
          <w:trHeight w:val="630"/>
          <w:tblHeader/>
        </w:trPr>
        <w:tc>
          <w:tcPr>
            <w:tcW w:w="312" w:type="pct"/>
            <w:tcBorders>
              <w:top w:val="single" w:sz="4" w:space="0" w:color="auto"/>
              <w:left w:val="single" w:sz="4" w:space="0" w:color="auto"/>
              <w:bottom w:val="single" w:sz="4" w:space="0" w:color="auto"/>
              <w:right w:val="single" w:sz="4" w:space="0" w:color="auto"/>
            </w:tcBorders>
            <w:vAlign w:val="center"/>
          </w:tcPr>
          <w:p w:rsidR="000E304A" w:rsidRPr="001F0291" w:rsidRDefault="000E304A" w:rsidP="00B60F0B">
            <w:pPr>
              <w:spacing w:before="120" w:after="60" w:line="360" w:lineRule="exact"/>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3.2</w:t>
            </w:r>
          </w:p>
        </w:tc>
        <w:tc>
          <w:tcPr>
            <w:tcW w:w="1843" w:type="pct"/>
            <w:tcBorders>
              <w:top w:val="single" w:sz="4" w:space="0" w:color="auto"/>
              <w:left w:val="single" w:sz="4" w:space="0" w:color="auto"/>
              <w:bottom w:val="single" w:sz="4" w:space="0" w:color="auto"/>
              <w:right w:val="single" w:sz="4" w:space="0" w:color="auto"/>
            </w:tcBorders>
            <w:vAlign w:val="center"/>
          </w:tcPr>
          <w:p w:rsidR="000E304A" w:rsidRPr="001F0291" w:rsidRDefault="000E304A" w:rsidP="00B60F0B">
            <w:pPr>
              <w:spacing w:before="120" w:after="60" w:line="360" w:lineRule="exact"/>
              <w:jc w:val="both"/>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Xe ô tô 15 chỗ ngồi trở xuống, xe có trọng tải 2,5 tấn trở xuống</w:t>
            </w:r>
            <w:r w:rsidR="008E3F61" w:rsidRPr="001F0291">
              <w:rPr>
                <w:rFonts w:ascii="Times New Roman" w:eastAsia="Times New Roman" w:hAnsi="Times New Roman" w:cs="Times New Roman"/>
                <w:sz w:val="24"/>
                <w:szCs w:val="24"/>
              </w:rPr>
              <w:t>;</w:t>
            </w:r>
          </w:p>
        </w:tc>
        <w:tc>
          <w:tcPr>
            <w:tcW w:w="999" w:type="pct"/>
            <w:tcBorders>
              <w:top w:val="single" w:sz="4" w:space="0" w:color="auto"/>
              <w:left w:val="single" w:sz="4" w:space="0" w:color="auto"/>
              <w:bottom w:val="single" w:sz="4" w:space="0" w:color="auto"/>
              <w:right w:val="single" w:sz="4" w:space="0" w:color="auto"/>
            </w:tcBorders>
            <w:vAlign w:val="center"/>
          </w:tcPr>
          <w:p w:rsidR="000E304A" w:rsidRPr="001F0291" w:rsidRDefault="00DF649D" w:rsidP="00B60F0B">
            <w:pPr>
              <w:spacing w:before="120" w:after="60" w:line="360" w:lineRule="exact"/>
              <w:jc w:val="center"/>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USD/chiếc</w:t>
            </w:r>
          </w:p>
        </w:tc>
        <w:tc>
          <w:tcPr>
            <w:tcW w:w="924" w:type="pct"/>
            <w:tcBorders>
              <w:top w:val="single" w:sz="4" w:space="0" w:color="auto"/>
              <w:left w:val="nil"/>
              <w:bottom w:val="single" w:sz="4" w:space="0" w:color="auto"/>
              <w:right w:val="single" w:sz="4" w:space="0" w:color="auto"/>
            </w:tcBorders>
            <w:shd w:val="clear" w:color="auto" w:fill="auto"/>
            <w:vAlign w:val="center"/>
          </w:tcPr>
          <w:p w:rsidR="000E304A" w:rsidRPr="001F0291" w:rsidRDefault="000E304A" w:rsidP="00B60F0B">
            <w:pPr>
              <w:spacing w:before="120" w:after="60" w:line="360" w:lineRule="exact"/>
              <w:jc w:val="right"/>
              <w:rPr>
                <w:rFonts w:ascii="Times New Roman" w:hAnsi="Times New Roman" w:cs="Times New Roman"/>
                <w:sz w:val="24"/>
                <w:szCs w:val="24"/>
                <w:lang w:eastAsia="zh-CN"/>
              </w:rPr>
            </w:pPr>
            <w:r w:rsidRPr="001F0291">
              <w:rPr>
                <w:rFonts w:ascii="Times New Roman" w:eastAsia="Times New Roman" w:hAnsi="Times New Roman" w:cs="Times New Roman"/>
                <w:sz w:val="24"/>
                <w:szCs w:val="24"/>
              </w:rPr>
              <w:t>0,81</w:t>
            </w:r>
          </w:p>
        </w:tc>
        <w:tc>
          <w:tcPr>
            <w:tcW w:w="921" w:type="pct"/>
            <w:tcBorders>
              <w:top w:val="single" w:sz="4" w:space="0" w:color="auto"/>
              <w:left w:val="nil"/>
              <w:bottom w:val="single" w:sz="4" w:space="0" w:color="auto"/>
              <w:right w:val="single" w:sz="4" w:space="0" w:color="auto"/>
            </w:tcBorders>
            <w:shd w:val="clear" w:color="auto" w:fill="auto"/>
            <w:vAlign w:val="center"/>
          </w:tcPr>
          <w:p w:rsidR="000E304A" w:rsidRPr="001F0291" w:rsidRDefault="000E304A" w:rsidP="00B60F0B">
            <w:pPr>
              <w:spacing w:before="120" w:after="60" w:line="360" w:lineRule="exact"/>
              <w:jc w:val="right"/>
              <w:rPr>
                <w:rFonts w:ascii="Times New Roman" w:hAnsi="Times New Roman" w:cs="Times New Roman"/>
                <w:sz w:val="24"/>
                <w:szCs w:val="24"/>
                <w:lang w:eastAsia="zh-CN"/>
              </w:rPr>
            </w:pPr>
            <w:r w:rsidRPr="001F0291">
              <w:rPr>
                <w:rFonts w:ascii="Times New Roman" w:eastAsia="Times New Roman" w:hAnsi="Times New Roman" w:cs="Times New Roman"/>
                <w:sz w:val="24"/>
                <w:szCs w:val="24"/>
              </w:rPr>
              <w:t>0,90</w:t>
            </w:r>
          </w:p>
        </w:tc>
      </w:tr>
      <w:tr w:rsidR="001D7278" w:rsidRPr="001F0291" w:rsidTr="00B60F0B">
        <w:trPr>
          <w:trHeight w:val="449"/>
          <w:tblHeader/>
        </w:trPr>
        <w:tc>
          <w:tcPr>
            <w:tcW w:w="312" w:type="pct"/>
            <w:tcBorders>
              <w:top w:val="single" w:sz="4" w:space="0" w:color="auto"/>
              <w:left w:val="single" w:sz="4" w:space="0" w:color="auto"/>
              <w:bottom w:val="single" w:sz="4" w:space="0" w:color="auto"/>
              <w:right w:val="single" w:sz="4" w:space="0" w:color="auto"/>
            </w:tcBorders>
            <w:vAlign w:val="center"/>
          </w:tcPr>
          <w:p w:rsidR="000E304A" w:rsidRPr="001F0291" w:rsidRDefault="000E304A" w:rsidP="00B60F0B">
            <w:pPr>
              <w:spacing w:before="120" w:after="60" w:line="360" w:lineRule="exact"/>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3.3</w:t>
            </w:r>
          </w:p>
        </w:tc>
        <w:tc>
          <w:tcPr>
            <w:tcW w:w="1843" w:type="pct"/>
            <w:tcBorders>
              <w:top w:val="single" w:sz="4" w:space="0" w:color="auto"/>
              <w:left w:val="single" w:sz="4" w:space="0" w:color="auto"/>
              <w:bottom w:val="single" w:sz="4" w:space="0" w:color="auto"/>
              <w:right w:val="single" w:sz="4" w:space="0" w:color="auto"/>
            </w:tcBorders>
            <w:vAlign w:val="center"/>
          </w:tcPr>
          <w:p w:rsidR="000E304A" w:rsidRPr="001F0291" w:rsidRDefault="000E304A" w:rsidP="00B60F0B">
            <w:pPr>
              <w:spacing w:before="120" w:after="60" w:line="360" w:lineRule="exact"/>
              <w:jc w:val="both"/>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 xml:space="preserve">Các loại ô tô khác </w:t>
            </w:r>
          </w:p>
        </w:tc>
        <w:tc>
          <w:tcPr>
            <w:tcW w:w="999" w:type="pct"/>
            <w:tcBorders>
              <w:top w:val="single" w:sz="4" w:space="0" w:color="auto"/>
              <w:left w:val="single" w:sz="4" w:space="0" w:color="auto"/>
              <w:bottom w:val="single" w:sz="4" w:space="0" w:color="auto"/>
              <w:right w:val="single" w:sz="4" w:space="0" w:color="auto"/>
            </w:tcBorders>
            <w:vAlign w:val="center"/>
          </w:tcPr>
          <w:p w:rsidR="000E304A" w:rsidRPr="001F0291" w:rsidRDefault="00DF649D" w:rsidP="00B60F0B">
            <w:pPr>
              <w:spacing w:before="120" w:after="60" w:line="360" w:lineRule="exact"/>
              <w:jc w:val="center"/>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USD/chiếc</w:t>
            </w:r>
          </w:p>
        </w:tc>
        <w:tc>
          <w:tcPr>
            <w:tcW w:w="924" w:type="pct"/>
            <w:tcBorders>
              <w:top w:val="single" w:sz="4" w:space="0" w:color="auto"/>
              <w:left w:val="nil"/>
              <w:bottom w:val="single" w:sz="4" w:space="0" w:color="auto"/>
              <w:right w:val="single" w:sz="4" w:space="0" w:color="auto"/>
            </w:tcBorders>
            <w:shd w:val="clear" w:color="auto" w:fill="auto"/>
            <w:vAlign w:val="center"/>
          </w:tcPr>
          <w:p w:rsidR="000E304A" w:rsidRPr="001F0291" w:rsidRDefault="000E304A" w:rsidP="00B60F0B">
            <w:pPr>
              <w:spacing w:before="120" w:after="60" w:line="360" w:lineRule="exact"/>
              <w:jc w:val="right"/>
              <w:rPr>
                <w:rFonts w:ascii="Times New Roman" w:hAnsi="Times New Roman" w:cs="Times New Roman"/>
                <w:sz w:val="24"/>
                <w:szCs w:val="24"/>
                <w:lang w:eastAsia="zh-CN"/>
              </w:rPr>
            </w:pPr>
            <w:r w:rsidRPr="001F0291">
              <w:rPr>
                <w:rFonts w:ascii="Times New Roman" w:eastAsia="Times New Roman" w:hAnsi="Times New Roman" w:cs="Times New Roman"/>
                <w:sz w:val="24"/>
                <w:szCs w:val="24"/>
              </w:rPr>
              <w:t>1,62</w:t>
            </w:r>
          </w:p>
        </w:tc>
        <w:tc>
          <w:tcPr>
            <w:tcW w:w="921" w:type="pct"/>
            <w:tcBorders>
              <w:top w:val="single" w:sz="4" w:space="0" w:color="auto"/>
              <w:left w:val="nil"/>
              <w:bottom w:val="single" w:sz="4" w:space="0" w:color="auto"/>
              <w:right w:val="single" w:sz="4" w:space="0" w:color="auto"/>
            </w:tcBorders>
            <w:shd w:val="clear" w:color="auto" w:fill="auto"/>
            <w:vAlign w:val="center"/>
          </w:tcPr>
          <w:p w:rsidR="000E304A" w:rsidRPr="001F0291" w:rsidRDefault="000E304A" w:rsidP="00B60F0B">
            <w:pPr>
              <w:spacing w:before="120" w:after="60" w:line="360" w:lineRule="exact"/>
              <w:jc w:val="right"/>
              <w:rPr>
                <w:rFonts w:ascii="Times New Roman" w:hAnsi="Times New Roman" w:cs="Times New Roman"/>
                <w:sz w:val="24"/>
                <w:szCs w:val="24"/>
                <w:lang w:eastAsia="zh-CN"/>
              </w:rPr>
            </w:pPr>
            <w:r w:rsidRPr="001F0291">
              <w:rPr>
                <w:rFonts w:ascii="Times New Roman" w:eastAsia="Times New Roman" w:hAnsi="Times New Roman" w:cs="Times New Roman"/>
                <w:sz w:val="24"/>
                <w:szCs w:val="24"/>
              </w:rPr>
              <w:t>1,80</w:t>
            </w:r>
          </w:p>
        </w:tc>
      </w:tr>
      <w:tr w:rsidR="001D7278" w:rsidRPr="001F0291" w:rsidTr="00B60F0B">
        <w:trPr>
          <w:trHeight w:val="360"/>
          <w:tblHeader/>
        </w:trPr>
        <w:tc>
          <w:tcPr>
            <w:tcW w:w="312" w:type="pct"/>
            <w:tcBorders>
              <w:top w:val="single" w:sz="4" w:space="0" w:color="auto"/>
              <w:left w:val="single" w:sz="4" w:space="0" w:color="auto"/>
              <w:bottom w:val="single" w:sz="4" w:space="0" w:color="auto"/>
              <w:right w:val="single" w:sz="4" w:space="0" w:color="auto"/>
            </w:tcBorders>
            <w:vAlign w:val="center"/>
          </w:tcPr>
          <w:p w:rsidR="000E304A" w:rsidRPr="001F0291" w:rsidRDefault="000E304A" w:rsidP="00B60F0B">
            <w:pPr>
              <w:spacing w:before="120" w:after="60" w:line="360" w:lineRule="exact"/>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4</w:t>
            </w:r>
          </w:p>
        </w:tc>
        <w:tc>
          <w:tcPr>
            <w:tcW w:w="1843" w:type="pct"/>
            <w:tcBorders>
              <w:top w:val="single" w:sz="4" w:space="0" w:color="auto"/>
              <w:left w:val="single" w:sz="4" w:space="0" w:color="auto"/>
              <w:bottom w:val="single" w:sz="4" w:space="0" w:color="auto"/>
              <w:right w:val="single" w:sz="4" w:space="0" w:color="auto"/>
            </w:tcBorders>
            <w:vAlign w:val="center"/>
          </w:tcPr>
          <w:p w:rsidR="000E304A" w:rsidRPr="001F0291" w:rsidRDefault="000E304A" w:rsidP="00B60F0B">
            <w:pPr>
              <w:spacing w:before="120" w:after="60" w:line="360" w:lineRule="exact"/>
              <w:jc w:val="both"/>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Hàng hóa là hàng lỏng</w:t>
            </w:r>
            <w:r w:rsidR="00A50032" w:rsidRPr="001F0291">
              <w:rPr>
                <w:rFonts w:ascii="Times New Roman" w:eastAsia="Times New Roman" w:hAnsi="Times New Roman" w:cs="Times New Roman"/>
                <w:sz w:val="24"/>
                <w:szCs w:val="24"/>
              </w:rPr>
              <w:t xml:space="preserve"> (gas lỏng, xăng dầu, nhựa đường lỏng…)</w:t>
            </w:r>
          </w:p>
        </w:tc>
        <w:tc>
          <w:tcPr>
            <w:tcW w:w="999" w:type="pct"/>
            <w:tcBorders>
              <w:top w:val="single" w:sz="4" w:space="0" w:color="auto"/>
              <w:left w:val="single" w:sz="4" w:space="0" w:color="auto"/>
              <w:bottom w:val="single" w:sz="4" w:space="0" w:color="auto"/>
              <w:right w:val="single" w:sz="4" w:space="0" w:color="auto"/>
            </w:tcBorders>
            <w:vAlign w:val="center"/>
          </w:tcPr>
          <w:p w:rsidR="000E304A" w:rsidRPr="001F0291" w:rsidRDefault="00DF649D" w:rsidP="00B60F0B">
            <w:pPr>
              <w:spacing w:before="120" w:after="60" w:line="360" w:lineRule="exact"/>
              <w:jc w:val="center"/>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USD/tấn</w:t>
            </w:r>
          </w:p>
        </w:tc>
        <w:tc>
          <w:tcPr>
            <w:tcW w:w="924" w:type="pct"/>
            <w:tcBorders>
              <w:top w:val="single" w:sz="4" w:space="0" w:color="auto"/>
              <w:left w:val="nil"/>
              <w:bottom w:val="single" w:sz="4" w:space="0" w:color="auto"/>
              <w:right w:val="single" w:sz="4" w:space="0" w:color="auto"/>
            </w:tcBorders>
            <w:shd w:val="clear" w:color="auto" w:fill="auto"/>
            <w:vAlign w:val="center"/>
          </w:tcPr>
          <w:p w:rsidR="000E304A" w:rsidRPr="001F0291" w:rsidRDefault="000E304A" w:rsidP="00B60F0B">
            <w:pPr>
              <w:spacing w:before="120" w:after="60" w:line="360" w:lineRule="exact"/>
              <w:jc w:val="right"/>
              <w:rPr>
                <w:rFonts w:ascii="Times New Roman" w:hAnsi="Times New Roman" w:cs="Times New Roman"/>
                <w:sz w:val="24"/>
                <w:szCs w:val="24"/>
                <w:lang w:eastAsia="zh-CN"/>
              </w:rPr>
            </w:pPr>
            <w:r w:rsidRPr="001F0291">
              <w:rPr>
                <w:rFonts w:ascii="Times New Roman" w:eastAsia="Times New Roman" w:hAnsi="Times New Roman" w:cs="Times New Roman"/>
                <w:sz w:val="24"/>
                <w:szCs w:val="24"/>
              </w:rPr>
              <w:t>0,81</w:t>
            </w:r>
          </w:p>
        </w:tc>
        <w:tc>
          <w:tcPr>
            <w:tcW w:w="921" w:type="pct"/>
            <w:tcBorders>
              <w:top w:val="single" w:sz="4" w:space="0" w:color="auto"/>
              <w:left w:val="nil"/>
              <w:bottom w:val="single" w:sz="4" w:space="0" w:color="auto"/>
              <w:right w:val="single" w:sz="4" w:space="0" w:color="auto"/>
            </w:tcBorders>
            <w:shd w:val="clear" w:color="auto" w:fill="auto"/>
            <w:vAlign w:val="center"/>
          </w:tcPr>
          <w:p w:rsidR="000E304A" w:rsidRPr="001F0291" w:rsidRDefault="000E304A" w:rsidP="00B60F0B">
            <w:pPr>
              <w:spacing w:before="120" w:after="60" w:line="360" w:lineRule="exact"/>
              <w:jc w:val="right"/>
              <w:rPr>
                <w:rFonts w:ascii="Times New Roman" w:hAnsi="Times New Roman" w:cs="Times New Roman"/>
                <w:sz w:val="24"/>
                <w:szCs w:val="24"/>
                <w:lang w:eastAsia="zh-CN"/>
              </w:rPr>
            </w:pPr>
            <w:r w:rsidRPr="001F0291">
              <w:rPr>
                <w:rFonts w:ascii="Times New Roman" w:eastAsia="Times New Roman" w:hAnsi="Times New Roman" w:cs="Times New Roman"/>
                <w:sz w:val="24"/>
                <w:szCs w:val="24"/>
              </w:rPr>
              <w:t>0,90</w:t>
            </w:r>
          </w:p>
        </w:tc>
      </w:tr>
      <w:tr w:rsidR="001D7278" w:rsidRPr="001F0291" w:rsidTr="00B60F0B">
        <w:trPr>
          <w:trHeight w:val="630"/>
          <w:tblHeader/>
        </w:trPr>
        <w:tc>
          <w:tcPr>
            <w:tcW w:w="312" w:type="pct"/>
            <w:tcBorders>
              <w:top w:val="single" w:sz="4" w:space="0" w:color="auto"/>
              <w:left w:val="single" w:sz="4" w:space="0" w:color="auto"/>
              <w:bottom w:val="single" w:sz="4" w:space="0" w:color="auto"/>
              <w:right w:val="single" w:sz="4" w:space="0" w:color="auto"/>
            </w:tcBorders>
            <w:vAlign w:val="center"/>
          </w:tcPr>
          <w:p w:rsidR="000E304A" w:rsidRPr="001F0291" w:rsidRDefault="000E304A" w:rsidP="00B60F0B">
            <w:pPr>
              <w:spacing w:before="120" w:after="60" w:line="360" w:lineRule="exact"/>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5</w:t>
            </w:r>
          </w:p>
        </w:tc>
        <w:tc>
          <w:tcPr>
            <w:tcW w:w="1843" w:type="pct"/>
            <w:tcBorders>
              <w:top w:val="single" w:sz="4" w:space="0" w:color="auto"/>
              <w:left w:val="single" w:sz="4" w:space="0" w:color="auto"/>
              <w:bottom w:val="single" w:sz="4" w:space="0" w:color="auto"/>
              <w:right w:val="single" w:sz="4" w:space="0" w:color="auto"/>
            </w:tcBorders>
            <w:vAlign w:val="center"/>
          </w:tcPr>
          <w:p w:rsidR="000E304A" w:rsidRPr="001F0291" w:rsidRDefault="000E304A" w:rsidP="00B60F0B">
            <w:pPr>
              <w:spacing w:before="120" w:after="60" w:line="360" w:lineRule="exact"/>
              <w:jc w:val="both"/>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Hàng hóa qua cảng chuyên dùng phục vụ dầu khí</w:t>
            </w:r>
          </w:p>
        </w:tc>
        <w:tc>
          <w:tcPr>
            <w:tcW w:w="999" w:type="pct"/>
            <w:tcBorders>
              <w:top w:val="single" w:sz="4" w:space="0" w:color="auto"/>
              <w:left w:val="single" w:sz="4" w:space="0" w:color="auto"/>
              <w:bottom w:val="single" w:sz="4" w:space="0" w:color="auto"/>
              <w:right w:val="single" w:sz="4" w:space="0" w:color="auto"/>
            </w:tcBorders>
            <w:vAlign w:val="center"/>
          </w:tcPr>
          <w:p w:rsidR="000E304A" w:rsidRPr="001F0291" w:rsidRDefault="00DF649D" w:rsidP="00B60F0B">
            <w:pPr>
              <w:spacing w:before="120" w:after="60" w:line="360" w:lineRule="exact"/>
              <w:jc w:val="center"/>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USD/tấn</w:t>
            </w:r>
          </w:p>
        </w:tc>
        <w:tc>
          <w:tcPr>
            <w:tcW w:w="924" w:type="pct"/>
            <w:tcBorders>
              <w:top w:val="single" w:sz="4" w:space="0" w:color="auto"/>
              <w:left w:val="nil"/>
              <w:bottom w:val="single" w:sz="4" w:space="0" w:color="auto"/>
              <w:right w:val="single" w:sz="4" w:space="0" w:color="auto"/>
            </w:tcBorders>
            <w:shd w:val="clear" w:color="auto" w:fill="auto"/>
            <w:vAlign w:val="center"/>
          </w:tcPr>
          <w:p w:rsidR="000E304A" w:rsidRPr="001F0291" w:rsidRDefault="000E304A" w:rsidP="00B60F0B">
            <w:pPr>
              <w:spacing w:before="120" w:after="60" w:line="360" w:lineRule="exact"/>
              <w:jc w:val="right"/>
              <w:rPr>
                <w:rFonts w:ascii="Times New Roman" w:hAnsi="Times New Roman" w:cs="Times New Roman"/>
                <w:sz w:val="24"/>
                <w:szCs w:val="24"/>
                <w:lang w:eastAsia="zh-CN"/>
              </w:rPr>
            </w:pPr>
            <w:r w:rsidRPr="001F0291">
              <w:rPr>
                <w:rFonts w:ascii="Times New Roman" w:eastAsia="Times New Roman" w:hAnsi="Times New Roman" w:cs="Times New Roman"/>
                <w:sz w:val="24"/>
                <w:szCs w:val="24"/>
              </w:rPr>
              <w:t>0,81</w:t>
            </w:r>
          </w:p>
        </w:tc>
        <w:tc>
          <w:tcPr>
            <w:tcW w:w="921" w:type="pct"/>
            <w:tcBorders>
              <w:top w:val="single" w:sz="4" w:space="0" w:color="auto"/>
              <w:left w:val="nil"/>
              <w:bottom w:val="single" w:sz="4" w:space="0" w:color="auto"/>
              <w:right w:val="single" w:sz="4" w:space="0" w:color="auto"/>
            </w:tcBorders>
            <w:shd w:val="clear" w:color="auto" w:fill="auto"/>
            <w:vAlign w:val="center"/>
          </w:tcPr>
          <w:p w:rsidR="000E304A" w:rsidRPr="001F0291" w:rsidRDefault="000E304A" w:rsidP="00B60F0B">
            <w:pPr>
              <w:spacing w:before="120" w:after="60" w:line="360" w:lineRule="exact"/>
              <w:jc w:val="right"/>
              <w:rPr>
                <w:rFonts w:ascii="Times New Roman" w:hAnsi="Times New Roman" w:cs="Times New Roman"/>
                <w:sz w:val="24"/>
                <w:szCs w:val="24"/>
                <w:lang w:eastAsia="zh-CN"/>
              </w:rPr>
            </w:pPr>
            <w:r w:rsidRPr="001F0291">
              <w:rPr>
                <w:rFonts w:ascii="Times New Roman" w:eastAsia="Times New Roman" w:hAnsi="Times New Roman" w:cs="Times New Roman"/>
                <w:sz w:val="24"/>
                <w:szCs w:val="24"/>
              </w:rPr>
              <w:t>0,90</w:t>
            </w:r>
          </w:p>
        </w:tc>
      </w:tr>
      <w:tr w:rsidR="00CD1C78" w:rsidRPr="001F0291" w:rsidTr="00B60F0B">
        <w:trPr>
          <w:trHeight w:val="443"/>
          <w:tblHeader/>
        </w:trPr>
        <w:tc>
          <w:tcPr>
            <w:tcW w:w="312" w:type="pct"/>
            <w:tcBorders>
              <w:top w:val="single" w:sz="4" w:space="0" w:color="auto"/>
              <w:left w:val="single" w:sz="4" w:space="0" w:color="auto"/>
              <w:bottom w:val="single" w:sz="4" w:space="0" w:color="auto"/>
              <w:right w:val="single" w:sz="4" w:space="0" w:color="auto"/>
            </w:tcBorders>
            <w:vAlign w:val="center"/>
          </w:tcPr>
          <w:p w:rsidR="000E304A" w:rsidRPr="001F0291" w:rsidRDefault="000E304A" w:rsidP="007843C2">
            <w:pPr>
              <w:spacing w:before="120" w:after="60" w:line="360" w:lineRule="exact"/>
              <w:jc w:val="center"/>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6</w:t>
            </w:r>
          </w:p>
        </w:tc>
        <w:tc>
          <w:tcPr>
            <w:tcW w:w="4688" w:type="pct"/>
            <w:gridSpan w:val="4"/>
            <w:tcBorders>
              <w:top w:val="single" w:sz="4" w:space="0" w:color="auto"/>
              <w:left w:val="single" w:sz="4" w:space="0" w:color="auto"/>
              <w:bottom w:val="single" w:sz="4" w:space="0" w:color="auto"/>
              <w:right w:val="single" w:sz="4" w:space="0" w:color="auto"/>
            </w:tcBorders>
            <w:vAlign w:val="center"/>
          </w:tcPr>
          <w:p w:rsidR="000E304A" w:rsidRPr="001F0291" w:rsidRDefault="000E304A" w:rsidP="00B60F0B">
            <w:pPr>
              <w:spacing w:before="120" w:after="60" w:line="360" w:lineRule="exact"/>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Hành khách thông qua cầu cảng</w:t>
            </w:r>
            <w:r w:rsidR="00E07F10" w:rsidRPr="001F0291">
              <w:rPr>
                <w:rFonts w:ascii="Times New Roman" w:eastAsia="Times New Roman" w:hAnsi="Times New Roman" w:cs="Times New Roman"/>
                <w:sz w:val="24"/>
                <w:szCs w:val="24"/>
              </w:rPr>
              <w:t xml:space="preserve">, bến cảng, </w:t>
            </w:r>
            <w:r w:rsidRPr="001F0291">
              <w:rPr>
                <w:rFonts w:ascii="Times New Roman" w:eastAsia="Times New Roman" w:hAnsi="Times New Roman" w:cs="Times New Roman"/>
                <w:sz w:val="24"/>
                <w:szCs w:val="24"/>
              </w:rPr>
              <w:t>bến phao</w:t>
            </w:r>
          </w:p>
        </w:tc>
      </w:tr>
      <w:tr w:rsidR="001D7278" w:rsidRPr="001F0291" w:rsidTr="00B60F0B">
        <w:trPr>
          <w:trHeight w:val="421"/>
          <w:tblHeader/>
        </w:trPr>
        <w:tc>
          <w:tcPr>
            <w:tcW w:w="312" w:type="pct"/>
            <w:tcBorders>
              <w:top w:val="single" w:sz="4" w:space="0" w:color="auto"/>
              <w:left w:val="single" w:sz="4" w:space="0" w:color="auto"/>
              <w:bottom w:val="single" w:sz="4" w:space="0" w:color="auto"/>
              <w:right w:val="single" w:sz="4" w:space="0" w:color="auto"/>
            </w:tcBorders>
            <w:vAlign w:val="center"/>
          </w:tcPr>
          <w:p w:rsidR="00C752A7" w:rsidRPr="001F0291" w:rsidRDefault="00C752A7" w:rsidP="007843C2">
            <w:pPr>
              <w:spacing w:before="120" w:after="60" w:line="360" w:lineRule="exact"/>
              <w:jc w:val="center"/>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6.1</w:t>
            </w:r>
          </w:p>
        </w:tc>
        <w:tc>
          <w:tcPr>
            <w:tcW w:w="1843" w:type="pct"/>
            <w:tcBorders>
              <w:top w:val="single" w:sz="4" w:space="0" w:color="auto"/>
              <w:left w:val="single" w:sz="4" w:space="0" w:color="auto"/>
              <w:bottom w:val="single" w:sz="4" w:space="0" w:color="auto"/>
              <w:right w:val="single" w:sz="4" w:space="0" w:color="auto"/>
            </w:tcBorders>
            <w:vAlign w:val="center"/>
          </w:tcPr>
          <w:p w:rsidR="00C752A7" w:rsidRPr="001F0291" w:rsidRDefault="00C752A7" w:rsidP="00B60F0B">
            <w:pPr>
              <w:spacing w:before="120" w:after="60" w:line="360" w:lineRule="exact"/>
              <w:jc w:val="both"/>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Lượt vào</w:t>
            </w:r>
          </w:p>
        </w:tc>
        <w:tc>
          <w:tcPr>
            <w:tcW w:w="999" w:type="pct"/>
            <w:tcBorders>
              <w:top w:val="single" w:sz="4" w:space="0" w:color="auto"/>
              <w:left w:val="single" w:sz="4" w:space="0" w:color="auto"/>
              <w:bottom w:val="single" w:sz="4" w:space="0" w:color="auto"/>
              <w:right w:val="single" w:sz="4" w:space="0" w:color="auto"/>
            </w:tcBorders>
            <w:vAlign w:val="center"/>
          </w:tcPr>
          <w:p w:rsidR="00C752A7" w:rsidRPr="001F0291" w:rsidRDefault="00DF649D" w:rsidP="00B60F0B">
            <w:pPr>
              <w:spacing w:before="120" w:after="60" w:line="360" w:lineRule="exact"/>
              <w:jc w:val="center"/>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USD/người</w:t>
            </w:r>
          </w:p>
        </w:tc>
        <w:tc>
          <w:tcPr>
            <w:tcW w:w="924" w:type="pct"/>
            <w:tcBorders>
              <w:top w:val="single" w:sz="4" w:space="0" w:color="auto"/>
              <w:left w:val="nil"/>
              <w:bottom w:val="single" w:sz="4" w:space="0" w:color="auto"/>
              <w:right w:val="single" w:sz="4" w:space="0" w:color="auto"/>
            </w:tcBorders>
            <w:shd w:val="clear" w:color="auto" w:fill="auto"/>
            <w:vAlign w:val="center"/>
          </w:tcPr>
          <w:p w:rsidR="00C752A7" w:rsidRPr="001F0291" w:rsidRDefault="00C752A7" w:rsidP="007843C2">
            <w:pPr>
              <w:spacing w:before="120" w:after="60" w:line="360" w:lineRule="exact"/>
              <w:jc w:val="right"/>
              <w:rPr>
                <w:rFonts w:ascii="Times New Roman" w:hAnsi="Times New Roman" w:cs="Times New Roman"/>
                <w:sz w:val="24"/>
                <w:szCs w:val="24"/>
                <w:lang w:eastAsia="zh-CN"/>
              </w:rPr>
            </w:pPr>
            <w:r w:rsidRPr="001F0291">
              <w:rPr>
                <w:rFonts w:ascii="Times New Roman" w:eastAsia="Times New Roman" w:hAnsi="Times New Roman" w:cs="Times New Roman"/>
                <w:sz w:val="24"/>
                <w:szCs w:val="24"/>
              </w:rPr>
              <w:t>0,90</w:t>
            </w:r>
          </w:p>
        </w:tc>
        <w:tc>
          <w:tcPr>
            <w:tcW w:w="921" w:type="pct"/>
            <w:tcBorders>
              <w:top w:val="single" w:sz="4" w:space="0" w:color="auto"/>
              <w:left w:val="nil"/>
              <w:bottom w:val="single" w:sz="4" w:space="0" w:color="auto"/>
              <w:right w:val="single" w:sz="4" w:space="0" w:color="auto"/>
            </w:tcBorders>
            <w:shd w:val="clear" w:color="auto" w:fill="auto"/>
            <w:vAlign w:val="center"/>
          </w:tcPr>
          <w:p w:rsidR="00C752A7" w:rsidRPr="001F0291" w:rsidRDefault="00C752A7" w:rsidP="007843C2">
            <w:pPr>
              <w:spacing w:before="120" w:after="60" w:line="360" w:lineRule="exact"/>
              <w:jc w:val="right"/>
              <w:rPr>
                <w:rFonts w:ascii="Times New Roman" w:hAnsi="Times New Roman" w:cs="Times New Roman"/>
                <w:color w:val="FF0000"/>
                <w:sz w:val="24"/>
                <w:szCs w:val="24"/>
                <w:lang w:eastAsia="zh-CN"/>
              </w:rPr>
            </w:pPr>
            <w:r w:rsidRPr="001F0291">
              <w:rPr>
                <w:rFonts w:ascii="Times New Roman" w:eastAsia="Times New Roman" w:hAnsi="Times New Roman" w:cs="Times New Roman"/>
                <w:color w:val="FF0000"/>
                <w:sz w:val="24"/>
                <w:szCs w:val="24"/>
              </w:rPr>
              <w:t>2,00</w:t>
            </w:r>
          </w:p>
        </w:tc>
      </w:tr>
      <w:tr w:rsidR="001D7278" w:rsidRPr="001F0291" w:rsidTr="00B60F0B">
        <w:trPr>
          <w:trHeight w:val="428"/>
          <w:tblHeader/>
        </w:trPr>
        <w:tc>
          <w:tcPr>
            <w:tcW w:w="312" w:type="pct"/>
            <w:tcBorders>
              <w:top w:val="single" w:sz="4" w:space="0" w:color="auto"/>
              <w:left w:val="single" w:sz="4" w:space="0" w:color="auto"/>
              <w:bottom w:val="single" w:sz="4" w:space="0" w:color="auto"/>
              <w:right w:val="single" w:sz="4" w:space="0" w:color="auto"/>
            </w:tcBorders>
            <w:vAlign w:val="center"/>
          </w:tcPr>
          <w:p w:rsidR="00C752A7" w:rsidRPr="001F0291" w:rsidRDefault="00C752A7" w:rsidP="007843C2">
            <w:pPr>
              <w:spacing w:before="120" w:after="60" w:line="360" w:lineRule="exact"/>
              <w:jc w:val="center"/>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6.2</w:t>
            </w:r>
          </w:p>
        </w:tc>
        <w:tc>
          <w:tcPr>
            <w:tcW w:w="1843" w:type="pct"/>
            <w:tcBorders>
              <w:top w:val="single" w:sz="4" w:space="0" w:color="auto"/>
              <w:left w:val="single" w:sz="4" w:space="0" w:color="auto"/>
              <w:bottom w:val="single" w:sz="4" w:space="0" w:color="auto"/>
              <w:right w:val="single" w:sz="4" w:space="0" w:color="auto"/>
            </w:tcBorders>
            <w:vAlign w:val="center"/>
          </w:tcPr>
          <w:p w:rsidR="00C752A7" w:rsidRPr="001F0291" w:rsidRDefault="00C752A7" w:rsidP="00B60F0B">
            <w:pPr>
              <w:spacing w:before="120" w:after="60" w:line="360" w:lineRule="exact"/>
              <w:jc w:val="both"/>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Lượt rời</w:t>
            </w:r>
          </w:p>
        </w:tc>
        <w:tc>
          <w:tcPr>
            <w:tcW w:w="999" w:type="pct"/>
            <w:tcBorders>
              <w:top w:val="single" w:sz="4" w:space="0" w:color="auto"/>
              <w:left w:val="single" w:sz="4" w:space="0" w:color="auto"/>
              <w:bottom w:val="single" w:sz="4" w:space="0" w:color="auto"/>
              <w:right w:val="single" w:sz="4" w:space="0" w:color="auto"/>
            </w:tcBorders>
            <w:vAlign w:val="center"/>
          </w:tcPr>
          <w:p w:rsidR="00C752A7" w:rsidRPr="001F0291" w:rsidRDefault="00DF649D" w:rsidP="00B60F0B">
            <w:pPr>
              <w:spacing w:before="120" w:after="60" w:line="360" w:lineRule="exact"/>
              <w:jc w:val="center"/>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USD/người</w:t>
            </w:r>
          </w:p>
        </w:tc>
        <w:tc>
          <w:tcPr>
            <w:tcW w:w="924" w:type="pct"/>
            <w:tcBorders>
              <w:top w:val="single" w:sz="4" w:space="0" w:color="auto"/>
              <w:left w:val="nil"/>
              <w:bottom w:val="single" w:sz="4" w:space="0" w:color="auto"/>
              <w:right w:val="single" w:sz="4" w:space="0" w:color="auto"/>
            </w:tcBorders>
            <w:shd w:val="clear" w:color="auto" w:fill="auto"/>
            <w:vAlign w:val="center"/>
          </w:tcPr>
          <w:p w:rsidR="00C752A7" w:rsidRPr="001F0291" w:rsidRDefault="00C752A7" w:rsidP="007843C2">
            <w:pPr>
              <w:spacing w:before="120" w:after="60" w:line="360" w:lineRule="exact"/>
              <w:jc w:val="right"/>
              <w:rPr>
                <w:rFonts w:ascii="Times New Roman" w:hAnsi="Times New Roman" w:cs="Times New Roman"/>
                <w:sz w:val="24"/>
                <w:szCs w:val="24"/>
                <w:lang w:eastAsia="zh-CN"/>
              </w:rPr>
            </w:pPr>
            <w:r w:rsidRPr="001F0291">
              <w:rPr>
                <w:rFonts w:ascii="Times New Roman" w:eastAsia="Times New Roman" w:hAnsi="Times New Roman" w:cs="Times New Roman"/>
                <w:sz w:val="24"/>
                <w:szCs w:val="24"/>
              </w:rPr>
              <w:t>0,90</w:t>
            </w:r>
          </w:p>
        </w:tc>
        <w:tc>
          <w:tcPr>
            <w:tcW w:w="921" w:type="pct"/>
            <w:tcBorders>
              <w:top w:val="single" w:sz="4" w:space="0" w:color="auto"/>
              <w:left w:val="nil"/>
              <w:bottom w:val="single" w:sz="4" w:space="0" w:color="auto"/>
              <w:right w:val="single" w:sz="4" w:space="0" w:color="auto"/>
            </w:tcBorders>
            <w:shd w:val="clear" w:color="auto" w:fill="auto"/>
            <w:vAlign w:val="center"/>
          </w:tcPr>
          <w:p w:rsidR="00C752A7" w:rsidRPr="001F0291" w:rsidRDefault="00C752A7" w:rsidP="007843C2">
            <w:pPr>
              <w:spacing w:before="120" w:after="60" w:line="360" w:lineRule="exact"/>
              <w:jc w:val="right"/>
              <w:rPr>
                <w:rFonts w:ascii="Times New Roman" w:hAnsi="Times New Roman" w:cs="Times New Roman"/>
                <w:color w:val="FF0000"/>
                <w:sz w:val="24"/>
                <w:szCs w:val="24"/>
                <w:lang w:eastAsia="zh-CN"/>
              </w:rPr>
            </w:pPr>
            <w:r w:rsidRPr="001F0291">
              <w:rPr>
                <w:rFonts w:ascii="Times New Roman" w:eastAsia="Times New Roman" w:hAnsi="Times New Roman" w:cs="Times New Roman"/>
                <w:color w:val="FF0000"/>
                <w:sz w:val="24"/>
                <w:szCs w:val="24"/>
              </w:rPr>
              <w:t>2,00</w:t>
            </w:r>
          </w:p>
        </w:tc>
      </w:tr>
      <w:tr w:rsidR="001D7278" w:rsidRPr="001F0291" w:rsidTr="00B60F0B">
        <w:trPr>
          <w:trHeight w:val="630"/>
          <w:tblHeader/>
        </w:trPr>
        <w:tc>
          <w:tcPr>
            <w:tcW w:w="312" w:type="pct"/>
            <w:tcBorders>
              <w:top w:val="single" w:sz="4" w:space="0" w:color="auto"/>
              <w:left w:val="single" w:sz="4" w:space="0" w:color="auto"/>
              <w:bottom w:val="single" w:sz="4" w:space="0" w:color="auto"/>
              <w:right w:val="single" w:sz="4" w:space="0" w:color="auto"/>
            </w:tcBorders>
            <w:vAlign w:val="center"/>
          </w:tcPr>
          <w:p w:rsidR="00C752A7" w:rsidRPr="001F0291" w:rsidRDefault="00C752A7" w:rsidP="007843C2">
            <w:pPr>
              <w:spacing w:before="120" w:after="60" w:line="360" w:lineRule="exact"/>
              <w:jc w:val="center"/>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7</w:t>
            </w:r>
          </w:p>
        </w:tc>
        <w:tc>
          <w:tcPr>
            <w:tcW w:w="1843" w:type="pct"/>
            <w:tcBorders>
              <w:top w:val="single" w:sz="4" w:space="0" w:color="auto"/>
              <w:left w:val="single" w:sz="4" w:space="0" w:color="auto"/>
              <w:bottom w:val="single" w:sz="4" w:space="0" w:color="auto"/>
              <w:right w:val="single" w:sz="4" w:space="0" w:color="auto"/>
            </w:tcBorders>
            <w:vAlign w:val="center"/>
          </w:tcPr>
          <w:p w:rsidR="00C752A7" w:rsidRPr="001F0291" w:rsidRDefault="00E66771" w:rsidP="00B60F0B">
            <w:pPr>
              <w:spacing w:before="120" w:after="60" w:line="360" w:lineRule="exact"/>
              <w:jc w:val="both"/>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Trường hợp tàu thuyền đậu tại khu vực neo đậu được phép sử dụng phương tiện vận tải thủy khác để đưa đón khách vào tha</w:t>
            </w:r>
            <w:r w:rsidR="00C752A7" w:rsidRPr="001F0291">
              <w:rPr>
                <w:rFonts w:ascii="Times New Roman" w:eastAsia="Times New Roman" w:hAnsi="Times New Roman" w:cs="Times New Roman"/>
                <w:sz w:val="24"/>
                <w:szCs w:val="24"/>
              </w:rPr>
              <w:t>m quan du lịch tại đất liền hoặc các đảo và ngược lại</w:t>
            </w:r>
          </w:p>
        </w:tc>
        <w:tc>
          <w:tcPr>
            <w:tcW w:w="999" w:type="pct"/>
            <w:tcBorders>
              <w:top w:val="single" w:sz="4" w:space="0" w:color="auto"/>
              <w:left w:val="single" w:sz="4" w:space="0" w:color="auto"/>
              <w:bottom w:val="single" w:sz="4" w:space="0" w:color="auto"/>
              <w:right w:val="single" w:sz="4" w:space="0" w:color="auto"/>
            </w:tcBorders>
            <w:vAlign w:val="center"/>
          </w:tcPr>
          <w:p w:rsidR="00C752A7" w:rsidRPr="001F0291" w:rsidRDefault="00DF649D" w:rsidP="00B60F0B">
            <w:pPr>
              <w:spacing w:before="120" w:after="60" w:line="360" w:lineRule="exact"/>
              <w:jc w:val="center"/>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USD/người</w:t>
            </w:r>
          </w:p>
        </w:tc>
        <w:tc>
          <w:tcPr>
            <w:tcW w:w="924" w:type="pct"/>
            <w:tcBorders>
              <w:top w:val="single" w:sz="4" w:space="0" w:color="auto"/>
              <w:left w:val="nil"/>
              <w:bottom w:val="single" w:sz="4" w:space="0" w:color="auto"/>
              <w:right w:val="single" w:sz="4" w:space="0" w:color="auto"/>
            </w:tcBorders>
            <w:shd w:val="clear" w:color="auto" w:fill="auto"/>
            <w:vAlign w:val="center"/>
          </w:tcPr>
          <w:p w:rsidR="00C752A7" w:rsidRPr="001F0291" w:rsidRDefault="00C752A7" w:rsidP="007843C2">
            <w:pPr>
              <w:spacing w:before="120" w:after="60" w:line="360" w:lineRule="exact"/>
              <w:jc w:val="right"/>
              <w:rPr>
                <w:rFonts w:ascii="Times New Roman" w:hAnsi="Times New Roman" w:cs="Times New Roman"/>
                <w:sz w:val="24"/>
                <w:szCs w:val="24"/>
                <w:lang w:eastAsia="zh-CN"/>
              </w:rPr>
            </w:pPr>
            <w:r w:rsidRPr="001F0291">
              <w:rPr>
                <w:rFonts w:ascii="Times New Roman" w:eastAsia="Times New Roman" w:hAnsi="Times New Roman" w:cs="Times New Roman"/>
                <w:sz w:val="24"/>
                <w:szCs w:val="24"/>
              </w:rPr>
              <w:t>0,90</w:t>
            </w:r>
          </w:p>
        </w:tc>
        <w:tc>
          <w:tcPr>
            <w:tcW w:w="921" w:type="pct"/>
            <w:tcBorders>
              <w:top w:val="single" w:sz="4" w:space="0" w:color="auto"/>
              <w:left w:val="nil"/>
              <w:bottom w:val="single" w:sz="4" w:space="0" w:color="auto"/>
              <w:right w:val="single" w:sz="4" w:space="0" w:color="auto"/>
            </w:tcBorders>
            <w:shd w:val="clear" w:color="auto" w:fill="auto"/>
            <w:vAlign w:val="center"/>
          </w:tcPr>
          <w:p w:rsidR="00C752A7" w:rsidRPr="001F0291" w:rsidRDefault="00C752A7" w:rsidP="007843C2">
            <w:pPr>
              <w:spacing w:before="120" w:after="60" w:line="360" w:lineRule="exact"/>
              <w:jc w:val="right"/>
              <w:rPr>
                <w:rFonts w:ascii="Times New Roman" w:hAnsi="Times New Roman" w:cs="Times New Roman"/>
                <w:color w:val="FF0000"/>
                <w:sz w:val="24"/>
                <w:szCs w:val="24"/>
                <w:lang w:eastAsia="zh-CN"/>
              </w:rPr>
            </w:pPr>
            <w:r w:rsidRPr="001F0291">
              <w:rPr>
                <w:rFonts w:ascii="Times New Roman" w:eastAsia="Times New Roman" w:hAnsi="Times New Roman" w:cs="Times New Roman"/>
                <w:color w:val="FF0000"/>
                <w:sz w:val="24"/>
                <w:szCs w:val="24"/>
              </w:rPr>
              <w:t>2,00</w:t>
            </w:r>
          </w:p>
        </w:tc>
      </w:tr>
    </w:tbl>
    <w:p w:rsidR="00CB5B57" w:rsidRPr="001F0291" w:rsidRDefault="00CB5B57" w:rsidP="006B44B4">
      <w:pPr>
        <w:tabs>
          <w:tab w:val="left" w:pos="993"/>
        </w:tabs>
        <w:spacing w:before="120" w:after="0" w:line="360" w:lineRule="exact"/>
        <w:ind w:left="709"/>
        <w:jc w:val="both"/>
        <w:rPr>
          <w:rFonts w:ascii="Times New Roman" w:hAnsi="Times New Roman" w:cs="Times New Roman"/>
          <w:b/>
          <w:color w:val="FF0000"/>
          <w:sz w:val="28"/>
          <w:szCs w:val="28"/>
        </w:rPr>
      </w:pPr>
      <w:r w:rsidRPr="001F0291">
        <w:rPr>
          <w:rFonts w:ascii="Times New Roman" w:hAnsi="Times New Roman" w:cs="Times New Roman"/>
          <w:b/>
          <w:color w:val="FF0000"/>
          <w:sz w:val="28"/>
          <w:szCs w:val="28"/>
        </w:rPr>
        <w:t xml:space="preserve">Điều 13. </w:t>
      </w:r>
      <w:r w:rsidR="00365098" w:rsidRPr="001F0291">
        <w:rPr>
          <w:rFonts w:ascii="Times New Roman" w:hAnsi="Times New Roman" w:cs="Times New Roman"/>
          <w:b/>
          <w:color w:val="FF0000"/>
          <w:sz w:val="28"/>
          <w:szCs w:val="28"/>
        </w:rPr>
        <w:t>Cơ sở tính giá trong trường hợp cụ thể</w:t>
      </w:r>
    </w:p>
    <w:p w:rsidR="00CB5B57" w:rsidRPr="001F0291" w:rsidRDefault="00CB5B57" w:rsidP="006B44B4">
      <w:pPr>
        <w:tabs>
          <w:tab w:val="left" w:pos="0"/>
        </w:tabs>
        <w:spacing w:before="120" w:after="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ab/>
        <w:t>1. Tàu thuyền neo, buộc tại nhiều vị trí trong khu nước, vùng nước thuộc khu vực hàng hải của một cảng biển thì tính bằng tổng thời gian thực tế neo, buộc tại từng vị trí.</w:t>
      </w:r>
    </w:p>
    <w:p w:rsidR="00CB5B57" w:rsidRPr="001F0291" w:rsidRDefault="00CB5B57" w:rsidP="006B44B4">
      <w:pPr>
        <w:tabs>
          <w:tab w:val="left" w:pos="993"/>
        </w:tabs>
        <w:spacing w:before="120" w:after="0" w:line="360" w:lineRule="exact"/>
        <w:ind w:firstLine="720"/>
        <w:jc w:val="both"/>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rPr>
        <w:t xml:space="preserve">2. Trường hợp tàu không làm hàng </w:t>
      </w:r>
      <w:r w:rsidRPr="000E48FB">
        <w:rPr>
          <w:rFonts w:ascii="Times New Roman" w:hAnsi="Times New Roman" w:cs="Times New Roman"/>
          <w:color w:val="FF0000"/>
          <w:sz w:val="28"/>
          <w:szCs w:val="28"/>
        </w:rPr>
        <w:t>được do thời tiết với thời gian trên 1 ngày (24 giờ liên tục) hoặc phải nhường cầu cho tàu thuyền khác theo lệnh</w:t>
      </w:r>
      <w:r w:rsidR="00A512D5" w:rsidRPr="000E48FB">
        <w:rPr>
          <w:rFonts w:ascii="Times New Roman" w:hAnsi="Times New Roman" w:cs="Times New Roman"/>
          <w:color w:val="FF0000"/>
          <w:sz w:val="28"/>
          <w:szCs w:val="28"/>
        </w:rPr>
        <w:t xml:space="preserve"> điều động</w:t>
      </w:r>
      <w:r w:rsidRPr="000E48FB">
        <w:rPr>
          <w:rFonts w:ascii="Times New Roman" w:hAnsi="Times New Roman" w:cs="Times New Roman"/>
          <w:color w:val="FF0000"/>
          <w:sz w:val="28"/>
          <w:szCs w:val="28"/>
        </w:rPr>
        <w:t xml:space="preserve"> của </w:t>
      </w:r>
      <w:r w:rsidR="00A512D5" w:rsidRPr="000E48FB">
        <w:rPr>
          <w:rFonts w:ascii="Times New Roman" w:hAnsi="Times New Roman" w:cs="Times New Roman"/>
          <w:color w:val="FF0000"/>
          <w:sz w:val="28"/>
          <w:szCs w:val="28"/>
        </w:rPr>
        <w:t xml:space="preserve">Giám đốc </w:t>
      </w:r>
      <w:r w:rsidRPr="000E48FB">
        <w:rPr>
          <w:rFonts w:ascii="Times New Roman" w:hAnsi="Times New Roman" w:cs="Times New Roman"/>
          <w:color w:val="FF0000"/>
          <w:sz w:val="28"/>
          <w:szCs w:val="28"/>
        </w:rPr>
        <w:t>cảng vụ hàng hải thì không thu giá dịch vụ</w:t>
      </w:r>
      <w:r w:rsidRPr="001F0291">
        <w:rPr>
          <w:rFonts w:ascii="Times New Roman" w:hAnsi="Times New Roman" w:cs="Times New Roman"/>
          <w:color w:val="FF0000"/>
          <w:sz w:val="28"/>
          <w:szCs w:val="28"/>
        </w:rPr>
        <w:t xml:space="preserve"> cầu, bến, phao neo trong thời gian không làm hàng.</w:t>
      </w:r>
    </w:p>
    <w:p w:rsidR="008061FF" w:rsidRPr="001F0291" w:rsidRDefault="008061FF" w:rsidP="006B44B4">
      <w:pPr>
        <w:spacing w:before="120" w:after="0" w:line="360" w:lineRule="exact"/>
        <w:ind w:firstLine="720"/>
        <w:jc w:val="both"/>
        <w:rPr>
          <w:rFonts w:ascii="Times New Roman" w:eastAsia="Times New Roman" w:hAnsi="Times New Roman" w:cs="Times New Roman"/>
          <w:sz w:val="28"/>
          <w:szCs w:val="28"/>
        </w:rPr>
      </w:pPr>
      <w:r w:rsidRPr="001F0291">
        <w:rPr>
          <w:rFonts w:ascii="Times New Roman" w:eastAsia="Times New Roman" w:hAnsi="Times New Roman" w:cs="Times New Roman"/>
          <w:sz w:val="28"/>
          <w:szCs w:val="28"/>
        </w:rPr>
        <w:t>Tàu thuyền vào, rời khu vực hàng hải để tránh bão, tránh thời tiết xấu không đảm bảo an toàn cho hành trình của tàu, cấp cứu bệnh nhân hoặc bàn giao người cứu được trên biển mà không xếp dỡ hàng hoá, không đón, trả khách có xác nhận của cảng vụ hàng hải; tàu thuyền tham gia tìm kiếm cứu nạn, phòng chống lụt bão, thiên tai theo lệnh điều động hoặc được sự chấp thuận của cơ q</w:t>
      </w:r>
      <w:r w:rsidR="00835EA9" w:rsidRPr="001F0291">
        <w:rPr>
          <w:rFonts w:ascii="Times New Roman" w:eastAsia="Times New Roman" w:hAnsi="Times New Roman" w:cs="Times New Roman"/>
          <w:sz w:val="28"/>
          <w:szCs w:val="28"/>
        </w:rPr>
        <w:t>uan nhà nước có thẩm quyền;</w:t>
      </w:r>
    </w:p>
    <w:p w:rsidR="00C23B37" w:rsidRPr="001F0291" w:rsidRDefault="00C23B37" w:rsidP="006B44B4">
      <w:pPr>
        <w:tabs>
          <w:tab w:val="left" w:pos="993"/>
        </w:tabs>
        <w:spacing w:before="120" w:after="0" w:line="360" w:lineRule="exact"/>
        <w:ind w:firstLine="720"/>
        <w:jc w:val="both"/>
        <w:rPr>
          <w:rFonts w:ascii="Times New Roman" w:hAnsi="Times New Roman" w:cs="Times New Roman"/>
          <w:color w:val="FF0000"/>
          <w:sz w:val="28"/>
          <w:szCs w:val="28"/>
        </w:rPr>
      </w:pPr>
      <w:r w:rsidRPr="000E48FB">
        <w:rPr>
          <w:rFonts w:ascii="Times New Roman" w:hAnsi="Times New Roman" w:cs="Times New Roman"/>
          <w:color w:val="FF0000"/>
          <w:sz w:val="28"/>
          <w:szCs w:val="28"/>
        </w:rPr>
        <w:lastRenderedPageBreak/>
        <w:t>3. Trường hợp các tàu không phải tàu chuyên d</w:t>
      </w:r>
      <w:r w:rsidR="005708C2" w:rsidRPr="000E48FB">
        <w:rPr>
          <w:rFonts w:ascii="Times New Roman" w:hAnsi="Times New Roman" w:cs="Times New Roman"/>
          <w:color w:val="FF0000"/>
          <w:sz w:val="28"/>
          <w:szCs w:val="28"/>
        </w:rPr>
        <w:t>ù</w:t>
      </w:r>
      <w:r w:rsidRPr="000E48FB">
        <w:rPr>
          <w:rFonts w:ascii="Times New Roman" w:hAnsi="Times New Roman" w:cs="Times New Roman"/>
          <w:color w:val="FF0000"/>
          <w:sz w:val="28"/>
          <w:szCs w:val="28"/>
        </w:rPr>
        <w:t xml:space="preserve">ng phục vụ dầu khí vào cảng dịch vụ dầu khí làm hàng thì áp dụng theo </w:t>
      </w:r>
      <w:r w:rsidR="008803F5" w:rsidRPr="000E48FB">
        <w:rPr>
          <w:rFonts w:ascii="Times New Roman" w:hAnsi="Times New Roman" w:cs="Times New Roman"/>
          <w:color w:val="FF0000"/>
          <w:sz w:val="28"/>
          <w:szCs w:val="28"/>
        </w:rPr>
        <w:t xml:space="preserve">điểm 1, </w:t>
      </w:r>
      <w:r w:rsidR="007167D0" w:rsidRPr="000E48FB">
        <w:rPr>
          <w:rFonts w:ascii="Times New Roman" w:hAnsi="Times New Roman" w:cs="Times New Roman"/>
          <w:color w:val="FF0000"/>
          <w:sz w:val="28"/>
          <w:szCs w:val="28"/>
          <w:lang w:eastAsia="zh-CN"/>
        </w:rPr>
        <w:t xml:space="preserve">điểm </w:t>
      </w:r>
      <w:r w:rsidR="008803F5" w:rsidRPr="000E48FB">
        <w:rPr>
          <w:rFonts w:ascii="Times New Roman" w:hAnsi="Times New Roman" w:cs="Times New Roman"/>
          <w:color w:val="FF0000"/>
          <w:sz w:val="28"/>
          <w:szCs w:val="28"/>
        </w:rPr>
        <w:t xml:space="preserve">2 Mục I, </w:t>
      </w:r>
      <w:r w:rsidR="007167D0" w:rsidRPr="000E48FB">
        <w:rPr>
          <w:rFonts w:ascii="Times New Roman" w:hAnsi="Times New Roman" w:cs="Times New Roman"/>
          <w:color w:val="FF0000"/>
          <w:sz w:val="28"/>
          <w:szCs w:val="28"/>
          <w:lang w:eastAsia="zh-CN"/>
        </w:rPr>
        <w:t xml:space="preserve">Mục </w:t>
      </w:r>
      <w:r w:rsidR="008803F5" w:rsidRPr="000E48FB">
        <w:rPr>
          <w:rFonts w:ascii="Times New Roman" w:hAnsi="Times New Roman" w:cs="Times New Roman"/>
          <w:color w:val="FF0000"/>
          <w:sz w:val="28"/>
          <w:szCs w:val="28"/>
        </w:rPr>
        <w:t>II</w:t>
      </w:r>
      <w:r w:rsidRPr="000E48FB">
        <w:rPr>
          <w:rFonts w:ascii="Times New Roman" w:hAnsi="Times New Roman" w:cs="Times New Roman"/>
          <w:color w:val="FF0000"/>
          <w:sz w:val="28"/>
          <w:szCs w:val="28"/>
        </w:rPr>
        <w:t xml:space="preserve"> Điều</w:t>
      </w:r>
      <w:r w:rsidR="008803F5" w:rsidRPr="000E48FB">
        <w:rPr>
          <w:rFonts w:ascii="Times New Roman" w:hAnsi="Times New Roman" w:cs="Times New Roman"/>
          <w:color w:val="FF0000"/>
          <w:sz w:val="28"/>
          <w:szCs w:val="28"/>
        </w:rPr>
        <w:t xml:space="preserve"> 11 và điểm 1, </w:t>
      </w:r>
      <w:r w:rsidR="007167D0" w:rsidRPr="000E48FB">
        <w:rPr>
          <w:rFonts w:ascii="Times New Roman" w:hAnsi="Times New Roman" w:cs="Times New Roman"/>
          <w:color w:val="FF0000"/>
          <w:sz w:val="28"/>
          <w:szCs w:val="28"/>
          <w:lang w:eastAsia="zh-CN"/>
        </w:rPr>
        <w:t xml:space="preserve">điểm </w:t>
      </w:r>
      <w:r w:rsidR="008803F5" w:rsidRPr="000E48FB">
        <w:rPr>
          <w:rFonts w:ascii="Times New Roman" w:hAnsi="Times New Roman" w:cs="Times New Roman"/>
          <w:color w:val="FF0000"/>
          <w:sz w:val="28"/>
          <w:szCs w:val="28"/>
        </w:rPr>
        <w:t xml:space="preserve">2 Mục I, </w:t>
      </w:r>
      <w:r w:rsidR="007167D0" w:rsidRPr="000E48FB">
        <w:rPr>
          <w:rFonts w:ascii="Times New Roman" w:hAnsi="Times New Roman" w:cs="Times New Roman"/>
          <w:color w:val="FF0000"/>
          <w:sz w:val="28"/>
          <w:szCs w:val="28"/>
          <w:lang w:eastAsia="zh-CN"/>
        </w:rPr>
        <w:t xml:space="preserve">Mục </w:t>
      </w:r>
      <w:r w:rsidR="008803F5" w:rsidRPr="000E48FB">
        <w:rPr>
          <w:rFonts w:ascii="Times New Roman" w:hAnsi="Times New Roman" w:cs="Times New Roman"/>
          <w:color w:val="FF0000"/>
          <w:sz w:val="28"/>
          <w:szCs w:val="28"/>
        </w:rPr>
        <w:t>II Điều 12</w:t>
      </w:r>
      <w:r w:rsidRPr="000E48FB">
        <w:rPr>
          <w:rFonts w:ascii="Times New Roman" w:hAnsi="Times New Roman" w:cs="Times New Roman"/>
          <w:color w:val="FF0000"/>
          <w:sz w:val="28"/>
          <w:szCs w:val="28"/>
        </w:rPr>
        <w:t>.</w:t>
      </w:r>
    </w:p>
    <w:p w:rsidR="00EB0751" w:rsidRPr="001F0291" w:rsidRDefault="00C23B37" w:rsidP="006B44B4">
      <w:pPr>
        <w:spacing w:before="120" w:after="0" w:line="360" w:lineRule="exact"/>
        <w:ind w:firstLine="720"/>
        <w:jc w:val="both"/>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rPr>
        <w:t>4</w:t>
      </w:r>
      <w:r w:rsidR="00CB5B57" w:rsidRPr="001F0291">
        <w:rPr>
          <w:rFonts w:ascii="Times New Roman" w:hAnsi="Times New Roman" w:cs="Times New Roman"/>
          <w:color w:val="FF0000"/>
          <w:sz w:val="28"/>
          <w:szCs w:val="28"/>
        </w:rPr>
        <w:t xml:space="preserve">. Không thu </w:t>
      </w:r>
      <w:r w:rsidR="008420C9" w:rsidRPr="001F0291">
        <w:rPr>
          <w:rFonts w:ascii="Times New Roman" w:hAnsi="Times New Roman" w:cs="Times New Roman"/>
          <w:color w:val="FF0000"/>
          <w:sz w:val="28"/>
          <w:szCs w:val="28"/>
        </w:rPr>
        <w:t xml:space="preserve">giá dịch vụ thông qua </w:t>
      </w:r>
      <w:r w:rsidR="00CB5B57" w:rsidRPr="001F0291">
        <w:rPr>
          <w:rFonts w:ascii="Times New Roman" w:hAnsi="Times New Roman" w:cs="Times New Roman"/>
          <w:color w:val="FF0000"/>
          <w:sz w:val="28"/>
          <w:szCs w:val="28"/>
        </w:rPr>
        <w:t>cầu cảng, bến cả</w:t>
      </w:r>
      <w:r w:rsidR="008420C9" w:rsidRPr="001F0291">
        <w:rPr>
          <w:rFonts w:ascii="Times New Roman" w:hAnsi="Times New Roman" w:cs="Times New Roman"/>
          <w:color w:val="FF0000"/>
          <w:sz w:val="28"/>
          <w:szCs w:val="28"/>
        </w:rPr>
        <w:t xml:space="preserve">ng, </w:t>
      </w:r>
      <w:r w:rsidR="00CB5B57" w:rsidRPr="001F0291">
        <w:rPr>
          <w:rFonts w:ascii="Times New Roman" w:hAnsi="Times New Roman" w:cs="Times New Roman"/>
          <w:color w:val="FF0000"/>
          <w:sz w:val="28"/>
          <w:szCs w:val="28"/>
        </w:rPr>
        <w:t>phao</w:t>
      </w:r>
      <w:r w:rsidR="008420C9" w:rsidRPr="001F0291">
        <w:rPr>
          <w:rFonts w:ascii="Times New Roman" w:hAnsi="Times New Roman" w:cs="Times New Roman"/>
          <w:color w:val="FF0000"/>
          <w:sz w:val="28"/>
          <w:szCs w:val="28"/>
        </w:rPr>
        <w:t xml:space="preserve"> neo</w:t>
      </w:r>
      <w:r w:rsidR="00DE5869" w:rsidRPr="001F0291">
        <w:rPr>
          <w:rFonts w:ascii="Times New Roman" w:hAnsi="Times New Roman" w:cs="Times New Roman"/>
          <w:color w:val="FF0000"/>
          <w:sz w:val="28"/>
          <w:szCs w:val="28"/>
          <w:lang w:eastAsia="zh-CN"/>
        </w:rPr>
        <w:t xml:space="preserve"> </w:t>
      </w:r>
      <w:r w:rsidR="008420C9" w:rsidRPr="001F0291">
        <w:rPr>
          <w:rFonts w:ascii="Times New Roman" w:hAnsi="Times New Roman" w:cs="Times New Roman"/>
          <w:color w:val="FF0000"/>
          <w:sz w:val="28"/>
          <w:szCs w:val="28"/>
        </w:rPr>
        <w:t>đối với</w:t>
      </w:r>
      <w:r w:rsidR="00CB5B57" w:rsidRPr="001F0291">
        <w:rPr>
          <w:rFonts w:ascii="Times New Roman" w:hAnsi="Times New Roman" w:cs="Times New Roman"/>
          <w:color w:val="FF0000"/>
          <w:sz w:val="28"/>
          <w:szCs w:val="28"/>
        </w:rPr>
        <w:t xml:space="preserve"> trẻ em dưới 12 tuổi</w:t>
      </w:r>
      <w:r w:rsidR="007301C8" w:rsidRPr="001F0291">
        <w:rPr>
          <w:rFonts w:ascii="Times New Roman" w:hAnsi="Times New Roman" w:cs="Times New Roman"/>
          <w:color w:val="FF0000"/>
          <w:sz w:val="28"/>
          <w:szCs w:val="28"/>
        </w:rPr>
        <w:t>.</w:t>
      </w:r>
    </w:p>
    <w:p w:rsidR="00DB07ED" w:rsidRPr="001F0291" w:rsidRDefault="00660FEE" w:rsidP="006B44B4">
      <w:pPr>
        <w:spacing w:before="120" w:after="0" w:line="360" w:lineRule="exact"/>
        <w:ind w:firstLine="720"/>
        <w:rPr>
          <w:rFonts w:ascii="Times New Roman" w:hAnsi="Times New Roman" w:cs="Times New Roman"/>
          <w:b/>
          <w:sz w:val="28"/>
          <w:szCs w:val="28"/>
          <w:lang w:val="nl-NL"/>
        </w:rPr>
      </w:pPr>
      <w:r w:rsidRPr="001F0291">
        <w:rPr>
          <w:rFonts w:ascii="Times New Roman" w:hAnsi="Times New Roman" w:cs="Times New Roman"/>
          <w:b/>
          <w:sz w:val="28"/>
          <w:szCs w:val="28"/>
        </w:rPr>
        <w:t xml:space="preserve">Mục </w:t>
      </w:r>
      <w:r w:rsidR="007A31EC" w:rsidRPr="001F0291">
        <w:rPr>
          <w:rFonts w:ascii="Times New Roman" w:hAnsi="Times New Roman" w:cs="Times New Roman"/>
          <w:b/>
          <w:sz w:val="28"/>
          <w:szCs w:val="28"/>
        </w:rPr>
        <w:t>3</w:t>
      </w:r>
      <w:r w:rsidRPr="001F0291">
        <w:rPr>
          <w:rFonts w:ascii="Times New Roman" w:hAnsi="Times New Roman" w:cs="Times New Roman"/>
          <w:b/>
          <w:sz w:val="28"/>
          <w:szCs w:val="28"/>
        </w:rPr>
        <w:t xml:space="preserve">. </w:t>
      </w:r>
      <w:r w:rsidRPr="001F0291">
        <w:rPr>
          <w:rFonts w:ascii="Times New Roman" w:hAnsi="Times New Roman" w:cs="Times New Roman"/>
          <w:b/>
          <w:color w:val="000000" w:themeColor="text1"/>
          <w:sz w:val="28"/>
          <w:szCs w:val="28"/>
          <w:lang w:val="nl-NL"/>
        </w:rPr>
        <w:t>BIỂU KHUNG GIÁ DỊCH VỤ</w:t>
      </w:r>
      <w:r w:rsidR="00DE5869" w:rsidRPr="001F0291">
        <w:rPr>
          <w:rFonts w:ascii="Times New Roman" w:hAnsi="Times New Roman" w:cs="Times New Roman"/>
          <w:b/>
          <w:color w:val="000000" w:themeColor="text1"/>
          <w:sz w:val="28"/>
          <w:szCs w:val="28"/>
          <w:lang w:val="nl-NL" w:eastAsia="zh-CN"/>
        </w:rPr>
        <w:t xml:space="preserve"> </w:t>
      </w:r>
      <w:r w:rsidRPr="001F0291">
        <w:rPr>
          <w:rFonts w:ascii="Times New Roman" w:hAnsi="Times New Roman" w:cs="Times New Roman"/>
          <w:b/>
          <w:sz w:val="28"/>
          <w:szCs w:val="28"/>
          <w:lang w:val="nl-NL"/>
        </w:rPr>
        <w:t>BỐC DỠ CONTAINER</w:t>
      </w:r>
    </w:p>
    <w:p w:rsidR="004C4910" w:rsidRPr="001F0291" w:rsidRDefault="00E73E8A" w:rsidP="006B44B4">
      <w:pPr>
        <w:spacing w:before="120" w:after="0" w:line="360" w:lineRule="exact"/>
        <w:jc w:val="both"/>
        <w:rPr>
          <w:rFonts w:ascii="Times New Roman" w:hAnsi="Times New Roman" w:cs="Times New Roman"/>
          <w:b/>
          <w:sz w:val="28"/>
          <w:szCs w:val="28"/>
        </w:rPr>
      </w:pPr>
      <w:r w:rsidRPr="001F0291">
        <w:rPr>
          <w:rFonts w:ascii="Times New Roman" w:hAnsi="Times New Roman" w:cs="Times New Roman"/>
          <w:b/>
          <w:sz w:val="28"/>
          <w:szCs w:val="28"/>
        </w:rPr>
        <w:tab/>
      </w:r>
      <w:r w:rsidR="004F7045" w:rsidRPr="001F0291">
        <w:rPr>
          <w:rFonts w:ascii="Times New Roman" w:hAnsi="Times New Roman" w:cs="Times New Roman"/>
          <w:b/>
          <w:sz w:val="28"/>
          <w:szCs w:val="28"/>
        </w:rPr>
        <w:t xml:space="preserve">Điều </w:t>
      </w:r>
      <w:r w:rsidR="007A31EC" w:rsidRPr="001F0291">
        <w:rPr>
          <w:rFonts w:ascii="Times New Roman" w:hAnsi="Times New Roman" w:cs="Times New Roman"/>
          <w:b/>
          <w:sz w:val="28"/>
          <w:szCs w:val="28"/>
        </w:rPr>
        <w:t>1</w:t>
      </w:r>
      <w:r w:rsidR="005853BA" w:rsidRPr="001F0291">
        <w:rPr>
          <w:rFonts w:ascii="Times New Roman" w:hAnsi="Times New Roman" w:cs="Times New Roman"/>
          <w:b/>
          <w:sz w:val="28"/>
          <w:szCs w:val="28"/>
        </w:rPr>
        <w:t>4</w:t>
      </w:r>
      <w:r w:rsidR="004F7045" w:rsidRPr="001F0291">
        <w:rPr>
          <w:rFonts w:ascii="Times New Roman" w:hAnsi="Times New Roman" w:cs="Times New Roman"/>
          <w:b/>
          <w:sz w:val="28"/>
          <w:szCs w:val="28"/>
        </w:rPr>
        <w:t>. Khung giá dịch vụ bốc dỡ container</w:t>
      </w:r>
      <w:r w:rsidR="00DE5869" w:rsidRPr="001F0291">
        <w:rPr>
          <w:rFonts w:ascii="Times New Roman" w:hAnsi="Times New Roman" w:cs="Times New Roman"/>
          <w:b/>
          <w:sz w:val="28"/>
          <w:szCs w:val="28"/>
          <w:lang w:eastAsia="zh-CN"/>
        </w:rPr>
        <w:t xml:space="preserve"> </w:t>
      </w:r>
      <w:r w:rsidR="004C4910" w:rsidRPr="001F0291">
        <w:rPr>
          <w:rFonts w:ascii="Times New Roman" w:hAnsi="Times New Roman" w:cs="Times New Roman"/>
          <w:b/>
          <w:sz w:val="28"/>
          <w:szCs w:val="28"/>
        </w:rPr>
        <w:t>tại khu vực I</w:t>
      </w:r>
    </w:p>
    <w:p w:rsidR="004C4910" w:rsidRPr="001F0291" w:rsidRDefault="007A31EC" w:rsidP="006B44B4">
      <w:pPr>
        <w:spacing w:before="120" w:after="0" w:line="360" w:lineRule="exact"/>
        <w:jc w:val="both"/>
        <w:rPr>
          <w:rFonts w:ascii="Times New Roman" w:hAnsi="Times New Roman" w:cs="Times New Roman"/>
          <w:sz w:val="28"/>
          <w:szCs w:val="28"/>
        </w:rPr>
      </w:pPr>
      <w:r w:rsidRPr="001F0291">
        <w:rPr>
          <w:rFonts w:ascii="Times New Roman" w:hAnsi="Times New Roman" w:cs="Times New Roman"/>
          <w:sz w:val="28"/>
          <w:szCs w:val="28"/>
        </w:rPr>
        <w:tab/>
        <w:t xml:space="preserve">1. </w:t>
      </w:r>
      <w:r w:rsidR="004C4910" w:rsidRPr="001F0291">
        <w:rPr>
          <w:rFonts w:ascii="Times New Roman" w:hAnsi="Times New Roman" w:cs="Times New Roman"/>
          <w:sz w:val="28"/>
          <w:szCs w:val="28"/>
        </w:rPr>
        <w:t xml:space="preserve"> Khung giá dịch vụ bốc dỡ container nội địa</w:t>
      </w:r>
    </w:p>
    <w:p w:rsidR="00D46FE5" w:rsidRPr="001F0291" w:rsidRDefault="004C4910" w:rsidP="006B44B4">
      <w:pPr>
        <w:spacing w:before="120" w:after="0" w:line="360" w:lineRule="exact"/>
        <w:jc w:val="both"/>
        <w:rPr>
          <w:rFonts w:ascii="Times New Roman" w:hAnsi="Times New Roman" w:cs="Times New Roman"/>
          <w:sz w:val="28"/>
          <w:szCs w:val="28"/>
        </w:rPr>
      </w:pP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i/>
          <w:sz w:val="28"/>
          <w:szCs w:val="28"/>
        </w:rPr>
        <w:t>Đơn vị tính: đồng/container</w:t>
      </w:r>
    </w:p>
    <w:tbl>
      <w:tblPr>
        <w:tblStyle w:val="TableGrid"/>
        <w:tblW w:w="4872" w:type="pct"/>
        <w:tblInd w:w="108" w:type="dxa"/>
        <w:tblLook w:val="04A0"/>
      </w:tblPr>
      <w:tblGrid>
        <w:gridCol w:w="2975"/>
        <w:gridCol w:w="1571"/>
        <w:gridCol w:w="1476"/>
        <w:gridCol w:w="1499"/>
        <w:gridCol w:w="1529"/>
      </w:tblGrid>
      <w:tr w:rsidR="00D46FE5" w:rsidRPr="001F0291" w:rsidTr="00223E9A">
        <w:tc>
          <w:tcPr>
            <w:tcW w:w="1644" w:type="pct"/>
            <w:vMerge w:val="restart"/>
            <w:vAlign w:val="center"/>
          </w:tcPr>
          <w:p w:rsidR="00D46FE5" w:rsidRPr="001F0291" w:rsidRDefault="00D46FE5" w:rsidP="00C7189D">
            <w:pPr>
              <w:spacing w:line="360" w:lineRule="exact"/>
              <w:jc w:val="center"/>
              <w:rPr>
                <w:rFonts w:ascii="Times New Roman" w:hAnsi="Times New Roman" w:cs="Times New Roman"/>
                <w:color w:val="FF0000"/>
                <w:sz w:val="28"/>
                <w:szCs w:val="28"/>
              </w:rPr>
            </w:pPr>
            <w:r w:rsidRPr="001F0291">
              <w:rPr>
                <w:rFonts w:ascii="Times New Roman" w:hAnsi="Times New Roman" w:cs="Times New Roman"/>
                <w:color w:val="FF0000"/>
                <w:sz w:val="28"/>
                <w:szCs w:val="28"/>
              </w:rPr>
              <w:t>Loại container</w:t>
            </w:r>
          </w:p>
        </w:tc>
        <w:tc>
          <w:tcPr>
            <w:tcW w:w="3356" w:type="pct"/>
            <w:gridSpan w:val="4"/>
            <w:vAlign w:val="center"/>
          </w:tcPr>
          <w:p w:rsidR="00D46FE5" w:rsidRPr="001F0291" w:rsidRDefault="00D46FE5" w:rsidP="00C7189D">
            <w:pPr>
              <w:spacing w:line="360" w:lineRule="exact"/>
              <w:jc w:val="center"/>
              <w:rPr>
                <w:rFonts w:ascii="Times New Roman" w:hAnsi="Times New Roman" w:cs="Times New Roman"/>
                <w:color w:val="FF0000"/>
                <w:sz w:val="28"/>
                <w:szCs w:val="28"/>
              </w:rPr>
            </w:pPr>
            <w:r w:rsidRPr="001F0291">
              <w:rPr>
                <w:rFonts w:ascii="Times New Roman" w:hAnsi="Times New Roman" w:cs="Times New Roman"/>
                <w:color w:val="FF0000"/>
                <w:sz w:val="28"/>
                <w:szCs w:val="28"/>
              </w:rPr>
              <w:t>Khung giá dịch vụ</w:t>
            </w:r>
          </w:p>
        </w:tc>
      </w:tr>
      <w:tr w:rsidR="00D46FE5" w:rsidRPr="001F0291" w:rsidTr="00223E9A">
        <w:tc>
          <w:tcPr>
            <w:tcW w:w="1644" w:type="pct"/>
            <w:vMerge/>
            <w:vAlign w:val="center"/>
          </w:tcPr>
          <w:p w:rsidR="00D46FE5" w:rsidRPr="001F0291" w:rsidRDefault="00D46FE5" w:rsidP="00C7189D">
            <w:pPr>
              <w:spacing w:line="360" w:lineRule="exact"/>
              <w:jc w:val="center"/>
              <w:rPr>
                <w:rFonts w:ascii="Times New Roman" w:hAnsi="Times New Roman" w:cs="Times New Roman"/>
                <w:color w:val="FF0000"/>
                <w:sz w:val="28"/>
                <w:szCs w:val="28"/>
              </w:rPr>
            </w:pPr>
          </w:p>
        </w:tc>
        <w:tc>
          <w:tcPr>
            <w:tcW w:w="1683" w:type="pct"/>
            <w:gridSpan w:val="2"/>
            <w:vAlign w:val="center"/>
          </w:tcPr>
          <w:p w:rsidR="00D46FE5" w:rsidRPr="001F0291" w:rsidRDefault="00D46FE5" w:rsidP="00C7189D">
            <w:pPr>
              <w:spacing w:line="360" w:lineRule="exact"/>
              <w:jc w:val="center"/>
              <w:rPr>
                <w:rFonts w:ascii="Times New Roman" w:hAnsi="Times New Roman" w:cs="Times New Roman"/>
                <w:color w:val="FF0000"/>
                <w:spacing w:val="-6"/>
                <w:sz w:val="28"/>
                <w:szCs w:val="28"/>
              </w:rPr>
            </w:pPr>
            <w:r w:rsidRPr="001F0291">
              <w:rPr>
                <w:rFonts w:ascii="Times New Roman" w:hAnsi="Times New Roman" w:cs="Times New Roman"/>
                <w:color w:val="FF0000"/>
                <w:spacing w:val="-6"/>
                <w:sz w:val="28"/>
                <w:szCs w:val="28"/>
              </w:rPr>
              <w:t>Tàu (Sà lan)</w:t>
            </w:r>
            <w:r w:rsidR="00B267D9" w:rsidRPr="001F0291">
              <w:rPr>
                <w:rFonts w:ascii="Times New Roman" w:hAnsi="Times New Roman" w:cs="Times New Roman"/>
                <w:color w:val="FF0000"/>
                <w:spacing w:val="-6"/>
                <w:sz w:val="28"/>
                <w:szCs w:val="28"/>
                <w:lang w:eastAsia="zh-CN"/>
              </w:rPr>
              <w:t xml:space="preserve"> </w:t>
            </w:r>
            <w:r w:rsidRPr="001F0291">
              <w:rPr>
                <w:rFonts w:ascii="Times New Roman" w:hAnsi="Times New Roman" w:cs="Times New Roman"/>
                <w:color w:val="FF0000"/>
                <w:spacing w:val="-6"/>
                <w:sz w:val="28"/>
                <w:szCs w:val="28"/>
              </w:rPr>
              <w:t>↔</w:t>
            </w:r>
            <w:r w:rsidR="00B267D9" w:rsidRPr="001F0291">
              <w:rPr>
                <w:rFonts w:ascii="Times New Roman" w:hAnsi="Times New Roman" w:cs="Times New Roman"/>
                <w:color w:val="FF0000"/>
                <w:spacing w:val="-6"/>
                <w:sz w:val="28"/>
                <w:szCs w:val="28"/>
                <w:lang w:eastAsia="zh-CN"/>
              </w:rPr>
              <w:t xml:space="preserve"> </w:t>
            </w:r>
            <w:r w:rsidRPr="001F0291">
              <w:rPr>
                <w:rFonts w:ascii="Times New Roman" w:hAnsi="Times New Roman" w:cs="Times New Roman"/>
                <w:color w:val="FF0000"/>
                <w:spacing w:val="-6"/>
                <w:sz w:val="28"/>
                <w:szCs w:val="28"/>
              </w:rPr>
              <w:t>Bãi cảng</w:t>
            </w:r>
          </w:p>
        </w:tc>
        <w:tc>
          <w:tcPr>
            <w:tcW w:w="1672" w:type="pct"/>
            <w:gridSpan w:val="2"/>
            <w:vAlign w:val="center"/>
          </w:tcPr>
          <w:p w:rsidR="00D46FE5" w:rsidRPr="001F0291" w:rsidRDefault="00D46FE5" w:rsidP="00C7189D">
            <w:pPr>
              <w:spacing w:line="360" w:lineRule="exact"/>
              <w:jc w:val="center"/>
              <w:rPr>
                <w:rFonts w:ascii="Times New Roman" w:hAnsi="Times New Roman" w:cs="Times New Roman"/>
                <w:color w:val="FF0000"/>
                <w:sz w:val="28"/>
                <w:szCs w:val="28"/>
              </w:rPr>
            </w:pPr>
            <w:r w:rsidRPr="001F0291">
              <w:rPr>
                <w:rFonts w:ascii="Times New Roman" w:hAnsi="Times New Roman" w:cs="Times New Roman"/>
                <w:color w:val="FF0000"/>
                <w:sz w:val="28"/>
                <w:szCs w:val="28"/>
              </w:rPr>
              <w:t>Tàu (Sà lan)</w:t>
            </w:r>
            <w:r w:rsidR="00B267D9" w:rsidRPr="001F0291">
              <w:rPr>
                <w:rFonts w:ascii="Times New Roman" w:hAnsi="Times New Roman" w:cs="Times New Roman"/>
                <w:color w:val="FF0000"/>
                <w:sz w:val="28"/>
                <w:szCs w:val="28"/>
                <w:lang w:eastAsia="zh-CN"/>
              </w:rPr>
              <w:t xml:space="preserve"> </w:t>
            </w:r>
            <w:r w:rsidRPr="001F0291">
              <w:rPr>
                <w:rFonts w:ascii="Times New Roman" w:hAnsi="Times New Roman" w:cs="Times New Roman"/>
                <w:color w:val="FF0000"/>
                <w:sz w:val="28"/>
                <w:szCs w:val="28"/>
              </w:rPr>
              <w:t>↔</w:t>
            </w:r>
            <w:r w:rsidR="00B267D9" w:rsidRPr="001F0291">
              <w:rPr>
                <w:rFonts w:ascii="Times New Roman" w:hAnsi="Times New Roman" w:cs="Times New Roman"/>
                <w:color w:val="FF0000"/>
                <w:sz w:val="28"/>
                <w:szCs w:val="28"/>
                <w:lang w:eastAsia="zh-CN"/>
              </w:rPr>
              <w:t xml:space="preserve"> </w:t>
            </w:r>
            <w:r w:rsidRPr="001F0291">
              <w:rPr>
                <w:rFonts w:ascii="Times New Roman" w:hAnsi="Times New Roman" w:cs="Times New Roman"/>
                <w:color w:val="FF0000"/>
                <w:sz w:val="28"/>
                <w:szCs w:val="28"/>
              </w:rPr>
              <w:t>Sà lan,     ô tô, toa xe tại cầu cảng</w:t>
            </w:r>
          </w:p>
        </w:tc>
      </w:tr>
      <w:tr w:rsidR="00D46FE5" w:rsidRPr="001F0291" w:rsidTr="00223E9A">
        <w:tc>
          <w:tcPr>
            <w:tcW w:w="1644" w:type="pct"/>
            <w:vMerge/>
            <w:vAlign w:val="center"/>
          </w:tcPr>
          <w:p w:rsidR="00D46FE5" w:rsidRPr="001F0291" w:rsidRDefault="00D46FE5" w:rsidP="00C7189D">
            <w:pPr>
              <w:spacing w:line="360" w:lineRule="exact"/>
              <w:jc w:val="center"/>
              <w:rPr>
                <w:rFonts w:ascii="Times New Roman" w:hAnsi="Times New Roman" w:cs="Times New Roman"/>
                <w:color w:val="FF0000"/>
                <w:sz w:val="28"/>
                <w:szCs w:val="28"/>
              </w:rPr>
            </w:pPr>
          </w:p>
        </w:tc>
        <w:tc>
          <w:tcPr>
            <w:tcW w:w="868" w:type="pct"/>
            <w:vAlign w:val="center"/>
          </w:tcPr>
          <w:p w:rsidR="00D46FE5" w:rsidRPr="001F0291" w:rsidRDefault="00D46FE5" w:rsidP="00C7189D">
            <w:pPr>
              <w:spacing w:line="360" w:lineRule="exact"/>
              <w:jc w:val="center"/>
              <w:rPr>
                <w:rFonts w:ascii="Times New Roman" w:hAnsi="Times New Roman" w:cs="Times New Roman"/>
                <w:color w:val="FF0000"/>
                <w:sz w:val="28"/>
                <w:szCs w:val="28"/>
              </w:rPr>
            </w:pPr>
            <w:r w:rsidRPr="001F0291">
              <w:rPr>
                <w:rFonts w:ascii="Times New Roman" w:hAnsi="Times New Roman" w:cs="Times New Roman"/>
                <w:color w:val="FF0000"/>
                <w:sz w:val="28"/>
                <w:szCs w:val="28"/>
              </w:rPr>
              <w:t>Tối thiểu</w:t>
            </w:r>
          </w:p>
        </w:tc>
        <w:tc>
          <w:tcPr>
            <w:tcW w:w="815" w:type="pct"/>
            <w:vAlign w:val="center"/>
          </w:tcPr>
          <w:p w:rsidR="00D46FE5" w:rsidRPr="001F0291" w:rsidRDefault="00D46FE5" w:rsidP="00C7189D">
            <w:pPr>
              <w:spacing w:line="360" w:lineRule="exact"/>
              <w:jc w:val="center"/>
              <w:rPr>
                <w:rFonts w:ascii="Times New Roman" w:hAnsi="Times New Roman" w:cs="Times New Roman"/>
                <w:color w:val="FF0000"/>
                <w:sz w:val="28"/>
                <w:szCs w:val="28"/>
              </w:rPr>
            </w:pPr>
            <w:r w:rsidRPr="001F0291">
              <w:rPr>
                <w:rFonts w:ascii="Times New Roman" w:hAnsi="Times New Roman" w:cs="Times New Roman"/>
                <w:color w:val="FF0000"/>
                <w:sz w:val="28"/>
                <w:szCs w:val="28"/>
              </w:rPr>
              <w:t>Tối đa</w:t>
            </w:r>
          </w:p>
        </w:tc>
        <w:tc>
          <w:tcPr>
            <w:tcW w:w="828" w:type="pct"/>
            <w:vAlign w:val="center"/>
          </w:tcPr>
          <w:p w:rsidR="00D46FE5" w:rsidRPr="001F0291" w:rsidRDefault="00D46FE5" w:rsidP="00C7189D">
            <w:pPr>
              <w:spacing w:line="360" w:lineRule="exact"/>
              <w:jc w:val="center"/>
              <w:rPr>
                <w:rFonts w:ascii="Times New Roman" w:hAnsi="Times New Roman" w:cs="Times New Roman"/>
                <w:color w:val="FF0000"/>
                <w:sz w:val="28"/>
                <w:szCs w:val="28"/>
              </w:rPr>
            </w:pPr>
            <w:r w:rsidRPr="001F0291">
              <w:rPr>
                <w:rFonts w:ascii="Times New Roman" w:hAnsi="Times New Roman" w:cs="Times New Roman"/>
                <w:color w:val="FF0000"/>
                <w:sz w:val="28"/>
                <w:szCs w:val="28"/>
              </w:rPr>
              <w:t>Tối thiểu</w:t>
            </w:r>
          </w:p>
        </w:tc>
        <w:tc>
          <w:tcPr>
            <w:tcW w:w="844" w:type="pct"/>
            <w:vAlign w:val="center"/>
          </w:tcPr>
          <w:p w:rsidR="00D46FE5" w:rsidRPr="001F0291" w:rsidRDefault="00D46FE5" w:rsidP="00C7189D">
            <w:pPr>
              <w:spacing w:line="360" w:lineRule="exact"/>
              <w:jc w:val="center"/>
              <w:rPr>
                <w:rFonts w:ascii="Times New Roman" w:hAnsi="Times New Roman" w:cs="Times New Roman"/>
                <w:color w:val="FF0000"/>
                <w:sz w:val="28"/>
                <w:szCs w:val="28"/>
              </w:rPr>
            </w:pPr>
            <w:r w:rsidRPr="001F0291">
              <w:rPr>
                <w:rFonts w:ascii="Times New Roman" w:hAnsi="Times New Roman" w:cs="Times New Roman"/>
                <w:color w:val="FF0000"/>
                <w:sz w:val="28"/>
                <w:szCs w:val="28"/>
              </w:rPr>
              <w:t>Tối đa</w:t>
            </w:r>
          </w:p>
        </w:tc>
      </w:tr>
      <w:tr w:rsidR="00D46FE5" w:rsidRPr="001F0291" w:rsidTr="00223E9A">
        <w:trPr>
          <w:trHeight w:val="380"/>
        </w:trPr>
        <w:tc>
          <w:tcPr>
            <w:tcW w:w="1644" w:type="pct"/>
          </w:tcPr>
          <w:p w:rsidR="00D46FE5" w:rsidRPr="001F0291" w:rsidRDefault="00D46FE5"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Container 20 feet</w:t>
            </w:r>
          </w:p>
        </w:tc>
        <w:tc>
          <w:tcPr>
            <w:tcW w:w="868" w:type="pct"/>
          </w:tcPr>
          <w:p w:rsidR="00D46FE5" w:rsidRPr="001F0291" w:rsidRDefault="00D46FE5" w:rsidP="00EB5984">
            <w:pPr>
              <w:spacing w:before="120" w:after="40" w:line="360" w:lineRule="exact"/>
              <w:jc w:val="right"/>
              <w:rPr>
                <w:rFonts w:ascii="Times New Roman" w:hAnsi="Times New Roman" w:cs="Times New Roman"/>
                <w:color w:val="FF0000"/>
                <w:sz w:val="28"/>
                <w:szCs w:val="28"/>
              </w:rPr>
            </w:pPr>
          </w:p>
        </w:tc>
        <w:tc>
          <w:tcPr>
            <w:tcW w:w="815" w:type="pct"/>
          </w:tcPr>
          <w:p w:rsidR="00D46FE5" w:rsidRPr="001F0291" w:rsidRDefault="00D46FE5" w:rsidP="00EB5984">
            <w:pPr>
              <w:spacing w:before="120" w:after="40" w:line="360" w:lineRule="exact"/>
              <w:jc w:val="right"/>
              <w:rPr>
                <w:rFonts w:ascii="Times New Roman" w:hAnsi="Times New Roman" w:cs="Times New Roman"/>
                <w:color w:val="FF0000"/>
                <w:sz w:val="28"/>
                <w:szCs w:val="28"/>
              </w:rPr>
            </w:pPr>
          </w:p>
        </w:tc>
        <w:tc>
          <w:tcPr>
            <w:tcW w:w="828" w:type="pct"/>
          </w:tcPr>
          <w:p w:rsidR="00D46FE5" w:rsidRPr="001F0291" w:rsidRDefault="00D46FE5" w:rsidP="00EB5984">
            <w:pPr>
              <w:spacing w:before="120" w:after="40" w:line="360" w:lineRule="exact"/>
              <w:jc w:val="right"/>
              <w:rPr>
                <w:rFonts w:ascii="Times New Roman" w:hAnsi="Times New Roman" w:cs="Times New Roman"/>
                <w:color w:val="FF0000"/>
                <w:sz w:val="28"/>
                <w:szCs w:val="28"/>
              </w:rPr>
            </w:pPr>
          </w:p>
        </w:tc>
        <w:tc>
          <w:tcPr>
            <w:tcW w:w="844" w:type="pct"/>
          </w:tcPr>
          <w:p w:rsidR="00D46FE5" w:rsidRPr="001F0291" w:rsidRDefault="00D46FE5" w:rsidP="00EB5984">
            <w:pPr>
              <w:spacing w:before="120" w:after="40" w:line="360" w:lineRule="exact"/>
              <w:jc w:val="right"/>
              <w:rPr>
                <w:rFonts w:ascii="Times New Roman" w:hAnsi="Times New Roman" w:cs="Times New Roman"/>
                <w:color w:val="FF0000"/>
                <w:sz w:val="28"/>
                <w:szCs w:val="28"/>
              </w:rPr>
            </w:pPr>
          </w:p>
        </w:tc>
      </w:tr>
      <w:tr w:rsidR="00D46FE5" w:rsidRPr="001F0291" w:rsidTr="00223E9A">
        <w:tc>
          <w:tcPr>
            <w:tcW w:w="1644" w:type="pct"/>
          </w:tcPr>
          <w:p w:rsidR="00D46FE5" w:rsidRPr="001F0291" w:rsidRDefault="00D46FE5"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Có hàng</w:t>
            </w:r>
          </w:p>
        </w:tc>
        <w:tc>
          <w:tcPr>
            <w:tcW w:w="868" w:type="pct"/>
          </w:tcPr>
          <w:p w:rsidR="00D46FE5" w:rsidRPr="001F0291" w:rsidRDefault="00F536C5" w:rsidP="00EB5984">
            <w:pPr>
              <w:spacing w:before="120" w:after="4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rPr>
              <w:t>2</w:t>
            </w:r>
            <w:r w:rsidR="006222FE" w:rsidRPr="001F0291">
              <w:rPr>
                <w:rFonts w:ascii="Times New Roman" w:hAnsi="Times New Roman" w:cs="Times New Roman"/>
                <w:color w:val="FF0000"/>
                <w:sz w:val="28"/>
                <w:szCs w:val="28"/>
              </w:rPr>
              <w:t>6</w:t>
            </w:r>
            <w:r w:rsidR="00F97485" w:rsidRPr="001F0291">
              <w:rPr>
                <w:rFonts w:ascii="Times New Roman" w:hAnsi="Times New Roman" w:cs="Times New Roman"/>
                <w:color w:val="FF0000"/>
                <w:sz w:val="28"/>
                <w:szCs w:val="28"/>
              </w:rPr>
              <w:t>0</w:t>
            </w:r>
            <w:r w:rsidRPr="001F0291">
              <w:rPr>
                <w:rFonts w:ascii="Times New Roman" w:hAnsi="Times New Roman" w:cs="Times New Roman"/>
                <w:color w:val="FF0000"/>
                <w:sz w:val="28"/>
                <w:szCs w:val="28"/>
              </w:rPr>
              <w:t>.000</w:t>
            </w:r>
            <w:r w:rsidR="006911AE" w:rsidRPr="001F0291">
              <w:rPr>
                <w:rFonts w:ascii="Times New Roman" w:hAnsi="Times New Roman" w:cs="Times New Roman"/>
                <w:color w:val="FF0000"/>
                <w:sz w:val="28"/>
                <w:szCs w:val="28"/>
                <w:lang w:eastAsia="zh-CN"/>
              </w:rPr>
              <w:t>,00</w:t>
            </w:r>
          </w:p>
        </w:tc>
        <w:tc>
          <w:tcPr>
            <w:tcW w:w="815" w:type="pct"/>
          </w:tcPr>
          <w:p w:rsidR="00D46FE5" w:rsidRPr="001F0291" w:rsidRDefault="001A7FC3" w:rsidP="00EB5984">
            <w:pPr>
              <w:spacing w:before="120" w:after="4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rPr>
              <w:t>455</w:t>
            </w:r>
            <w:r w:rsidR="00D46FE5" w:rsidRPr="001F0291">
              <w:rPr>
                <w:rFonts w:ascii="Times New Roman" w:hAnsi="Times New Roman" w:cs="Times New Roman"/>
                <w:color w:val="FF0000"/>
                <w:sz w:val="28"/>
                <w:szCs w:val="28"/>
              </w:rPr>
              <w:t>.000</w:t>
            </w:r>
            <w:r w:rsidR="006911AE" w:rsidRPr="001F0291">
              <w:rPr>
                <w:rFonts w:ascii="Times New Roman" w:hAnsi="Times New Roman" w:cs="Times New Roman"/>
                <w:color w:val="FF0000"/>
                <w:sz w:val="28"/>
                <w:szCs w:val="28"/>
                <w:lang w:eastAsia="zh-CN"/>
              </w:rPr>
              <w:t>,00</w:t>
            </w:r>
          </w:p>
        </w:tc>
        <w:tc>
          <w:tcPr>
            <w:tcW w:w="828" w:type="pct"/>
          </w:tcPr>
          <w:p w:rsidR="00D46FE5" w:rsidRPr="001F0291" w:rsidRDefault="005B69D5" w:rsidP="00EB5984">
            <w:pPr>
              <w:spacing w:before="120" w:after="4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rPr>
              <w:t>1</w:t>
            </w:r>
            <w:r w:rsidR="00F97485" w:rsidRPr="001F0291">
              <w:rPr>
                <w:rFonts w:ascii="Times New Roman" w:hAnsi="Times New Roman" w:cs="Times New Roman"/>
                <w:color w:val="FF0000"/>
                <w:sz w:val="28"/>
                <w:szCs w:val="28"/>
              </w:rPr>
              <w:t>90</w:t>
            </w:r>
            <w:r w:rsidR="005F184E" w:rsidRPr="001F0291">
              <w:rPr>
                <w:rFonts w:ascii="Times New Roman" w:hAnsi="Times New Roman" w:cs="Times New Roman"/>
                <w:color w:val="FF0000"/>
                <w:sz w:val="28"/>
                <w:szCs w:val="28"/>
              </w:rPr>
              <w:t>.000</w:t>
            </w:r>
            <w:r w:rsidR="006911AE" w:rsidRPr="001F0291">
              <w:rPr>
                <w:rFonts w:ascii="Times New Roman" w:hAnsi="Times New Roman" w:cs="Times New Roman"/>
                <w:color w:val="FF0000"/>
                <w:sz w:val="28"/>
                <w:szCs w:val="28"/>
                <w:lang w:eastAsia="zh-CN"/>
              </w:rPr>
              <w:t>,00</w:t>
            </w:r>
          </w:p>
        </w:tc>
        <w:tc>
          <w:tcPr>
            <w:tcW w:w="844" w:type="pct"/>
          </w:tcPr>
          <w:p w:rsidR="00D46FE5" w:rsidRPr="001F0291" w:rsidRDefault="00EB7EAF" w:rsidP="00EB5984">
            <w:pPr>
              <w:spacing w:before="120" w:after="4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rPr>
              <w:t>355</w:t>
            </w:r>
            <w:r w:rsidR="00D46FE5" w:rsidRPr="001F0291">
              <w:rPr>
                <w:rFonts w:ascii="Times New Roman" w:hAnsi="Times New Roman" w:cs="Times New Roman"/>
                <w:color w:val="FF0000"/>
                <w:sz w:val="28"/>
                <w:szCs w:val="28"/>
              </w:rPr>
              <w:t>.000</w:t>
            </w:r>
            <w:r w:rsidR="006911AE" w:rsidRPr="001F0291">
              <w:rPr>
                <w:rFonts w:ascii="Times New Roman" w:hAnsi="Times New Roman" w:cs="Times New Roman"/>
                <w:color w:val="FF0000"/>
                <w:sz w:val="28"/>
                <w:szCs w:val="28"/>
                <w:lang w:eastAsia="zh-CN"/>
              </w:rPr>
              <w:t>,00</w:t>
            </w:r>
          </w:p>
        </w:tc>
      </w:tr>
      <w:tr w:rsidR="00D46FE5" w:rsidRPr="001F0291" w:rsidTr="00223E9A">
        <w:trPr>
          <w:trHeight w:val="506"/>
        </w:trPr>
        <w:tc>
          <w:tcPr>
            <w:tcW w:w="1644" w:type="pct"/>
          </w:tcPr>
          <w:p w:rsidR="00D46FE5" w:rsidRPr="001F0291" w:rsidRDefault="00D46FE5"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Rỗng</w:t>
            </w:r>
          </w:p>
        </w:tc>
        <w:tc>
          <w:tcPr>
            <w:tcW w:w="868" w:type="pct"/>
          </w:tcPr>
          <w:p w:rsidR="00D46FE5" w:rsidRPr="001F0291" w:rsidRDefault="00F97485" w:rsidP="00EB5984">
            <w:pPr>
              <w:spacing w:before="120" w:after="4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rPr>
              <w:t>155</w:t>
            </w:r>
            <w:r w:rsidR="00D46FE5" w:rsidRPr="001F0291">
              <w:rPr>
                <w:rFonts w:ascii="Times New Roman" w:hAnsi="Times New Roman" w:cs="Times New Roman"/>
                <w:color w:val="FF0000"/>
                <w:sz w:val="28"/>
                <w:szCs w:val="28"/>
              </w:rPr>
              <w:t>.000</w:t>
            </w:r>
            <w:r w:rsidR="006911AE" w:rsidRPr="001F0291">
              <w:rPr>
                <w:rFonts w:ascii="Times New Roman" w:hAnsi="Times New Roman" w:cs="Times New Roman"/>
                <w:color w:val="FF0000"/>
                <w:sz w:val="28"/>
                <w:szCs w:val="28"/>
                <w:lang w:eastAsia="zh-CN"/>
              </w:rPr>
              <w:t>,00</w:t>
            </w:r>
          </w:p>
        </w:tc>
        <w:tc>
          <w:tcPr>
            <w:tcW w:w="815" w:type="pct"/>
          </w:tcPr>
          <w:p w:rsidR="00D46FE5" w:rsidRPr="001F0291" w:rsidRDefault="00D46FE5" w:rsidP="00EB5984">
            <w:pPr>
              <w:spacing w:before="120" w:after="4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rPr>
              <w:t>2</w:t>
            </w:r>
            <w:r w:rsidR="00F97485" w:rsidRPr="001F0291">
              <w:rPr>
                <w:rFonts w:ascii="Times New Roman" w:hAnsi="Times New Roman" w:cs="Times New Roman"/>
                <w:color w:val="FF0000"/>
                <w:sz w:val="28"/>
                <w:szCs w:val="28"/>
              </w:rPr>
              <w:t>40</w:t>
            </w:r>
            <w:r w:rsidRPr="001F0291">
              <w:rPr>
                <w:rFonts w:ascii="Times New Roman" w:hAnsi="Times New Roman" w:cs="Times New Roman"/>
                <w:color w:val="FF0000"/>
                <w:sz w:val="28"/>
                <w:szCs w:val="28"/>
              </w:rPr>
              <w:t>.000</w:t>
            </w:r>
            <w:r w:rsidR="006911AE" w:rsidRPr="001F0291">
              <w:rPr>
                <w:rFonts w:ascii="Times New Roman" w:hAnsi="Times New Roman" w:cs="Times New Roman"/>
                <w:color w:val="FF0000"/>
                <w:sz w:val="28"/>
                <w:szCs w:val="28"/>
                <w:lang w:eastAsia="zh-CN"/>
              </w:rPr>
              <w:t>,00</w:t>
            </w:r>
          </w:p>
        </w:tc>
        <w:tc>
          <w:tcPr>
            <w:tcW w:w="828" w:type="pct"/>
          </w:tcPr>
          <w:p w:rsidR="00D46FE5" w:rsidRPr="001F0291" w:rsidRDefault="005F184E" w:rsidP="00EB5984">
            <w:pPr>
              <w:spacing w:before="120" w:after="4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rPr>
              <w:t>1</w:t>
            </w:r>
            <w:r w:rsidR="00F97485" w:rsidRPr="001F0291">
              <w:rPr>
                <w:rFonts w:ascii="Times New Roman" w:hAnsi="Times New Roman" w:cs="Times New Roman"/>
                <w:color w:val="FF0000"/>
                <w:sz w:val="28"/>
                <w:szCs w:val="28"/>
              </w:rPr>
              <w:t>30</w:t>
            </w:r>
            <w:r w:rsidR="00D46FE5" w:rsidRPr="001F0291">
              <w:rPr>
                <w:rFonts w:ascii="Times New Roman" w:hAnsi="Times New Roman" w:cs="Times New Roman"/>
                <w:color w:val="FF0000"/>
                <w:sz w:val="28"/>
                <w:szCs w:val="28"/>
              </w:rPr>
              <w:t>.000</w:t>
            </w:r>
            <w:r w:rsidR="006911AE" w:rsidRPr="001F0291">
              <w:rPr>
                <w:rFonts w:ascii="Times New Roman" w:hAnsi="Times New Roman" w:cs="Times New Roman"/>
                <w:color w:val="FF0000"/>
                <w:sz w:val="28"/>
                <w:szCs w:val="28"/>
                <w:lang w:eastAsia="zh-CN"/>
              </w:rPr>
              <w:t>,00</w:t>
            </w:r>
          </w:p>
        </w:tc>
        <w:tc>
          <w:tcPr>
            <w:tcW w:w="844" w:type="pct"/>
          </w:tcPr>
          <w:p w:rsidR="00D46FE5" w:rsidRPr="001F0291" w:rsidRDefault="00F97485" w:rsidP="00EB5984">
            <w:pPr>
              <w:spacing w:before="120" w:after="4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rPr>
              <w:t>180</w:t>
            </w:r>
            <w:r w:rsidR="00D46FE5" w:rsidRPr="001F0291">
              <w:rPr>
                <w:rFonts w:ascii="Times New Roman" w:hAnsi="Times New Roman" w:cs="Times New Roman"/>
                <w:color w:val="FF0000"/>
                <w:sz w:val="28"/>
                <w:szCs w:val="28"/>
              </w:rPr>
              <w:t>.000</w:t>
            </w:r>
            <w:r w:rsidR="006911AE" w:rsidRPr="001F0291">
              <w:rPr>
                <w:rFonts w:ascii="Times New Roman" w:hAnsi="Times New Roman" w:cs="Times New Roman"/>
                <w:color w:val="FF0000"/>
                <w:sz w:val="28"/>
                <w:szCs w:val="28"/>
                <w:lang w:eastAsia="zh-CN"/>
              </w:rPr>
              <w:t>,00</w:t>
            </w:r>
          </w:p>
        </w:tc>
      </w:tr>
      <w:tr w:rsidR="00D46FE5" w:rsidRPr="001F0291" w:rsidTr="00223E9A">
        <w:tc>
          <w:tcPr>
            <w:tcW w:w="1644" w:type="pct"/>
          </w:tcPr>
          <w:p w:rsidR="00D46FE5" w:rsidRPr="001F0291" w:rsidRDefault="00D46FE5"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Container  40 feet</w:t>
            </w:r>
          </w:p>
        </w:tc>
        <w:tc>
          <w:tcPr>
            <w:tcW w:w="868" w:type="pct"/>
          </w:tcPr>
          <w:p w:rsidR="00D46FE5" w:rsidRPr="001F0291" w:rsidRDefault="00D46FE5" w:rsidP="00EB5984">
            <w:pPr>
              <w:spacing w:before="120" w:after="40" w:line="360" w:lineRule="exact"/>
              <w:jc w:val="right"/>
              <w:rPr>
                <w:rFonts w:ascii="Times New Roman" w:hAnsi="Times New Roman" w:cs="Times New Roman"/>
                <w:color w:val="FF0000"/>
                <w:sz w:val="28"/>
                <w:szCs w:val="28"/>
              </w:rPr>
            </w:pPr>
          </w:p>
        </w:tc>
        <w:tc>
          <w:tcPr>
            <w:tcW w:w="815" w:type="pct"/>
          </w:tcPr>
          <w:p w:rsidR="00D46FE5" w:rsidRPr="001F0291" w:rsidRDefault="00D46FE5" w:rsidP="00EB5984">
            <w:pPr>
              <w:spacing w:before="120" w:after="40" w:line="360" w:lineRule="exact"/>
              <w:jc w:val="right"/>
              <w:rPr>
                <w:rFonts w:ascii="Times New Roman" w:hAnsi="Times New Roman" w:cs="Times New Roman"/>
                <w:color w:val="FF0000"/>
                <w:sz w:val="28"/>
                <w:szCs w:val="28"/>
              </w:rPr>
            </w:pPr>
          </w:p>
        </w:tc>
        <w:tc>
          <w:tcPr>
            <w:tcW w:w="828" w:type="pct"/>
          </w:tcPr>
          <w:p w:rsidR="00D46FE5" w:rsidRPr="001F0291" w:rsidRDefault="00D46FE5" w:rsidP="00EB5984">
            <w:pPr>
              <w:spacing w:before="120" w:after="40" w:line="360" w:lineRule="exact"/>
              <w:jc w:val="right"/>
              <w:rPr>
                <w:rFonts w:ascii="Times New Roman" w:hAnsi="Times New Roman" w:cs="Times New Roman"/>
                <w:color w:val="FF0000"/>
                <w:sz w:val="28"/>
                <w:szCs w:val="28"/>
              </w:rPr>
            </w:pPr>
          </w:p>
        </w:tc>
        <w:tc>
          <w:tcPr>
            <w:tcW w:w="844" w:type="pct"/>
          </w:tcPr>
          <w:p w:rsidR="00D46FE5" w:rsidRPr="001F0291" w:rsidRDefault="00D46FE5" w:rsidP="00EB5984">
            <w:pPr>
              <w:spacing w:before="120" w:after="40" w:line="360" w:lineRule="exact"/>
              <w:jc w:val="right"/>
              <w:rPr>
                <w:rFonts w:ascii="Times New Roman" w:hAnsi="Times New Roman" w:cs="Times New Roman"/>
                <w:color w:val="FF0000"/>
                <w:sz w:val="28"/>
                <w:szCs w:val="28"/>
              </w:rPr>
            </w:pPr>
          </w:p>
        </w:tc>
      </w:tr>
      <w:tr w:rsidR="00D46FE5" w:rsidRPr="001F0291" w:rsidTr="00223E9A">
        <w:tc>
          <w:tcPr>
            <w:tcW w:w="1644" w:type="pct"/>
          </w:tcPr>
          <w:p w:rsidR="00D46FE5" w:rsidRPr="001F0291" w:rsidRDefault="00D46FE5"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Có hàng</w:t>
            </w:r>
          </w:p>
        </w:tc>
        <w:tc>
          <w:tcPr>
            <w:tcW w:w="868" w:type="pct"/>
          </w:tcPr>
          <w:p w:rsidR="00D46FE5" w:rsidRPr="001F0291" w:rsidRDefault="00F97485" w:rsidP="00EB5984">
            <w:pPr>
              <w:spacing w:before="120" w:after="4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rPr>
              <w:t>455</w:t>
            </w:r>
            <w:r w:rsidR="00D46FE5" w:rsidRPr="001F0291">
              <w:rPr>
                <w:rFonts w:ascii="Times New Roman" w:hAnsi="Times New Roman" w:cs="Times New Roman"/>
                <w:color w:val="FF0000"/>
                <w:sz w:val="28"/>
                <w:szCs w:val="28"/>
              </w:rPr>
              <w:t>.000</w:t>
            </w:r>
            <w:r w:rsidR="006911AE" w:rsidRPr="001F0291">
              <w:rPr>
                <w:rFonts w:ascii="Times New Roman" w:hAnsi="Times New Roman" w:cs="Times New Roman"/>
                <w:color w:val="FF0000"/>
                <w:sz w:val="28"/>
                <w:szCs w:val="28"/>
                <w:lang w:eastAsia="zh-CN"/>
              </w:rPr>
              <w:t>,00</w:t>
            </w:r>
          </w:p>
        </w:tc>
        <w:tc>
          <w:tcPr>
            <w:tcW w:w="815" w:type="pct"/>
          </w:tcPr>
          <w:p w:rsidR="00D46FE5" w:rsidRPr="001F0291" w:rsidRDefault="00F97485" w:rsidP="00EB5984">
            <w:pPr>
              <w:spacing w:before="120" w:after="4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rPr>
              <w:t>700</w:t>
            </w:r>
            <w:r w:rsidR="00D46FE5" w:rsidRPr="001F0291">
              <w:rPr>
                <w:rFonts w:ascii="Times New Roman" w:hAnsi="Times New Roman" w:cs="Times New Roman"/>
                <w:color w:val="FF0000"/>
                <w:sz w:val="28"/>
                <w:szCs w:val="28"/>
              </w:rPr>
              <w:t>.000</w:t>
            </w:r>
            <w:r w:rsidR="006911AE" w:rsidRPr="001F0291">
              <w:rPr>
                <w:rFonts w:ascii="Times New Roman" w:hAnsi="Times New Roman" w:cs="Times New Roman"/>
                <w:color w:val="FF0000"/>
                <w:sz w:val="28"/>
                <w:szCs w:val="28"/>
                <w:lang w:eastAsia="zh-CN"/>
              </w:rPr>
              <w:t>,00</w:t>
            </w:r>
          </w:p>
        </w:tc>
        <w:tc>
          <w:tcPr>
            <w:tcW w:w="828" w:type="pct"/>
          </w:tcPr>
          <w:p w:rsidR="00D46FE5" w:rsidRPr="001F0291" w:rsidRDefault="00D46FE5" w:rsidP="00EB5984">
            <w:pPr>
              <w:spacing w:before="120" w:after="4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rPr>
              <w:t>400.000</w:t>
            </w:r>
            <w:r w:rsidR="006911AE" w:rsidRPr="001F0291">
              <w:rPr>
                <w:rFonts w:ascii="Times New Roman" w:hAnsi="Times New Roman" w:cs="Times New Roman"/>
                <w:color w:val="FF0000"/>
                <w:sz w:val="28"/>
                <w:szCs w:val="28"/>
                <w:lang w:eastAsia="zh-CN"/>
              </w:rPr>
              <w:t>,00</w:t>
            </w:r>
          </w:p>
        </w:tc>
        <w:tc>
          <w:tcPr>
            <w:tcW w:w="844" w:type="pct"/>
          </w:tcPr>
          <w:p w:rsidR="00D46FE5" w:rsidRPr="001F0291" w:rsidRDefault="00F97485" w:rsidP="00EB5984">
            <w:pPr>
              <w:spacing w:before="120" w:after="4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rPr>
              <w:t>550</w:t>
            </w:r>
            <w:r w:rsidR="00D46FE5" w:rsidRPr="001F0291">
              <w:rPr>
                <w:rFonts w:ascii="Times New Roman" w:hAnsi="Times New Roman" w:cs="Times New Roman"/>
                <w:color w:val="FF0000"/>
                <w:sz w:val="28"/>
                <w:szCs w:val="28"/>
              </w:rPr>
              <w:t>.000</w:t>
            </w:r>
            <w:r w:rsidR="006911AE" w:rsidRPr="001F0291">
              <w:rPr>
                <w:rFonts w:ascii="Times New Roman" w:hAnsi="Times New Roman" w:cs="Times New Roman"/>
                <w:color w:val="FF0000"/>
                <w:sz w:val="28"/>
                <w:szCs w:val="28"/>
                <w:lang w:eastAsia="zh-CN"/>
              </w:rPr>
              <w:t>,00</w:t>
            </w:r>
          </w:p>
        </w:tc>
      </w:tr>
      <w:tr w:rsidR="00D46FE5" w:rsidRPr="001F0291" w:rsidTr="00223E9A">
        <w:tc>
          <w:tcPr>
            <w:tcW w:w="1644" w:type="pct"/>
          </w:tcPr>
          <w:p w:rsidR="00D46FE5" w:rsidRPr="001F0291" w:rsidRDefault="00D46FE5"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Rỗng</w:t>
            </w:r>
          </w:p>
        </w:tc>
        <w:tc>
          <w:tcPr>
            <w:tcW w:w="868" w:type="pct"/>
          </w:tcPr>
          <w:p w:rsidR="00D46FE5" w:rsidRPr="001F0291" w:rsidRDefault="00F97485" w:rsidP="00EB5984">
            <w:pPr>
              <w:spacing w:before="120" w:after="4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rPr>
              <w:t>240</w:t>
            </w:r>
            <w:r w:rsidR="00D46FE5" w:rsidRPr="001F0291">
              <w:rPr>
                <w:rFonts w:ascii="Times New Roman" w:hAnsi="Times New Roman" w:cs="Times New Roman"/>
                <w:color w:val="FF0000"/>
                <w:sz w:val="28"/>
                <w:szCs w:val="28"/>
              </w:rPr>
              <w:t>.000</w:t>
            </w:r>
            <w:r w:rsidR="006911AE" w:rsidRPr="001F0291">
              <w:rPr>
                <w:rFonts w:ascii="Times New Roman" w:hAnsi="Times New Roman" w:cs="Times New Roman"/>
                <w:color w:val="FF0000"/>
                <w:sz w:val="28"/>
                <w:szCs w:val="28"/>
                <w:lang w:eastAsia="zh-CN"/>
              </w:rPr>
              <w:t>,00</w:t>
            </w:r>
          </w:p>
        </w:tc>
        <w:tc>
          <w:tcPr>
            <w:tcW w:w="815" w:type="pct"/>
          </w:tcPr>
          <w:p w:rsidR="00D46FE5" w:rsidRPr="001F0291" w:rsidRDefault="00F97485" w:rsidP="00EB5984">
            <w:pPr>
              <w:spacing w:before="120" w:after="4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rPr>
              <w:t>360</w:t>
            </w:r>
            <w:r w:rsidR="00D46FE5" w:rsidRPr="001F0291">
              <w:rPr>
                <w:rFonts w:ascii="Times New Roman" w:hAnsi="Times New Roman" w:cs="Times New Roman"/>
                <w:color w:val="FF0000"/>
                <w:sz w:val="28"/>
                <w:szCs w:val="28"/>
              </w:rPr>
              <w:t>.000</w:t>
            </w:r>
            <w:r w:rsidR="006911AE" w:rsidRPr="001F0291">
              <w:rPr>
                <w:rFonts w:ascii="Times New Roman" w:hAnsi="Times New Roman" w:cs="Times New Roman"/>
                <w:color w:val="FF0000"/>
                <w:sz w:val="28"/>
                <w:szCs w:val="28"/>
                <w:lang w:eastAsia="zh-CN"/>
              </w:rPr>
              <w:t>,00</w:t>
            </w:r>
          </w:p>
        </w:tc>
        <w:tc>
          <w:tcPr>
            <w:tcW w:w="828" w:type="pct"/>
          </w:tcPr>
          <w:p w:rsidR="00D46FE5" w:rsidRPr="001F0291" w:rsidRDefault="00F97485" w:rsidP="00EB5984">
            <w:pPr>
              <w:spacing w:before="120" w:after="4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rPr>
              <w:t>185</w:t>
            </w:r>
            <w:r w:rsidR="00D46FE5" w:rsidRPr="001F0291">
              <w:rPr>
                <w:rFonts w:ascii="Times New Roman" w:hAnsi="Times New Roman" w:cs="Times New Roman"/>
                <w:color w:val="FF0000"/>
                <w:sz w:val="28"/>
                <w:szCs w:val="28"/>
              </w:rPr>
              <w:t>.000</w:t>
            </w:r>
            <w:r w:rsidR="006911AE" w:rsidRPr="001F0291">
              <w:rPr>
                <w:rFonts w:ascii="Times New Roman" w:hAnsi="Times New Roman" w:cs="Times New Roman"/>
                <w:color w:val="FF0000"/>
                <w:sz w:val="28"/>
                <w:szCs w:val="28"/>
                <w:lang w:eastAsia="zh-CN"/>
              </w:rPr>
              <w:t>,00</w:t>
            </w:r>
          </w:p>
        </w:tc>
        <w:tc>
          <w:tcPr>
            <w:tcW w:w="844" w:type="pct"/>
          </w:tcPr>
          <w:p w:rsidR="00D46FE5" w:rsidRPr="001F0291" w:rsidRDefault="00F97485" w:rsidP="00EB5984">
            <w:pPr>
              <w:spacing w:before="120" w:after="4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rPr>
              <w:t>290</w:t>
            </w:r>
            <w:r w:rsidR="00D46FE5" w:rsidRPr="001F0291">
              <w:rPr>
                <w:rFonts w:ascii="Times New Roman" w:hAnsi="Times New Roman" w:cs="Times New Roman"/>
                <w:color w:val="FF0000"/>
                <w:sz w:val="28"/>
                <w:szCs w:val="28"/>
              </w:rPr>
              <w:t>.000</w:t>
            </w:r>
            <w:r w:rsidR="006911AE" w:rsidRPr="001F0291">
              <w:rPr>
                <w:rFonts w:ascii="Times New Roman" w:hAnsi="Times New Roman" w:cs="Times New Roman"/>
                <w:color w:val="FF0000"/>
                <w:sz w:val="28"/>
                <w:szCs w:val="28"/>
                <w:lang w:eastAsia="zh-CN"/>
              </w:rPr>
              <w:t>,00</w:t>
            </w:r>
          </w:p>
        </w:tc>
      </w:tr>
      <w:tr w:rsidR="00D46FE5" w:rsidRPr="001F0291" w:rsidTr="00223E9A">
        <w:tc>
          <w:tcPr>
            <w:tcW w:w="1644" w:type="pct"/>
          </w:tcPr>
          <w:p w:rsidR="00D46FE5" w:rsidRPr="001F0291" w:rsidRDefault="00D46FE5"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 xml:space="preserve">Container </w:t>
            </w:r>
            <w:r w:rsidR="00FC7234" w:rsidRPr="001F0291">
              <w:rPr>
                <w:rFonts w:ascii="Times New Roman" w:hAnsi="Times New Roman" w:cs="Times New Roman"/>
                <w:color w:val="FF0000"/>
                <w:sz w:val="28"/>
                <w:szCs w:val="28"/>
              </w:rPr>
              <w:t>trên</w:t>
            </w:r>
            <w:r w:rsidRPr="001F0291">
              <w:rPr>
                <w:rFonts w:ascii="Times New Roman" w:hAnsi="Times New Roman" w:cs="Times New Roman"/>
                <w:color w:val="FF0000"/>
                <w:sz w:val="28"/>
                <w:szCs w:val="28"/>
              </w:rPr>
              <w:t xml:space="preserve"> 40 feet</w:t>
            </w:r>
          </w:p>
        </w:tc>
        <w:tc>
          <w:tcPr>
            <w:tcW w:w="868" w:type="pct"/>
          </w:tcPr>
          <w:p w:rsidR="00D46FE5" w:rsidRPr="001F0291" w:rsidRDefault="00D46FE5" w:rsidP="00EB5984">
            <w:pPr>
              <w:spacing w:before="120" w:after="40" w:line="360" w:lineRule="exact"/>
              <w:jc w:val="right"/>
              <w:rPr>
                <w:rFonts w:ascii="Times New Roman" w:hAnsi="Times New Roman" w:cs="Times New Roman"/>
                <w:color w:val="FF0000"/>
                <w:sz w:val="28"/>
                <w:szCs w:val="28"/>
              </w:rPr>
            </w:pPr>
          </w:p>
        </w:tc>
        <w:tc>
          <w:tcPr>
            <w:tcW w:w="815" w:type="pct"/>
          </w:tcPr>
          <w:p w:rsidR="00D46FE5" w:rsidRPr="001F0291" w:rsidRDefault="00D46FE5" w:rsidP="00EB5984">
            <w:pPr>
              <w:spacing w:before="120" w:after="40" w:line="360" w:lineRule="exact"/>
              <w:jc w:val="right"/>
              <w:rPr>
                <w:rFonts w:ascii="Times New Roman" w:hAnsi="Times New Roman" w:cs="Times New Roman"/>
                <w:color w:val="FF0000"/>
                <w:sz w:val="28"/>
                <w:szCs w:val="28"/>
              </w:rPr>
            </w:pPr>
          </w:p>
        </w:tc>
        <w:tc>
          <w:tcPr>
            <w:tcW w:w="828" w:type="pct"/>
          </w:tcPr>
          <w:p w:rsidR="00D46FE5" w:rsidRPr="001F0291" w:rsidRDefault="00D46FE5" w:rsidP="00EB5984">
            <w:pPr>
              <w:spacing w:before="120" w:after="40" w:line="360" w:lineRule="exact"/>
              <w:jc w:val="right"/>
              <w:rPr>
                <w:rFonts w:ascii="Times New Roman" w:hAnsi="Times New Roman" w:cs="Times New Roman"/>
                <w:color w:val="FF0000"/>
                <w:sz w:val="28"/>
                <w:szCs w:val="28"/>
              </w:rPr>
            </w:pPr>
          </w:p>
        </w:tc>
        <w:tc>
          <w:tcPr>
            <w:tcW w:w="844" w:type="pct"/>
          </w:tcPr>
          <w:p w:rsidR="00D46FE5" w:rsidRPr="001F0291" w:rsidRDefault="00D46FE5" w:rsidP="00EB5984">
            <w:pPr>
              <w:spacing w:before="120" w:after="40" w:line="360" w:lineRule="exact"/>
              <w:jc w:val="right"/>
              <w:rPr>
                <w:rFonts w:ascii="Times New Roman" w:hAnsi="Times New Roman" w:cs="Times New Roman"/>
                <w:color w:val="FF0000"/>
                <w:sz w:val="28"/>
                <w:szCs w:val="28"/>
              </w:rPr>
            </w:pPr>
          </w:p>
        </w:tc>
      </w:tr>
      <w:tr w:rsidR="00D46FE5" w:rsidRPr="001F0291" w:rsidTr="00223E9A">
        <w:tc>
          <w:tcPr>
            <w:tcW w:w="1644" w:type="pct"/>
          </w:tcPr>
          <w:p w:rsidR="00D46FE5" w:rsidRPr="001F0291" w:rsidRDefault="00D46FE5"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Có hàng</w:t>
            </w:r>
          </w:p>
        </w:tc>
        <w:tc>
          <w:tcPr>
            <w:tcW w:w="868" w:type="pct"/>
          </w:tcPr>
          <w:p w:rsidR="00D46FE5" w:rsidRPr="001F0291" w:rsidRDefault="00F97485" w:rsidP="00EB5984">
            <w:pPr>
              <w:spacing w:before="120" w:after="4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rPr>
              <w:t>566</w:t>
            </w:r>
            <w:r w:rsidR="00D46FE5" w:rsidRPr="001F0291">
              <w:rPr>
                <w:rFonts w:ascii="Times New Roman" w:hAnsi="Times New Roman" w:cs="Times New Roman"/>
                <w:color w:val="FF0000"/>
                <w:sz w:val="28"/>
                <w:szCs w:val="28"/>
              </w:rPr>
              <w:t>.000</w:t>
            </w:r>
            <w:r w:rsidR="006911AE" w:rsidRPr="001F0291">
              <w:rPr>
                <w:rFonts w:ascii="Times New Roman" w:hAnsi="Times New Roman" w:cs="Times New Roman"/>
                <w:color w:val="FF0000"/>
                <w:sz w:val="28"/>
                <w:szCs w:val="28"/>
                <w:lang w:eastAsia="zh-CN"/>
              </w:rPr>
              <w:t>,00</w:t>
            </w:r>
          </w:p>
        </w:tc>
        <w:tc>
          <w:tcPr>
            <w:tcW w:w="815" w:type="pct"/>
          </w:tcPr>
          <w:p w:rsidR="00D46FE5" w:rsidRPr="001F0291" w:rsidRDefault="00D46FE5" w:rsidP="00EB5984">
            <w:pPr>
              <w:spacing w:before="120" w:after="4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rPr>
              <w:t>8</w:t>
            </w:r>
            <w:r w:rsidR="00F97485" w:rsidRPr="001F0291">
              <w:rPr>
                <w:rFonts w:ascii="Times New Roman" w:hAnsi="Times New Roman" w:cs="Times New Roman"/>
                <w:color w:val="FF0000"/>
                <w:sz w:val="28"/>
                <w:szCs w:val="28"/>
              </w:rPr>
              <w:t>0</w:t>
            </w:r>
            <w:r w:rsidRPr="001F0291">
              <w:rPr>
                <w:rFonts w:ascii="Times New Roman" w:hAnsi="Times New Roman" w:cs="Times New Roman"/>
                <w:color w:val="FF0000"/>
                <w:sz w:val="28"/>
                <w:szCs w:val="28"/>
              </w:rPr>
              <w:t>0.000</w:t>
            </w:r>
            <w:r w:rsidR="006911AE" w:rsidRPr="001F0291">
              <w:rPr>
                <w:rFonts w:ascii="Times New Roman" w:hAnsi="Times New Roman" w:cs="Times New Roman"/>
                <w:color w:val="FF0000"/>
                <w:sz w:val="28"/>
                <w:szCs w:val="28"/>
                <w:lang w:eastAsia="zh-CN"/>
              </w:rPr>
              <w:t>,00</w:t>
            </w:r>
          </w:p>
        </w:tc>
        <w:tc>
          <w:tcPr>
            <w:tcW w:w="828" w:type="pct"/>
          </w:tcPr>
          <w:p w:rsidR="00D46FE5" w:rsidRPr="001F0291" w:rsidRDefault="00F97485" w:rsidP="00EB5984">
            <w:pPr>
              <w:spacing w:before="120" w:after="4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rPr>
              <w:t>440</w:t>
            </w:r>
            <w:r w:rsidR="00D46FE5" w:rsidRPr="001F0291">
              <w:rPr>
                <w:rFonts w:ascii="Times New Roman" w:hAnsi="Times New Roman" w:cs="Times New Roman"/>
                <w:color w:val="FF0000"/>
                <w:sz w:val="28"/>
                <w:szCs w:val="28"/>
              </w:rPr>
              <w:t>.000</w:t>
            </w:r>
            <w:r w:rsidR="006911AE" w:rsidRPr="001F0291">
              <w:rPr>
                <w:rFonts w:ascii="Times New Roman" w:hAnsi="Times New Roman" w:cs="Times New Roman"/>
                <w:color w:val="FF0000"/>
                <w:sz w:val="28"/>
                <w:szCs w:val="28"/>
                <w:lang w:eastAsia="zh-CN"/>
              </w:rPr>
              <w:t>,00</w:t>
            </w:r>
          </w:p>
        </w:tc>
        <w:tc>
          <w:tcPr>
            <w:tcW w:w="844" w:type="pct"/>
          </w:tcPr>
          <w:p w:rsidR="00D46FE5" w:rsidRPr="001F0291" w:rsidRDefault="00D46FE5" w:rsidP="00EB5984">
            <w:pPr>
              <w:spacing w:before="120" w:after="4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rPr>
              <w:t>6</w:t>
            </w:r>
            <w:r w:rsidR="00F97485" w:rsidRPr="001F0291">
              <w:rPr>
                <w:rFonts w:ascii="Times New Roman" w:hAnsi="Times New Roman" w:cs="Times New Roman"/>
                <w:color w:val="FF0000"/>
                <w:sz w:val="28"/>
                <w:szCs w:val="28"/>
              </w:rPr>
              <w:t>30</w:t>
            </w:r>
            <w:r w:rsidRPr="001F0291">
              <w:rPr>
                <w:rFonts w:ascii="Times New Roman" w:hAnsi="Times New Roman" w:cs="Times New Roman"/>
                <w:color w:val="FF0000"/>
                <w:sz w:val="28"/>
                <w:szCs w:val="28"/>
              </w:rPr>
              <w:t>.000</w:t>
            </w:r>
            <w:r w:rsidR="006911AE" w:rsidRPr="001F0291">
              <w:rPr>
                <w:rFonts w:ascii="Times New Roman" w:hAnsi="Times New Roman" w:cs="Times New Roman"/>
                <w:color w:val="FF0000"/>
                <w:sz w:val="28"/>
                <w:szCs w:val="28"/>
                <w:lang w:eastAsia="zh-CN"/>
              </w:rPr>
              <w:t>,00</w:t>
            </w:r>
          </w:p>
        </w:tc>
      </w:tr>
      <w:tr w:rsidR="00D46FE5" w:rsidRPr="001F0291" w:rsidTr="00223E9A">
        <w:tc>
          <w:tcPr>
            <w:tcW w:w="1644" w:type="pct"/>
          </w:tcPr>
          <w:p w:rsidR="00D46FE5" w:rsidRPr="001F0291" w:rsidRDefault="00D46FE5"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Rỗng</w:t>
            </w:r>
          </w:p>
        </w:tc>
        <w:tc>
          <w:tcPr>
            <w:tcW w:w="868" w:type="pct"/>
          </w:tcPr>
          <w:p w:rsidR="00D46FE5" w:rsidRPr="001F0291" w:rsidRDefault="00F97485" w:rsidP="00EB5984">
            <w:pPr>
              <w:spacing w:before="120" w:after="4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rPr>
              <w:t>290</w:t>
            </w:r>
            <w:r w:rsidR="00D46FE5" w:rsidRPr="001F0291">
              <w:rPr>
                <w:rFonts w:ascii="Times New Roman" w:hAnsi="Times New Roman" w:cs="Times New Roman"/>
                <w:color w:val="FF0000"/>
                <w:sz w:val="28"/>
                <w:szCs w:val="28"/>
              </w:rPr>
              <w:t>.000</w:t>
            </w:r>
            <w:r w:rsidR="006911AE" w:rsidRPr="001F0291">
              <w:rPr>
                <w:rFonts w:ascii="Times New Roman" w:hAnsi="Times New Roman" w:cs="Times New Roman"/>
                <w:color w:val="FF0000"/>
                <w:sz w:val="28"/>
                <w:szCs w:val="28"/>
                <w:lang w:eastAsia="zh-CN"/>
              </w:rPr>
              <w:t>,00</w:t>
            </w:r>
          </w:p>
        </w:tc>
        <w:tc>
          <w:tcPr>
            <w:tcW w:w="815" w:type="pct"/>
          </w:tcPr>
          <w:p w:rsidR="00D46FE5" w:rsidRPr="001F0291" w:rsidRDefault="00D46FE5" w:rsidP="00EB5984">
            <w:pPr>
              <w:spacing w:before="120" w:after="4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rPr>
              <w:t>4</w:t>
            </w:r>
            <w:r w:rsidR="00F97485" w:rsidRPr="001F0291">
              <w:rPr>
                <w:rFonts w:ascii="Times New Roman" w:hAnsi="Times New Roman" w:cs="Times New Roman"/>
                <w:color w:val="FF0000"/>
                <w:sz w:val="28"/>
                <w:szCs w:val="28"/>
              </w:rPr>
              <w:t>10</w:t>
            </w:r>
            <w:r w:rsidRPr="001F0291">
              <w:rPr>
                <w:rFonts w:ascii="Times New Roman" w:hAnsi="Times New Roman" w:cs="Times New Roman"/>
                <w:color w:val="FF0000"/>
                <w:sz w:val="28"/>
                <w:szCs w:val="28"/>
              </w:rPr>
              <w:t>.000</w:t>
            </w:r>
            <w:r w:rsidR="006911AE" w:rsidRPr="001F0291">
              <w:rPr>
                <w:rFonts w:ascii="Times New Roman" w:hAnsi="Times New Roman" w:cs="Times New Roman"/>
                <w:color w:val="FF0000"/>
                <w:sz w:val="28"/>
                <w:szCs w:val="28"/>
                <w:lang w:eastAsia="zh-CN"/>
              </w:rPr>
              <w:t>,00</w:t>
            </w:r>
          </w:p>
        </w:tc>
        <w:tc>
          <w:tcPr>
            <w:tcW w:w="828" w:type="pct"/>
          </w:tcPr>
          <w:p w:rsidR="00D46FE5" w:rsidRPr="001F0291" w:rsidRDefault="00D46FE5" w:rsidP="00EB5984">
            <w:pPr>
              <w:spacing w:before="120" w:after="4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rPr>
              <w:t>2</w:t>
            </w:r>
            <w:r w:rsidR="00F97485" w:rsidRPr="001F0291">
              <w:rPr>
                <w:rFonts w:ascii="Times New Roman" w:hAnsi="Times New Roman" w:cs="Times New Roman"/>
                <w:color w:val="FF0000"/>
                <w:sz w:val="28"/>
                <w:szCs w:val="28"/>
              </w:rPr>
              <w:t>22</w:t>
            </w:r>
            <w:r w:rsidRPr="001F0291">
              <w:rPr>
                <w:rFonts w:ascii="Times New Roman" w:hAnsi="Times New Roman" w:cs="Times New Roman"/>
                <w:color w:val="FF0000"/>
                <w:sz w:val="28"/>
                <w:szCs w:val="28"/>
              </w:rPr>
              <w:t>.000</w:t>
            </w:r>
            <w:r w:rsidR="006911AE" w:rsidRPr="001F0291">
              <w:rPr>
                <w:rFonts w:ascii="Times New Roman" w:hAnsi="Times New Roman" w:cs="Times New Roman"/>
                <w:color w:val="FF0000"/>
                <w:sz w:val="28"/>
                <w:szCs w:val="28"/>
                <w:lang w:eastAsia="zh-CN"/>
              </w:rPr>
              <w:t>,00</w:t>
            </w:r>
          </w:p>
        </w:tc>
        <w:tc>
          <w:tcPr>
            <w:tcW w:w="844" w:type="pct"/>
          </w:tcPr>
          <w:p w:rsidR="00D46FE5" w:rsidRPr="001F0291" w:rsidRDefault="00D46FE5" w:rsidP="00EB5984">
            <w:pPr>
              <w:spacing w:before="120" w:after="4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rPr>
              <w:t>3</w:t>
            </w:r>
            <w:r w:rsidR="00F97485" w:rsidRPr="001F0291">
              <w:rPr>
                <w:rFonts w:ascii="Times New Roman" w:hAnsi="Times New Roman" w:cs="Times New Roman"/>
                <w:color w:val="FF0000"/>
                <w:sz w:val="28"/>
                <w:szCs w:val="28"/>
              </w:rPr>
              <w:t>2</w:t>
            </w:r>
            <w:r w:rsidRPr="001F0291">
              <w:rPr>
                <w:rFonts w:ascii="Times New Roman" w:hAnsi="Times New Roman" w:cs="Times New Roman"/>
                <w:color w:val="FF0000"/>
                <w:sz w:val="28"/>
                <w:szCs w:val="28"/>
              </w:rPr>
              <w:t>0.000</w:t>
            </w:r>
            <w:r w:rsidR="006911AE" w:rsidRPr="001F0291">
              <w:rPr>
                <w:rFonts w:ascii="Times New Roman" w:hAnsi="Times New Roman" w:cs="Times New Roman"/>
                <w:color w:val="FF0000"/>
                <w:sz w:val="28"/>
                <w:szCs w:val="28"/>
                <w:lang w:eastAsia="zh-CN"/>
              </w:rPr>
              <w:t>,00</w:t>
            </w:r>
          </w:p>
        </w:tc>
      </w:tr>
    </w:tbl>
    <w:p w:rsidR="004C4910" w:rsidRPr="001F0291" w:rsidRDefault="00B37F3C" w:rsidP="00EA72ED">
      <w:pPr>
        <w:spacing w:before="120" w:after="0" w:line="360" w:lineRule="exact"/>
        <w:ind w:firstLine="720"/>
        <w:jc w:val="both"/>
        <w:rPr>
          <w:rFonts w:ascii="Times New Roman" w:hAnsi="Times New Roman" w:cs="Times New Roman"/>
          <w:sz w:val="28"/>
          <w:szCs w:val="28"/>
        </w:rPr>
      </w:pPr>
      <w:r w:rsidRPr="001F0291">
        <w:rPr>
          <w:rFonts w:ascii="Times New Roman" w:hAnsi="Times New Roman" w:cs="Times New Roman"/>
          <w:sz w:val="28"/>
          <w:szCs w:val="28"/>
        </w:rPr>
        <w:t xml:space="preserve">2. </w:t>
      </w:r>
      <w:r w:rsidR="004C4910" w:rsidRPr="001F0291">
        <w:rPr>
          <w:rFonts w:ascii="Times New Roman" w:hAnsi="Times New Roman" w:cs="Times New Roman"/>
          <w:sz w:val="28"/>
          <w:szCs w:val="28"/>
        </w:rPr>
        <w:t>Khung giá dịch vụ bốc dỡ container nhập khẩu, xuất khẩu, tạm nhập, tái xuất</w:t>
      </w:r>
      <w:r w:rsidR="00DE5869" w:rsidRPr="001F0291">
        <w:rPr>
          <w:rFonts w:ascii="Times New Roman" w:hAnsi="Times New Roman" w:cs="Times New Roman"/>
          <w:sz w:val="28"/>
          <w:szCs w:val="28"/>
          <w:lang w:eastAsia="zh-CN"/>
        </w:rPr>
        <w:t xml:space="preserve"> </w:t>
      </w:r>
      <w:r w:rsidR="004C4910" w:rsidRPr="001F0291">
        <w:rPr>
          <w:rFonts w:ascii="Times New Roman" w:hAnsi="Times New Roman" w:cs="Times New Roman"/>
          <w:sz w:val="28"/>
          <w:szCs w:val="28"/>
        </w:rPr>
        <w:t>(không áp dụng cho khu vực cảng nước sâu Lạch Huyện)</w:t>
      </w:r>
    </w:p>
    <w:p w:rsidR="004C4910" w:rsidRPr="001F0291" w:rsidRDefault="004C4910" w:rsidP="00EB5984">
      <w:pPr>
        <w:spacing w:before="120" w:after="120" w:line="360" w:lineRule="exact"/>
        <w:jc w:val="both"/>
        <w:rPr>
          <w:rFonts w:ascii="Times New Roman" w:hAnsi="Times New Roman" w:cs="Times New Roman"/>
          <w:i/>
          <w:sz w:val="28"/>
          <w:szCs w:val="28"/>
        </w:rPr>
      </w:pP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i/>
          <w:sz w:val="28"/>
          <w:szCs w:val="28"/>
        </w:rPr>
        <w:t>Đơn vị tính: USD/container</w:t>
      </w:r>
    </w:p>
    <w:tbl>
      <w:tblPr>
        <w:tblStyle w:val="TableGrid"/>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8"/>
        <w:gridCol w:w="1620"/>
        <w:gridCol w:w="1402"/>
        <w:gridCol w:w="1573"/>
        <w:gridCol w:w="1579"/>
      </w:tblGrid>
      <w:tr w:rsidR="004C4910" w:rsidRPr="001F0291" w:rsidTr="001F6344">
        <w:trPr>
          <w:trHeight w:val="330"/>
        </w:trPr>
        <w:tc>
          <w:tcPr>
            <w:tcW w:w="2898" w:type="dxa"/>
            <w:vMerge w:val="restart"/>
            <w:vAlign w:val="center"/>
            <w:hideMark/>
          </w:tcPr>
          <w:p w:rsidR="004C4910" w:rsidRPr="001F0291" w:rsidRDefault="004C4910" w:rsidP="00C7189D">
            <w:pPr>
              <w:spacing w:line="360" w:lineRule="exact"/>
              <w:jc w:val="center"/>
              <w:rPr>
                <w:rFonts w:ascii="Times New Roman" w:hAnsi="Times New Roman" w:cs="Times New Roman"/>
                <w:color w:val="FF0000"/>
                <w:sz w:val="28"/>
                <w:szCs w:val="28"/>
              </w:rPr>
            </w:pPr>
            <w:r w:rsidRPr="001F0291">
              <w:rPr>
                <w:rFonts w:ascii="Times New Roman" w:hAnsi="Times New Roman" w:cs="Times New Roman"/>
                <w:color w:val="FF0000"/>
                <w:sz w:val="28"/>
                <w:szCs w:val="28"/>
              </w:rPr>
              <w:t>Loại container</w:t>
            </w:r>
          </w:p>
        </w:tc>
        <w:tc>
          <w:tcPr>
            <w:tcW w:w="6174" w:type="dxa"/>
            <w:gridSpan w:val="4"/>
            <w:vAlign w:val="center"/>
            <w:hideMark/>
          </w:tcPr>
          <w:p w:rsidR="004C4910" w:rsidRPr="001F0291" w:rsidRDefault="004C4910" w:rsidP="00C7189D">
            <w:pPr>
              <w:spacing w:line="360" w:lineRule="exact"/>
              <w:jc w:val="center"/>
              <w:rPr>
                <w:rFonts w:ascii="Times New Roman" w:hAnsi="Times New Roman" w:cs="Times New Roman"/>
                <w:color w:val="FF0000"/>
                <w:sz w:val="28"/>
                <w:szCs w:val="28"/>
              </w:rPr>
            </w:pPr>
            <w:r w:rsidRPr="001F0291">
              <w:rPr>
                <w:rFonts w:ascii="Times New Roman" w:hAnsi="Times New Roman" w:cs="Times New Roman"/>
                <w:color w:val="FF0000"/>
                <w:sz w:val="28"/>
                <w:szCs w:val="28"/>
              </w:rPr>
              <w:t>Khung giá dịch vụ</w:t>
            </w:r>
          </w:p>
        </w:tc>
      </w:tr>
      <w:tr w:rsidR="004C4910" w:rsidRPr="001F0291" w:rsidTr="001F6344">
        <w:trPr>
          <w:trHeight w:val="330"/>
        </w:trPr>
        <w:tc>
          <w:tcPr>
            <w:tcW w:w="2898" w:type="dxa"/>
            <w:vMerge/>
            <w:vAlign w:val="center"/>
            <w:hideMark/>
          </w:tcPr>
          <w:p w:rsidR="004C4910" w:rsidRPr="001F0291" w:rsidRDefault="004C4910" w:rsidP="00C7189D">
            <w:pPr>
              <w:spacing w:line="360" w:lineRule="exact"/>
              <w:jc w:val="center"/>
              <w:rPr>
                <w:rFonts w:ascii="Times New Roman" w:hAnsi="Times New Roman" w:cs="Times New Roman"/>
                <w:color w:val="FF0000"/>
                <w:sz w:val="28"/>
                <w:szCs w:val="28"/>
              </w:rPr>
            </w:pPr>
          </w:p>
        </w:tc>
        <w:tc>
          <w:tcPr>
            <w:tcW w:w="3022" w:type="dxa"/>
            <w:gridSpan w:val="2"/>
            <w:vAlign w:val="center"/>
            <w:hideMark/>
          </w:tcPr>
          <w:p w:rsidR="004C4910" w:rsidRPr="001F0291" w:rsidRDefault="004C4910" w:rsidP="00C7189D">
            <w:pPr>
              <w:spacing w:line="360" w:lineRule="exact"/>
              <w:jc w:val="center"/>
              <w:rPr>
                <w:rFonts w:ascii="Times New Roman" w:hAnsi="Times New Roman" w:cs="Times New Roman"/>
                <w:color w:val="FF0000"/>
                <w:spacing w:val="-6"/>
                <w:sz w:val="28"/>
                <w:szCs w:val="28"/>
              </w:rPr>
            </w:pPr>
            <w:r w:rsidRPr="001F0291">
              <w:rPr>
                <w:rFonts w:ascii="Times New Roman" w:hAnsi="Times New Roman" w:cs="Times New Roman"/>
                <w:color w:val="FF0000"/>
                <w:spacing w:val="-6"/>
                <w:sz w:val="28"/>
                <w:szCs w:val="28"/>
              </w:rPr>
              <w:t>Tàu (Sà lan)</w:t>
            </w:r>
            <w:r w:rsidR="00DD5A6C" w:rsidRPr="001F0291">
              <w:rPr>
                <w:rFonts w:ascii="Times New Roman" w:hAnsi="Times New Roman" w:cs="Times New Roman"/>
                <w:color w:val="FF0000"/>
                <w:spacing w:val="-6"/>
                <w:sz w:val="28"/>
                <w:szCs w:val="28"/>
                <w:lang w:eastAsia="zh-CN"/>
              </w:rPr>
              <w:t xml:space="preserve"> </w:t>
            </w:r>
            <w:r w:rsidRPr="001F0291">
              <w:rPr>
                <w:rFonts w:ascii="Times New Roman" w:hAnsi="Times New Roman" w:cs="Times New Roman"/>
                <w:color w:val="FF0000"/>
                <w:spacing w:val="-6"/>
                <w:sz w:val="28"/>
                <w:szCs w:val="28"/>
              </w:rPr>
              <w:t>↔</w:t>
            </w:r>
            <w:r w:rsidR="00DD5A6C" w:rsidRPr="001F0291">
              <w:rPr>
                <w:rFonts w:ascii="Times New Roman" w:hAnsi="Times New Roman" w:cs="Times New Roman"/>
                <w:color w:val="FF0000"/>
                <w:spacing w:val="-6"/>
                <w:sz w:val="28"/>
                <w:szCs w:val="28"/>
                <w:lang w:eastAsia="zh-CN"/>
              </w:rPr>
              <w:t xml:space="preserve"> </w:t>
            </w:r>
            <w:r w:rsidRPr="001F0291">
              <w:rPr>
                <w:rFonts w:ascii="Times New Roman" w:hAnsi="Times New Roman" w:cs="Times New Roman"/>
                <w:color w:val="FF0000"/>
                <w:spacing w:val="-6"/>
                <w:sz w:val="28"/>
                <w:szCs w:val="28"/>
              </w:rPr>
              <w:t>Bãi cảng</w:t>
            </w:r>
          </w:p>
        </w:tc>
        <w:tc>
          <w:tcPr>
            <w:tcW w:w="3152" w:type="dxa"/>
            <w:gridSpan w:val="2"/>
            <w:vAlign w:val="center"/>
            <w:hideMark/>
          </w:tcPr>
          <w:p w:rsidR="000E2954" w:rsidRPr="001F0291" w:rsidRDefault="00EA4709" w:rsidP="00C7189D">
            <w:pPr>
              <w:spacing w:line="360" w:lineRule="exact"/>
              <w:jc w:val="center"/>
              <w:rPr>
                <w:rFonts w:ascii="Times New Roman" w:hAnsi="Times New Roman" w:cs="Times New Roman"/>
                <w:color w:val="FF0000"/>
                <w:sz w:val="28"/>
                <w:szCs w:val="28"/>
              </w:rPr>
            </w:pPr>
            <w:r w:rsidRPr="001F0291">
              <w:rPr>
                <w:rFonts w:ascii="Times New Roman" w:hAnsi="Times New Roman" w:cs="Times New Roman"/>
                <w:color w:val="FF0000"/>
                <w:sz w:val="28"/>
                <w:szCs w:val="28"/>
              </w:rPr>
              <w:t>Tàu (Sà lan)</w:t>
            </w:r>
            <w:r w:rsidR="00DD5A6C" w:rsidRPr="001F0291">
              <w:rPr>
                <w:rFonts w:ascii="Times New Roman" w:hAnsi="Times New Roman" w:cs="Times New Roman"/>
                <w:color w:val="FF0000"/>
                <w:sz w:val="28"/>
                <w:szCs w:val="28"/>
                <w:lang w:eastAsia="zh-CN"/>
              </w:rPr>
              <w:t xml:space="preserve"> </w:t>
            </w:r>
            <w:r w:rsidRPr="001F0291">
              <w:rPr>
                <w:rFonts w:ascii="Times New Roman" w:hAnsi="Times New Roman" w:cs="Times New Roman"/>
                <w:color w:val="FF0000"/>
                <w:sz w:val="28"/>
                <w:szCs w:val="28"/>
              </w:rPr>
              <w:t>↔</w:t>
            </w:r>
            <w:r w:rsidR="00DD5A6C" w:rsidRPr="001F0291">
              <w:rPr>
                <w:rFonts w:ascii="Times New Roman" w:hAnsi="Times New Roman" w:cs="Times New Roman"/>
                <w:color w:val="FF0000"/>
                <w:sz w:val="28"/>
                <w:szCs w:val="28"/>
                <w:lang w:eastAsia="zh-CN"/>
              </w:rPr>
              <w:t xml:space="preserve"> </w:t>
            </w:r>
            <w:r w:rsidRPr="001F0291">
              <w:rPr>
                <w:rFonts w:ascii="Times New Roman" w:hAnsi="Times New Roman" w:cs="Times New Roman"/>
                <w:color w:val="FF0000"/>
                <w:sz w:val="28"/>
                <w:szCs w:val="28"/>
              </w:rPr>
              <w:t>Sà lan,</w:t>
            </w:r>
            <w:r w:rsidR="004C4910" w:rsidRPr="001F0291">
              <w:rPr>
                <w:rFonts w:ascii="Times New Roman" w:hAnsi="Times New Roman" w:cs="Times New Roman"/>
                <w:color w:val="FF0000"/>
                <w:sz w:val="28"/>
                <w:szCs w:val="28"/>
              </w:rPr>
              <w:t>ô tô, toa xe tại cầu cảng</w:t>
            </w:r>
          </w:p>
        </w:tc>
      </w:tr>
      <w:tr w:rsidR="004C4910" w:rsidRPr="001F0291" w:rsidTr="001F6344">
        <w:trPr>
          <w:trHeight w:val="330"/>
        </w:trPr>
        <w:tc>
          <w:tcPr>
            <w:tcW w:w="2898" w:type="dxa"/>
            <w:vMerge/>
            <w:vAlign w:val="center"/>
            <w:hideMark/>
          </w:tcPr>
          <w:p w:rsidR="004C4910" w:rsidRPr="001F0291" w:rsidRDefault="004C4910" w:rsidP="00C7189D">
            <w:pPr>
              <w:spacing w:line="360" w:lineRule="exact"/>
              <w:jc w:val="center"/>
              <w:rPr>
                <w:rFonts w:ascii="Times New Roman" w:hAnsi="Times New Roman" w:cs="Times New Roman"/>
                <w:color w:val="FF0000"/>
                <w:sz w:val="28"/>
                <w:szCs w:val="28"/>
              </w:rPr>
            </w:pPr>
          </w:p>
        </w:tc>
        <w:tc>
          <w:tcPr>
            <w:tcW w:w="1620" w:type="dxa"/>
            <w:vAlign w:val="center"/>
            <w:hideMark/>
          </w:tcPr>
          <w:p w:rsidR="004C4910" w:rsidRPr="001F0291" w:rsidRDefault="004C4910" w:rsidP="00C7189D">
            <w:pPr>
              <w:spacing w:line="360" w:lineRule="exact"/>
              <w:jc w:val="center"/>
              <w:rPr>
                <w:rFonts w:ascii="Times New Roman" w:hAnsi="Times New Roman" w:cs="Times New Roman"/>
                <w:color w:val="FF0000"/>
                <w:sz w:val="28"/>
                <w:szCs w:val="28"/>
              </w:rPr>
            </w:pPr>
            <w:r w:rsidRPr="001F0291">
              <w:rPr>
                <w:rFonts w:ascii="Times New Roman" w:hAnsi="Times New Roman" w:cs="Times New Roman"/>
                <w:color w:val="FF0000"/>
                <w:sz w:val="28"/>
                <w:szCs w:val="28"/>
              </w:rPr>
              <w:t>Tối thiểu</w:t>
            </w:r>
          </w:p>
        </w:tc>
        <w:tc>
          <w:tcPr>
            <w:tcW w:w="1402" w:type="dxa"/>
            <w:vAlign w:val="center"/>
            <w:hideMark/>
          </w:tcPr>
          <w:p w:rsidR="004C4910" w:rsidRPr="001F0291" w:rsidRDefault="004C4910" w:rsidP="00C7189D">
            <w:pPr>
              <w:spacing w:line="360" w:lineRule="exact"/>
              <w:jc w:val="center"/>
              <w:rPr>
                <w:rFonts w:ascii="Times New Roman" w:hAnsi="Times New Roman" w:cs="Times New Roman"/>
                <w:color w:val="FF0000"/>
                <w:sz w:val="28"/>
                <w:szCs w:val="28"/>
              </w:rPr>
            </w:pPr>
            <w:r w:rsidRPr="001F0291">
              <w:rPr>
                <w:rFonts w:ascii="Times New Roman" w:hAnsi="Times New Roman" w:cs="Times New Roman"/>
                <w:color w:val="FF0000"/>
                <w:sz w:val="28"/>
                <w:szCs w:val="28"/>
              </w:rPr>
              <w:t>Tối đa</w:t>
            </w:r>
          </w:p>
        </w:tc>
        <w:tc>
          <w:tcPr>
            <w:tcW w:w="1573" w:type="dxa"/>
            <w:vAlign w:val="center"/>
            <w:hideMark/>
          </w:tcPr>
          <w:p w:rsidR="004C4910" w:rsidRPr="001F0291" w:rsidRDefault="004C4910" w:rsidP="00C7189D">
            <w:pPr>
              <w:spacing w:line="360" w:lineRule="exact"/>
              <w:jc w:val="center"/>
              <w:rPr>
                <w:rFonts w:ascii="Times New Roman" w:hAnsi="Times New Roman" w:cs="Times New Roman"/>
                <w:color w:val="FF0000"/>
                <w:sz w:val="28"/>
                <w:szCs w:val="28"/>
              </w:rPr>
            </w:pPr>
            <w:r w:rsidRPr="001F0291">
              <w:rPr>
                <w:rFonts w:ascii="Times New Roman" w:hAnsi="Times New Roman" w:cs="Times New Roman"/>
                <w:color w:val="FF0000"/>
                <w:sz w:val="28"/>
                <w:szCs w:val="28"/>
              </w:rPr>
              <w:t>Tối thiểu</w:t>
            </w:r>
          </w:p>
        </w:tc>
        <w:tc>
          <w:tcPr>
            <w:tcW w:w="1579" w:type="dxa"/>
            <w:vAlign w:val="center"/>
            <w:hideMark/>
          </w:tcPr>
          <w:p w:rsidR="004C4910" w:rsidRPr="001F0291" w:rsidRDefault="004C4910" w:rsidP="00C7189D">
            <w:pPr>
              <w:spacing w:line="360" w:lineRule="exact"/>
              <w:jc w:val="center"/>
              <w:rPr>
                <w:rFonts w:ascii="Times New Roman" w:hAnsi="Times New Roman" w:cs="Times New Roman"/>
                <w:color w:val="FF0000"/>
                <w:sz w:val="28"/>
                <w:szCs w:val="28"/>
              </w:rPr>
            </w:pPr>
            <w:r w:rsidRPr="001F0291">
              <w:rPr>
                <w:rFonts w:ascii="Times New Roman" w:hAnsi="Times New Roman" w:cs="Times New Roman"/>
                <w:color w:val="FF0000"/>
                <w:sz w:val="28"/>
                <w:szCs w:val="28"/>
              </w:rPr>
              <w:t>Tối đa</w:t>
            </w:r>
          </w:p>
        </w:tc>
      </w:tr>
      <w:tr w:rsidR="00BE3452" w:rsidRPr="001F0291" w:rsidTr="001F6344">
        <w:trPr>
          <w:trHeight w:val="368"/>
        </w:trPr>
        <w:tc>
          <w:tcPr>
            <w:tcW w:w="2898" w:type="dxa"/>
            <w:hideMark/>
          </w:tcPr>
          <w:p w:rsidR="00BE3452" w:rsidRPr="001F0291" w:rsidRDefault="00BE3452" w:rsidP="00741F0A">
            <w:pPr>
              <w:spacing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Container 20 feet</w:t>
            </w:r>
          </w:p>
        </w:tc>
        <w:tc>
          <w:tcPr>
            <w:tcW w:w="1620" w:type="dxa"/>
            <w:hideMark/>
          </w:tcPr>
          <w:p w:rsidR="00BE3452" w:rsidRPr="001F0291" w:rsidRDefault="00BE3452" w:rsidP="00741F0A">
            <w:pPr>
              <w:spacing w:line="360" w:lineRule="exact"/>
              <w:jc w:val="right"/>
              <w:rPr>
                <w:rFonts w:ascii="Times New Roman" w:hAnsi="Times New Roman" w:cs="Times New Roman"/>
                <w:color w:val="7030A0"/>
                <w:sz w:val="28"/>
                <w:szCs w:val="28"/>
              </w:rPr>
            </w:pPr>
          </w:p>
        </w:tc>
        <w:tc>
          <w:tcPr>
            <w:tcW w:w="1402" w:type="dxa"/>
            <w:hideMark/>
          </w:tcPr>
          <w:p w:rsidR="00BE3452" w:rsidRPr="001F0291" w:rsidRDefault="00BE3452" w:rsidP="00741F0A">
            <w:pPr>
              <w:spacing w:line="360" w:lineRule="exact"/>
              <w:jc w:val="right"/>
              <w:rPr>
                <w:rFonts w:ascii="Times New Roman" w:hAnsi="Times New Roman" w:cs="Times New Roman"/>
                <w:color w:val="7030A0"/>
                <w:sz w:val="28"/>
                <w:szCs w:val="28"/>
              </w:rPr>
            </w:pPr>
          </w:p>
        </w:tc>
        <w:tc>
          <w:tcPr>
            <w:tcW w:w="1573" w:type="dxa"/>
            <w:hideMark/>
          </w:tcPr>
          <w:p w:rsidR="00BE3452" w:rsidRPr="001F0291" w:rsidRDefault="00BE3452" w:rsidP="00741F0A">
            <w:pPr>
              <w:spacing w:line="360" w:lineRule="exact"/>
              <w:jc w:val="right"/>
              <w:rPr>
                <w:rFonts w:ascii="Times New Roman" w:hAnsi="Times New Roman" w:cs="Times New Roman"/>
                <w:color w:val="7030A0"/>
                <w:sz w:val="28"/>
                <w:szCs w:val="28"/>
              </w:rPr>
            </w:pPr>
          </w:p>
        </w:tc>
        <w:tc>
          <w:tcPr>
            <w:tcW w:w="1579" w:type="dxa"/>
            <w:hideMark/>
          </w:tcPr>
          <w:p w:rsidR="00BE3452" w:rsidRPr="001F0291" w:rsidRDefault="00BE3452" w:rsidP="00741F0A">
            <w:pPr>
              <w:spacing w:line="360" w:lineRule="exact"/>
              <w:jc w:val="right"/>
              <w:rPr>
                <w:rFonts w:ascii="Times New Roman" w:hAnsi="Times New Roman" w:cs="Times New Roman"/>
                <w:color w:val="7030A0"/>
                <w:sz w:val="28"/>
                <w:szCs w:val="28"/>
              </w:rPr>
            </w:pPr>
          </w:p>
        </w:tc>
      </w:tr>
      <w:tr w:rsidR="00BE3452" w:rsidRPr="001F0291" w:rsidTr="001F6344">
        <w:trPr>
          <w:trHeight w:val="387"/>
        </w:trPr>
        <w:tc>
          <w:tcPr>
            <w:tcW w:w="2898" w:type="dxa"/>
            <w:hideMark/>
          </w:tcPr>
          <w:p w:rsidR="00BE3452" w:rsidRPr="001F0291" w:rsidRDefault="00BE3452"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Có hàng</w:t>
            </w:r>
          </w:p>
        </w:tc>
        <w:tc>
          <w:tcPr>
            <w:tcW w:w="1620" w:type="dxa"/>
            <w:vAlign w:val="bottom"/>
            <w:hideMark/>
          </w:tcPr>
          <w:p w:rsidR="00BE3452" w:rsidRPr="001F0291" w:rsidRDefault="00BE3452" w:rsidP="00EB5984">
            <w:pPr>
              <w:spacing w:before="120" w:line="360" w:lineRule="exact"/>
              <w:jc w:val="right"/>
              <w:rPr>
                <w:rFonts w:ascii="Times New Roman" w:hAnsi="Times New Roman" w:cs="Times New Roman"/>
                <w:color w:val="FF0000"/>
                <w:sz w:val="28"/>
                <w:szCs w:val="28"/>
              </w:rPr>
            </w:pPr>
            <w:r w:rsidRPr="001F0291">
              <w:rPr>
                <w:rFonts w:ascii="Times New Roman" w:hAnsi="Times New Roman" w:cs="Times New Roman"/>
                <w:color w:val="FF0000"/>
                <w:sz w:val="28"/>
                <w:szCs w:val="28"/>
              </w:rPr>
              <w:t>3</w:t>
            </w:r>
            <w:r w:rsidR="00CD7CDF" w:rsidRPr="001F0291">
              <w:rPr>
                <w:rFonts w:ascii="Times New Roman" w:hAnsi="Times New Roman" w:cs="Times New Roman"/>
                <w:color w:val="FF0000"/>
                <w:sz w:val="28"/>
                <w:szCs w:val="28"/>
              </w:rPr>
              <w:t>0</w:t>
            </w:r>
          </w:p>
        </w:tc>
        <w:tc>
          <w:tcPr>
            <w:tcW w:w="1402" w:type="dxa"/>
            <w:vAlign w:val="center"/>
            <w:hideMark/>
          </w:tcPr>
          <w:p w:rsidR="00BE3452" w:rsidRPr="001F0291" w:rsidRDefault="00BE3452" w:rsidP="00EB5984">
            <w:pPr>
              <w:spacing w:before="120" w:line="360" w:lineRule="exact"/>
              <w:jc w:val="right"/>
              <w:rPr>
                <w:rFonts w:ascii="Times New Roman" w:hAnsi="Times New Roman" w:cs="Times New Roman"/>
                <w:color w:val="FF0000"/>
                <w:sz w:val="28"/>
                <w:szCs w:val="28"/>
              </w:rPr>
            </w:pPr>
            <w:r w:rsidRPr="001F0291">
              <w:rPr>
                <w:rFonts w:ascii="Times New Roman" w:hAnsi="Times New Roman" w:cs="Times New Roman"/>
                <w:color w:val="FF0000"/>
                <w:sz w:val="28"/>
                <w:szCs w:val="28"/>
              </w:rPr>
              <w:t>53</w:t>
            </w:r>
          </w:p>
        </w:tc>
        <w:tc>
          <w:tcPr>
            <w:tcW w:w="1573" w:type="dxa"/>
            <w:vAlign w:val="bottom"/>
            <w:hideMark/>
          </w:tcPr>
          <w:p w:rsidR="00BE3452" w:rsidRPr="001F0291" w:rsidRDefault="00CD7CDF" w:rsidP="00EB5984">
            <w:pPr>
              <w:spacing w:before="120" w:line="360" w:lineRule="exact"/>
              <w:jc w:val="right"/>
              <w:rPr>
                <w:rFonts w:ascii="Times New Roman" w:hAnsi="Times New Roman" w:cs="Times New Roman"/>
                <w:color w:val="FF0000"/>
                <w:sz w:val="28"/>
                <w:szCs w:val="28"/>
              </w:rPr>
            </w:pPr>
            <w:r w:rsidRPr="001F0291">
              <w:rPr>
                <w:rFonts w:ascii="Times New Roman" w:hAnsi="Times New Roman" w:cs="Times New Roman"/>
                <w:color w:val="FF0000"/>
                <w:sz w:val="28"/>
                <w:szCs w:val="28"/>
              </w:rPr>
              <w:t>24</w:t>
            </w:r>
          </w:p>
        </w:tc>
        <w:tc>
          <w:tcPr>
            <w:tcW w:w="1579" w:type="dxa"/>
            <w:vAlign w:val="bottom"/>
            <w:hideMark/>
          </w:tcPr>
          <w:p w:rsidR="00BE3452" w:rsidRPr="001F0291" w:rsidRDefault="00BE3452" w:rsidP="00EB5984">
            <w:pPr>
              <w:spacing w:before="120" w:line="360" w:lineRule="exact"/>
              <w:jc w:val="right"/>
              <w:rPr>
                <w:rFonts w:ascii="Times New Roman" w:hAnsi="Times New Roman" w:cs="Times New Roman"/>
                <w:color w:val="FF0000"/>
                <w:sz w:val="28"/>
                <w:szCs w:val="28"/>
              </w:rPr>
            </w:pPr>
            <w:r w:rsidRPr="001F0291">
              <w:rPr>
                <w:rFonts w:ascii="Times New Roman" w:hAnsi="Times New Roman" w:cs="Times New Roman"/>
                <w:color w:val="FF0000"/>
                <w:sz w:val="28"/>
                <w:szCs w:val="28"/>
              </w:rPr>
              <w:t>47</w:t>
            </w:r>
          </w:p>
        </w:tc>
      </w:tr>
      <w:tr w:rsidR="00BE3452" w:rsidRPr="001F0291" w:rsidTr="001F6344">
        <w:trPr>
          <w:trHeight w:val="330"/>
        </w:trPr>
        <w:tc>
          <w:tcPr>
            <w:tcW w:w="2898" w:type="dxa"/>
            <w:hideMark/>
          </w:tcPr>
          <w:p w:rsidR="00BE3452" w:rsidRPr="001F0291" w:rsidRDefault="00BE3452"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Rỗng</w:t>
            </w:r>
          </w:p>
        </w:tc>
        <w:tc>
          <w:tcPr>
            <w:tcW w:w="1620" w:type="dxa"/>
            <w:vAlign w:val="bottom"/>
            <w:hideMark/>
          </w:tcPr>
          <w:p w:rsidR="00BE3452" w:rsidRPr="001F0291" w:rsidRDefault="00CD7CDF" w:rsidP="00EB5984">
            <w:pPr>
              <w:spacing w:before="120" w:after="40" w:line="360" w:lineRule="exact"/>
              <w:jc w:val="right"/>
              <w:rPr>
                <w:rFonts w:ascii="Times New Roman" w:hAnsi="Times New Roman" w:cs="Times New Roman"/>
                <w:color w:val="FF0000"/>
                <w:sz w:val="28"/>
                <w:szCs w:val="28"/>
              </w:rPr>
            </w:pPr>
            <w:r w:rsidRPr="001F0291">
              <w:rPr>
                <w:rFonts w:ascii="Times New Roman" w:hAnsi="Times New Roman" w:cs="Times New Roman"/>
                <w:color w:val="FF0000"/>
                <w:sz w:val="28"/>
                <w:szCs w:val="28"/>
              </w:rPr>
              <w:t>18</w:t>
            </w:r>
          </w:p>
        </w:tc>
        <w:tc>
          <w:tcPr>
            <w:tcW w:w="1402" w:type="dxa"/>
            <w:vAlign w:val="center"/>
            <w:hideMark/>
          </w:tcPr>
          <w:p w:rsidR="00BE3452" w:rsidRPr="001F0291" w:rsidRDefault="00BE3452" w:rsidP="00EB5984">
            <w:pPr>
              <w:spacing w:before="120" w:after="40" w:line="360" w:lineRule="exact"/>
              <w:jc w:val="right"/>
              <w:rPr>
                <w:rFonts w:ascii="Times New Roman" w:hAnsi="Times New Roman" w:cs="Times New Roman"/>
                <w:color w:val="FF0000"/>
                <w:sz w:val="28"/>
                <w:szCs w:val="28"/>
              </w:rPr>
            </w:pPr>
            <w:r w:rsidRPr="001F0291">
              <w:rPr>
                <w:rFonts w:ascii="Times New Roman" w:hAnsi="Times New Roman" w:cs="Times New Roman"/>
                <w:color w:val="FF0000"/>
                <w:sz w:val="28"/>
                <w:szCs w:val="28"/>
              </w:rPr>
              <w:t>29</w:t>
            </w:r>
          </w:p>
        </w:tc>
        <w:tc>
          <w:tcPr>
            <w:tcW w:w="1573" w:type="dxa"/>
            <w:vAlign w:val="bottom"/>
            <w:hideMark/>
          </w:tcPr>
          <w:p w:rsidR="00BE3452" w:rsidRPr="001F0291" w:rsidRDefault="00BE3452" w:rsidP="00EB5984">
            <w:pPr>
              <w:spacing w:before="120" w:after="40" w:line="360" w:lineRule="exact"/>
              <w:jc w:val="right"/>
              <w:rPr>
                <w:rFonts w:ascii="Times New Roman" w:hAnsi="Times New Roman" w:cs="Times New Roman"/>
                <w:color w:val="FF0000"/>
                <w:sz w:val="28"/>
                <w:szCs w:val="28"/>
              </w:rPr>
            </w:pPr>
            <w:r w:rsidRPr="001F0291">
              <w:rPr>
                <w:rFonts w:ascii="Times New Roman" w:hAnsi="Times New Roman" w:cs="Times New Roman"/>
                <w:color w:val="FF0000"/>
                <w:sz w:val="28"/>
                <w:szCs w:val="28"/>
              </w:rPr>
              <w:t>1</w:t>
            </w:r>
            <w:r w:rsidR="00CD7CDF" w:rsidRPr="001F0291">
              <w:rPr>
                <w:rFonts w:ascii="Times New Roman" w:hAnsi="Times New Roman" w:cs="Times New Roman"/>
                <w:color w:val="FF0000"/>
                <w:sz w:val="28"/>
                <w:szCs w:val="28"/>
              </w:rPr>
              <w:t>4</w:t>
            </w:r>
          </w:p>
        </w:tc>
        <w:tc>
          <w:tcPr>
            <w:tcW w:w="1579" w:type="dxa"/>
            <w:vAlign w:val="bottom"/>
            <w:hideMark/>
          </w:tcPr>
          <w:p w:rsidR="00BE3452" w:rsidRPr="001F0291" w:rsidRDefault="00BE3452" w:rsidP="00EB5984">
            <w:pPr>
              <w:spacing w:before="120" w:after="40" w:line="360" w:lineRule="exact"/>
              <w:jc w:val="right"/>
              <w:rPr>
                <w:rFonts w:ascii="Times New Roman" w:hAnsi="Times New Roman" w:cs="Times New Roman"/>
                <w:color w:val="FF0000"/>
                <w:sz w:val="28"/>
                <w:szCs w:val="28"/>
              </w:rPr>
            </w:pPr>
            <w:r w:rsidRPr="001F0291">
              <w:rPr>
                <w:rFonts w:ascii="Times New Roman" w:hAnsi="Times New Roman" w:cs="Times New Roman"/>
                <w:color w:val="FF0000"/>
                <w:sz w:val="28"/>
                <w:szCs w:val="28"/>
              </w:rPr>
              <w:t>23</w:t>
            </w:r>
          </w:p>
        </w:tc>
      </w:tr>
      <w:tr w:rsidR="00BE3452" w:rsidRPr="001F0291" w:rsidTr="001F6344">
        <w:trPr>
          <w:trHeight w:val="330"/>
        </w:trPr>
        <w:tc>
          <w:tcPr>
            <w:tcW w:w="2898" w:type="dxa"/>
            <w:hideMark/>
          </w:tcPr>
          <w:p w:rsidR="00BE3452" w:rsidRPr="001F0291" w:rsidRDefault="00BE3452" w:rsidP="00741F0A">
            <w:pPr>
              <w:spacing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lastRenderedPageBreak/>
              <w:t>Container  40 feet</w:t>
            </w:r>
          </w:p>
        </w:tc>
        <w:tc>
          <w:tcPr>
            <w:tcW w:w="1620" w:type="dxa"/>
            <w:vAlign w:val="bottom"/>
            <w:hideMark/>
          </w:tcPr>
          <w:p w:rsidR="00BE3452" w:rsidRPr="001F0291" w:rsidRDefault="00BE3452" w:rsidP="00741F0A">
            <w:pPr>
              <w:spacing w:line="360" w:lineRule="exact"/>
              <w:jc w:val="right"/>
              <w:rPr>
                <w:rFonts w:ascii="Times New Roman" w:hAnsi="Times New Roman" w:cs="Times New Roman"/>
                <w:color w:val="FF0000"/>
                <w:sz w:val="28"/>
                <w:szCs w:val="28"/>
              </w:rPr>
            </w:pPr>
          </w:p>
        </w:tc>
        <w:tc>
          <w:tcPr>
            <w:tcW w:w="1402" w:type="dxa"/>
            <w:vAlign w:val="center"/>
            <w:hideMark/>
          </w:tcPr>
          <w:p w:rsidR="00BE3452" w:rsidRPr="001F0291" w:rsidRDefault="00BE3452" w:rsidP="00741F0A">
            <w:pPr>
              <w:spacing w:line="360" w:lineRule="exact"/>
              <w:jc w:val="right"/>
              <w:rPr>
                <w:rFonts w:ascii="Times New Roman" w:hAnsi="Times New Roman" w:cs="Times New Roman"/>
                <w:color w:val="FF0000"/>
                <w:sz w:val="28"/>
                <w:szCs w:val="28"/>
              </w:rPr>
            </w:pPr>
          </w:p>
        </w:tc>
        <w:tc>
          <w:tcPr>
            <w:tcW w:w="1573" w:type="dxa"/>
            <w:vAlign w:val="bottom"/>
            <w:hideMark/>
          </w:tcPr>
          <w:p w:rsidR="00BE3452" w:rsidRPr="001F0291" w:rsidRDefault="00BE3452" w:rsidP="00741F0A">
            <w:pPr>
              <w:spacing w:line="360" w:lineRule="exact"/>
              <w:jc w:val="right"/>
              <w:rPr>
                <w:rFonts w:ascii="Times New Roman" w:hAnsi="Times New Roman" w:cs="Times New Roman"/>
                <w:color w:val="FF0000"/>
                <w:sz w:val="28"/>
                <w:szCs w:val="28"/>
              </w:rPr>
            </w:pPr>
          </w:p>
        </w:tc>
        <w:tc>
          <w:tcPr>
            <w:tcW w:w="1579" w:type="dxa"/>
            <w:vAlign w:val="bottom"/>
            <w:hideMark/>
          </w:tcPr>
          <w:p w:rsidR="00BE3452" w:rsidRPr="001F0291" w:rsidRDefault="00BE3452" w:rsidP="00741F0A">
            <w:pPr>
              <w:spacing w:line="360" w:lineRule="exact"/>
              <w:jc w:val="right"/>
              <w:rPr>
                <w:rFonts w:ascii="Times New Roman" w:hAnsi="Times New Roman" w:cs="Times New Roman"/>
                <w:color w:val="FF0000"/>
                <w:sz w:val="28"/>
                <w:szCs w:val="28"/>
              </w:rPr>
            </w:pPr>
          </w:p>
        </w:tc>
      </w:tr>
      <w:tr w:rsidR="00BE3452" w:rsidRPr="001F0291" w:rsidTr="001F6344">
        <w:trPr>
          <w:trHeight w:val="330"/>
        </w:trPr>
        <w:tc>
          <w:tcPr>
            <w:tcW w:w="2898" w:type="dxa"/>
            <w:hideMark/>
          </w:tcPr>
          <w:p w:rsidR="00BE3452" w:rsidRPr="001F0291" w:rsidRDefault="00BE3452"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Có hàng</w:t>
            </w:r>
          </w:p>
        </w:tc>
        <w:tc>
          <w:tcPr>
            <w:tcW w:w="1620" w:type="dxa"/>
            <w:vAlign w:val="bottom"/>
            <w:hideMark/>
          </w:tcPr>
          <w:p w:rsidR="00BE3452" w:rsidRPr="001F0291" w:rsidRDefault="00CD7CDF" w:rsidP="00EB5984">
            <w:pPr>
              <w:spacing w:before="120" w:after="40" w:line="360" w:lineRule="exact"/>
              <w:jc w:val="right"/>
              <w:rPr>
                <w:rFonts w:ascii="Times New Roman" w:hAnsi="Times New Roman" w:cs="Times New Roman"/>
                <w:color w:val="FF0000"/>
                <w:sz w:val="28"/>
                <w:szCs w:val="28"/>
              </w:rPr>
            </w:pPr>
            <w:r w:rsidRPr="001F0291">
              <w:rPr>
                <w:rFonts w:ascii="Times New Roman" w:hAnsi="Times New Roman" w:cs="Times New Roman"/>
                <w:color w:val="FF0000"/>
                <w:sz w:val="28"/>
                <w:szCs w:val="28"/>
              </w:rPr>
              <w:t>45</w:t>
            </w:r>
          </w:p>
        </w:tc>
        <w:tc>
          <w:tcPr>
            <w:tcW w:w="1402" w:type="dxa"/>
            <w:vAlign w:val="center"/>
            <w:hideMark/>
          </w:tcPr>
          <w:p w:rsidR="00BE3452" w:rsidRPr="001F0291" w:rsidRDefault="00BE3452" w:rsidP="00EB5984">
            <w:pPr>
              <w:spacing w:before="120" w:after="40" w:line="360" w:lineRule="exact"/>
              <w:jc w:val="right"/>
              <w:rPr>
                <w:rFonts w:ascii="Times New Roman" w:hAnsi="Times New Roman" w:cs="Times New Roman"/>
                <w:color w:val="FF0000"/>
                <w:sz w:val="28"/>
                <w:szCs w:val="28"/>
              </w:rPr>
            </w:pPr>
            <w:r w:rsidRPr="001F0291">
              <w:rPr>
                <w:rFonts w:ascii="Times New Roman" w:hAnsi="Times New Roman" w:cs="Times New Roman"/>
                <w:color w:val="FF0000"/>
                <w:sz w:val="28"/>
                <w:szCs w:val="28"/>
              </w:rPr>
              <w:t>81</w:t>
            </w:r>
          </w:p>
        </w:tc>
        <w:tc>
          <w:tcPr>
            <w:tcW w:w="1573" w:type="dxa"/>
            <w:vAlign w:val="bottom"/>
            <w:hideMark/>
          </w:tcPr>
          <w:p w:rsidR="00BE3452" w:rsidRPr="001F0291" w:rsidRDefault="00CD7CDF" w:rsidP="00EB5984">
            <w:pPr>
              <w:spacing w:before="120" w:after="40" w:line="360" w:lineRule="exact"/>
              <w:jc w:val="right"/>
              <w:rPr>
                <w:rFonts w:ascii="Times New Roman" w:hAnsi="Times New Roman" w:cs="Times New Roman"/>
                <w:color w:val="FF0000"/>
                <w:sz w:val="28"/>
                <w:szCs w:val="28"/>
              </w:rPr>
            </w:pPr>
            <w:r w:rsidRPr="001F0291">
              <w:rPr>
                <w:rFonts w:ascii="Times New Roman" w:hAnsi="Times New Roman" w:cs="Times New Roman"/>
                <w:color w:val="FF0000"/>
                <w:sz w:val="28"/>
                <w:szCs w:val="28"/>
              </w:rPr>
              <w:t>37</w:t>
            </w:r>
          </w:p>
        </w:tc>
        <w:tc>
          <w:tcPr>
            <w:tcW w:w="1579" w:type="dxa"/>
            <w:vAlign w:val="bottom"/>
            <w:hideMark/>
          </w:tcPr>
          <w:p w:rsidR="00BE3452" w:rsidRPr="001F0291" w:rsidRDefault="00BE3452" w:rsidP="00EB5984">
            <w:pPr>
              <w:spacing w:before="120" w:after="40" w:line="360" w:lineRule="exact"/>
              <w:jc w:val="right"/>
              <w:rPr>
                <w:rFonts w:ascii="Times New Roman" w:hAnsi="Times New Roman" w:cs="Times New Roman"/>
                <w:color w:val="FF0000"/>
                <w:sz w:val="28"/>
                <w:szCs w:val="28"/>
              </w:rPr>
            </w:pPr>
            <w:r w:rsidRPr="001F0291">
              <w:rPr>
                <w:rFonts w:ascii="Times New Roman" w:hAnsi="Times New Roman" w:cs="Times New Roman"/>
                <w:color w:val="FF0000"/>
                <w:sz w:val="28"/>
                <w:szCs w:val="28"/>
              </w:rPr>
              <w:t>73</w:t>
            </w:r>
          </w:p>
        </w:tc>
      </w:tr>
      <w:tr w:rsidR="00BE3452" w:rsidRPr="001F0291" w:rsidTr="001F6344">
        <w:trPr>
          <w:trHeight w:val="330"/>
        </w:trPr>
        <w:tc>
          <w:tcPr>
            <w:tcW w:w="2898" w:type="dxa"/>
            <w:hideMark/>
          </w:tcPr>
          <w:p w:rsidR="00BE3452" w:rsidRPr="001F0291" w:rsidRDefault="00BE3452"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Rỗng</w:t>
            </w:r>
          </w:p>
        </w:tc>
        <w:tc>
          <w:tcPr>
            <w:tcW w:w="1620" w:type="dxa"/>
            <w:vAlign w:val="bottom"/>
            <w:hideMark/>
          </w:tcPr>
          <w:p w:rsidR="00BE3452" w:rsidRPr="001F0291" w:rsidRDefault="00CD7CDF" w:rsidP="00EB5984">
            <w:pPr>
              <w:spacing w:before="120" w:after="40" w:line="360" w:lineRule="exact"/>
              <w:jc w:val="right"/>
              <w:rPr>
                <w:rFonts w:ascii="Times New Roman" w:hAnsi="Times New Roman" w:cs="Times New Roman"/>
                <w:color w:val="FF0000"/>
                <w:sz w:val="28"/>
                <w:szCs w:val="28"/>
              </w:rPr>
            </w:pPr>
            <w:r w:rsidRPr="001F0291">
              <w:rPr>
                <w:rFonts w:ascii="Times New Roman" w:hAnsi="Times New Roman" w:cs="Times New Roman"/>
                <w:color w:val="FF0000"/>
                <w:sz w:val="28"/>
                <w:szCs w:val="28"/>
              </w:rPr>
              <w:t>26</w:t>
            </w:r>
          </w:p>
        </w:tc>
        <w:tc>
          <w:tcPr>
            <w:tcW w:w="1402" w:type="dxa"/>
            <w:vAlign w:val="center"/>
            <w:hideMark/>
          </w:tcPr>
          <w:p w:rsidR="00BE3452" w:rsidRPr="001F0291" w:rsidRDefault="00BE3452" w:rsidP="00EB5984">
            <w:pPr>
              <w:spacing w:before="120" w:after="40" w:line="360" w:lineRule="exact"/>
              <w:jc w:val="right"/>
              <w:rPr>
                <w:rFonts w:ascii="Times New Roman" w:hAnsi="Times New Roman" w:cs="Times New Roman"/>
                <w:color w:val="FF0000"/>
                <w:sz w:val="28"/>
                <w:szCs w:val="28"/>
              </w:rPr>
            </w:pPr>
            <w:r w:rsidRPr="001F0291">
              <w:rPr>
                <w:rFonts w:ascii="Times New Roman" w:hAnsi="Times New Roman" w:cs="Times New Roman"/>
                <w:color w:val="FF0000"/>
                <w:sz w:val="28"/>
                <w:szCs w:val="28"/>
              </w:rPr>
              <w:t>43</w:t>
            </w:r>
          </w:p>
        </w:tc>
        <w:tc>
          <w:tcPr>
            <w:tcW w:w="1573" w:type="dxa"/>
            <w:vAlign w:val="bottom"/>
            <w:hideMark/>
          </w:tcPr>
          <w:p w:rsidR="00BE3452" w:rsidRPr="001F0291" w:rsidRDefault="00CD7CDF" w:rsidP="00EB5984">
            <w:pPr>
              <w:spacing w:before="120" w:after="40" w:line="360" w:lineRule="exact"/>
              <w:jc w:val="right"/>
              <w:rPr>
                <w:rFonts w:ascii="Times New Roman" w:hAnsi="Times New Roman" w:cs="Times New Roman"/>
                <w:color w:val="FF0000"/>
                <w:sz w:val="28"/>
                <w:szCs w:val="28"/>
              </w:rPr>
            </w:pPr>
            <w:r w:rsidRPr="001F0291">
              <w:rPr>
                <w:rFonts w:ascii="Times New Roman" w:hAnsi="Times New Roman" w:cs="Times New Roman"/>
                <w:color w:val="FF0000"/>
                <w:sz w:val="28"/>
                <w:szCs w:val="28"/>
              </w:rPr>
              <w:t>18</w:t>
            </w:r>
          </w:p>
        </w:tc>
        <w:tc>
          <w:tcPr>
            <w:tcW w:w="1579" w:type="dxa"/>
            <w:vAlign w:val="bottom"/>
            <w:hideMark/>
          </w:tcPr>
          <w:p w:rsidR="00BE3452" w:rsidRPr="001F0291" w:rsidRDefault="00BE3452" w:rsidP="00EB5984">
            <w:pPr>
              <w:spacing w:before="120" w:after="40" w:line="360" w:lineRule="exact"/>
              <w:jc w:val="right"/>
              <w:rPr>
                <w:rFonts w:ascii="Times New Roman" w:hAnsi="Times New Roman" w:cs="Times New Roman"/>
                <w:color w:val="FF0000"/>
                <w:sz w:val="28"/>
                <w:szCs w:val="28"/>
              </w:rPr>
            </w:pPr>
            <w:r w:rsidRPr="001F0291">
              <w:rPr>
                <w:rFonts w:ascii="Times New Roman" w:hAnsi="Times New Roman" w:cs="Times New Roman"/>
                <w:color w:val="FF0000"/>
                <w:sz w:val="28"/>
                <w:szCs w:val="28"/>
              </w:rPr>
              <w:t>35</w:t>
            </w:r>
          </w:p>
        </w:tc>
      </w:tr>
      <w:tr w:rsidR="00BE3452" w:rsidRPr="001F0291" w:rsidTr="001F6344">
        <w:trPr>
          <w:trHeight w:val="330"/>
        </w:trPr>
        <w:tc>
          <w:tcPr>
            <w:tcW w:w="2898" w:type="dxa"/>
            <w:hideMark/>
          </w:tcPr>
          <w:p w:rsidR="00BE3452" w:rsidRPr="001F0291" w:rsidRDefault="00BE3452" w:rsidP="00741F0A">
            <w:pPr>
              <w:spacing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 xml:space="preserve">Container </w:t>
            </w:r>
            <w:r w:rsidR="00AD4A6A" w:rsidRPr="001F0291">
              <w:rPr>
                <w:rFonts w:ascii="Times New Roman" w:hAnsi="Times New Roman" w:cs="Times New Roman"/>
                <w:color w:val="FF0000"/>
                <w:sz w:val="28"/>
                <w:szCs w:val="28"/>
              </w:rPr>
              <w:t>trên</w:t>
            </w:r>
            <w:r w:rsidRPr="001F0291">
              <w:rPr>
                <w:rFonts w:ascii="Times New Roman" w:hAnsi="Times New Roman" w:cs="Times New Roman"/>
                <w:color w:val="FF0000"/>
                <w:sz w:val="28"/>
                <w:szCs w:val="28"/>
              </w:rPr>
              <w:t xml:space="preserve"> 40 feet</w:t>
            </w:r>
          </w:p>
        </w:tc>
        <w:tc>
          <w:tcPr>
            <w:tcW w:w="1620" w:type="dxa"/>
            <w:vAlign w:val="bottom"/>
            <w:hideMark/>
          </w:tcPr>
          <w:p w:rsidR="00BE3452" w:rsidRPr="001F0291" w:rsidRDefault="00BE3452" w:rsidP="00741F0A">
            <w:pPr>
              <w:spacing w:line="360" w:lineRule="exact"/>
              <w:jc w:val="right"/>
              <w:rPr>
                <w:rFonts w:ascii="Times New Roman" w:hAnsi="Times New Roman" w:cs="Times New Roman"/>
                <w:color w:val="FF0000"/>
                <w:sz w:val="28"/>
                <w:szCs w:val="28"/>
              </w:rPr>
            </w:pPr>
          </w:p>
        </w:tc>
        <w:tc>
          <w:tcPr>
            <w:tcW w:w="1402" w:type="dxa"/>
            <w:vAlign w:val="center"/>
            <w:hideMark/>
          </w:tcPr>
          <w:p w:rsidR="00BE3452" w:rsidRPr="001F0291" w:rsidRDefault="00BE3452" w:rsidP="00741F0A">
            <w:pPr>
              <w:spacing w:line="360" w:lineRule="exact"/>
              <w:jc w:val="right"/>
              <w:rPr>
                <w:rFonts w:ascii="Times New Roman" w:hAnsi="Times New Roman" w:cs="Times New Roman"/>
                <w:color w:val="FF0000"/>
                <w:sz w:val="28"/>
                <w:szCs w:val="28"/>
              </w:rPr>
            </w:pPr>
          </w:p>
        </w:tc>
        <w:tc>
          <w:tcPr>
            <w:tcW w:w="1573" w:type="dxa"/>
            <w:vAlign w:val="bottom"/>
            <w:hideMark/>
          </w:tcPr>
          <w:p w:rsidR="00BE3452" w:rsidRPr="001F0291" w:rsidRDefault="00BE3452" w:rsidP="00741F0A">
            <w:pPr>
              <w:spacing w:line="360" w:lineRule="exact"/>
              <w:jc w:val="right"/>
              <w:rPr>
                <w:rFonts w:ascii="Times New Roman" w:hAnsi="Times New Roman" w:cs="Times New Roman"/>
                <w:color w:val="FF0000"/>
                <w:sz w:val="28"/>
                <w:szCs w:val="28"/>
              </w:rPr>
            </w:pPr>
          </w:p>
        </w:tc>
        <w:tc>
          <w:tcPr>
            <w:tcW w:w="1579" w:type="dxa"/>
            <w:vAlign w:val="bottom"/>
            <w:hideMark/>
          </w:tcPr>
          <w:p w:rsidR="00BE3452" w:rsidRPr="001F0291" w:rsidRDefault="00BE3452" w:rsidP="00741F0A">
            <w:pPr>
              <w:spacing w:line="360" w:lineRule="exact"/>
              <w:jc w:val="right"/>
              <w:rPr>
                <w:rFonts w:ascii="Times New Roman" w:hAnsi="Times New Roman" w:cs="Times New Roman"/>
                <w:color w:val="FF0000"/>
                <w:sz w:val="28"/>
                <w:szCs w:val="28"/>
              </w:rPr>
            </w:pPr>
          </w:p>
        </w:tc>
      </w:tr>
      <w:tr w:rsidR="00BE3452" w:rsidRPr="001F0291" w:rsidTr="001F6344">
        <w:trPr>
          <w:trHeight w:val="330"/>
        </w:trPr>
        <w:tc>
          <w:tcPr>
            <w:tcW w:w="2898" w:type="dxa"/>
            <w:hideMark/>
          </w:tcPr>
          <w:p w:rsidR="00BE3452" w:rsidRPr="001F0291" w:rsidRDefault="00BE3452"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Có hàng</w:t>
            </w:r>
          </w:p>
        </w:tc>
        <w:tc>
          <w:tcPr>
            <w:tcW w:w="1620" w:type="dxa"/>
            <w:vAlign w:val="bottom"/>
            <w:hideMark/>
          </w:tcPr>
          <w:p w:rsidR="00BE3452" w:rsidRPr="001F0291" w:rsidRDefault="00CD7CDF" w:rsidP="00EB5984">
            <w:pPr>
              <w:spacing w:before="120" w:after="40" w:line="360" w:lineRule="exact"/>
              <w:jc w:val="right"/>
              <w:rPr>
                <w:rFonts w:ascii="Times New Roman" w:hAnsi="Times New Roman" w:cs="Times New Roman"/>
                <w:color w:val="FF0000"/>
                <w:sz w:val="28"/>
                <w:szCs w:val="28"/>
              </w:rPr>
            </w:pPr>
            <w:r w:rsidRPr="001F0291">
              <w:rPr>
                <w:rFonts w:ascii="Times New Roman" w:hAnsi="Times New Roman" w:cs="Times New Roman"/>
                <w:color w:val="FF0000"/>
                <w:sz w:val="28"/>
                <w:szCs w:val="28"/>
              </w:rPr>
              <w:t>52</w:t>
            </w:r>
          </w:p>
        </w:tc>
        <w:tc>
          <w:tcPr>
            <w:tcW w:w="1402" w:type="dxa"/>
            <w:vAlign w:val="center"/>
            <w:hideMark/>
          </w:tcPr>
          <w:p w:rsidR="00BE3452" w:rsidRPr="001F0291" w:rsidRDefault="00BE3452" w:rsidP="00EB5984">
            <w:pPr>
              <w:spacing w:before="120" w:after="40" w:line="360" w:lineRule="exact"/>
              <w:jc w:val="right"/>
              <w:rPr>
                <w:rFonts w:ascii="Times New Roman" w:hAnsi="Times New Roman" w:cs="Times New Roman"/>
                <w:color w:val="FF0000"/>
                <w:sz w:val="28"/>
                <w:szCs w:val="28"/>
              </w:rPr>
            </w:pPr>
            <w:r w:rsidRPr="001F0291">
              <w:rPr>
                <w:rFonts w:ascii="Times New Roman" w:hAnsi="Times New Roman" w:cs="Times New Roman"/>
                <w:color w:val="FF0000"/>
                <w:sz w:val="28"/>
                <w:szCs w:val="28"/>
              </w:rPr>
              <w:t>98</w:t>
            </w:r>
          </w:p>
        </w:tc>
        <w:tc>
          <w:tcPr>
            <w:tcW w:w="1573" w:type="dxa"/>
            <w:vAlign w:val="bottom"/>
            <w:hideMark/>
          </w:tcPr>
          <w:p w:rsidR="00BE3452" w:rsidRPr="001F0291" w:rsidRDefault="00CD7CDF" w:rsidP="00EB5984">
            <w:pPr>
              <w:spacing w:before="120" w:after="40" w:line="360" w:lineRule="exact"/>
              <w:jc w:val="right"/>
              <w:rPr>
                <w:rFonts w:ascii="Times New Roman" w:hAnsi="Times New Roman" w:cs="Times New Roman"/>
                <w:color w:val="FF0000"/>
                <w:sz w:val="28"/>
                <w:szCs w:val="28"/>
              </w:rPr>
            </w:pPr>
            <w:r w:rsidRPr="001F0291">
              <w:rPr>
                <w:rFonts w:ascii="Times New Roman" w:hAnsi="Times New Roman" w:cs="Times New Roman"/>
                <w:color w:val="FF0000"/>
                <w:sz w:val="28"/>
                <w:szCs w:val="28"/>
              </w:rPr>
              <w:t>4</w:t>
            </w:r>
            <w:r w:rsidR="00BE3452" w:rsidRPr="001F0291">
              <w:rPr>
                <w:rFonts w:ascii="Times New Roman" w:hAnsi="Times New Roman" w:cs="Times New Roman"/>
                <w:color w:val="FF0000"/>
                <w:sz w:val="28"/>
                <w:szCs w:val="28"/>
              </w:rPr>
              <w:t>4</w:t>
            </w:r>
          </w:p>
        </w:tc>
        <w:tc>
          <w:tcPr>
            <w:tcW w:w="1579" w:type="dxa"/>
            <w:vAlign w:val="bottom"/>
            <w:hideMark/>
          </w:tcPr>
          <w:p w:rsidR="00BE3452" w:rsidRPr="001F0291" w:rsidRDefault="00BE3452" w:rsidP="00EB5984">
            <w:pPr>
              <w:spacing w:before="120" w:after="40" w:line="360" w:lineRule="exact"/>
              <w:jc w:val="right"/>
              <w:rPr>
                <w:rFonts w:ascii="Times New Roman" w:hAnsi="Times New Roman" w:cs="Times New Roman"/>
                <w:color w:val="FF0000"/>
                <w:sz w:val="28"/>
                <w:szCs w:val="28"/>
              </w:rPr>
            </w:pPr>
            <w:r w:rsidRPr="001F0291">
              <w:rPr>
                <w:rFonts w:ascii="Times New Roman" w:hAnsi="Times New Roman" w:cs="Times New Roman"/>
                <w:color w:val="FF0000"/>
                <w:sz w:val="28"/>
                <w:szCs w:val="28"/>
              </w:rPr>
              <w:t>90</w:t>
            </w:r>
          </w:p>
        </w:tc>
      </w:tr>
      <w:tr w:rsidR="00BE3452" w:rsidRPr="001F0291" w:rsidTr="001F6344">
        <w:trPr>
          <w:trHeight w:val="330"/>
        </w:trPr>
        <w:tc>
          <w:tcPr>
            <w:tcW w:w="2898" w:type="dxa"/>
            <w:hideMark/>
          </w:tcPr>
          <w:p w:rsidR="00BE3452" w:rsidRPr="001F0291" w:rsidRDefault="00BE3452"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Rỗng</w:t>
            </w:r>
          </w:p>
        </w:tc>
        <w:tc>
          <w:tcPr>
            <w:tcW w:w="1620" w:type="dxa"/>
            <w:vAlign w:val="bottom"/>
            <w:hideMark/>
          </w:tcPr>
          <w:p w:rsidR="00BE3452" w:rsidRPr="001F0291" w:rsidRDefault="00CD7CDF" w:rsidP="00EB5984">
            <w:pPr>
              <w:spacing w:before="120" w:after="40" w:line="360" w:lineRule="exact"/>
              <w:jc w:val="right"/>
              <w:rPr>
                <w:rFonts w:ascii="Times New Roman" w:hAnsi="Times New Roman" w:cs="Times New Roman"/>
                <w:color w:val="FF0000"/>
                <w:sz w:val="28"/>
                <w:szCs w:val="28"/>
              </w:rPr>
            </w:pPr>
            <w:r w:rsidRPr="001F0291">
              <w:rPr>
                <w:rFonts w:ascii="Times New Roman" w:hAnsi="Times New Roman" w:cs="Times New Roman"/>
                <w:color w:val="FF0000"/>
                <w:sz w:val="28"/>
                <w:szCs w:val="28"/>
              </w:rPr>
              <w:t>31</w:t>
            </w:r>
          </w:p>
        </w:tc>
        <w:tc>
          <w:tcPr>
            <w:tcW w:w="1402" w:type="dxa"/>
            <w:vAlign w:val="center"/>
            <w:hideMark/>
          </w:tcPr>
          <w:p w:rsidR="00BE3452" w:rsidRPr="001F0291" w:rsidRDefault="00BE3452" w:rsidP="00EB5984">
            <w:pPr>
              <w:spacing w:before="120" w:after="40" w:line="360" w:lineRule="exact"/>
              <w:jc w:val="right"/>
              <w:rPr>
                <w:rFonts w:ascii="Times New Roman" w:hAnsi="Times New Roman" w:cs="Times New Roman"/>
                <w:color w:val="FF0000"/>
                <w:sz w:val="28"/>
                <w:szCs w:val="28"/>
              </w:rPr>
            </w:pPr>
            <w:r w:rsidRPr="001F0291">
              <w:rPr>
                <w:rFonts w:ascii="Times New Roman" w:hAnsi="Times New Roman" w:cs="Times New Roman"/>
                <w:color w:val="FF0000"/>
                <w:sz w:val="28"/>
                <w:szCs w:val="28"/>
              </w:rPr>
              <w:t>62</w:t>
            </w:r>
          </w:p>
        </w:tc>
        <w:tc>
          <w:tcPr>
            <w:tcW w:w="1573" w:type="dxa"/>
            <w:vAlign w:val="bottom"/>
            <w:hideMark/>
          </w:tcPr>
          <w:p w:rsidR="00BE3452" w:rsidRPr="001F0291" w:rsidRDefault="00CD7CDF" w:rsidP="00EB5984">
            <w:pPr>
              <w:spacing w:before="120" w:after="40" w:line="360" w:lineRule="exact"/>
              <w:jc w:val="right"/>
              <w:rPr>
                <w:rFonts w:ascii="Times New Roman" w:hAnsi="Times New Roman" w:cs="Times New Roman"/>
                <w:color w:val="FF0000"/>
                <w:sz w:val="28"/>
                <w:szCs w:val="28"/>
              </w:rPr>
            </w:pPr>
            <w:r w:rsidRPr="001F0291">
              <w:rPr>
                <w:rFonts w:ascii="Times New Roman" w:hAnsi="Times New Roman" w:cs="Times New Roman"/>
                <w:color w:val="FF0000"/>
                <w:sz w:val="28"/>
                <w:szCs w:val="28"/>
              </w:rPr>
              <w:t>25</w:t>
            </w:r>
          </w:p>
        </w:tc>
        <w:tc>
          <w:tcPr>
            <w:tcW w:w="1579" w:type="dxa"/>
            <w:vAlign w:val="bottom"/>
            <w:hideMark/>
          </w:tcPr>
          <w:p w:rsidR="00BE3452" w:rsidRPr="001F0291" w:rsidRDefault="00BE3452" w:rsidP="00EB5984">
            <w:pPr>
              <w:spacing w:before="120" w:after="40" w:line="360" w:lineRule="exact"/>
              <w:jc w:val="right"/>
              <w:rPr>
                <w:rFonts w:ascii="Times New Roman" w:hAnsi="Times New Roman" w:cs="Times New Roman"/>
                <w:color w:val="FF0000"/>
                <w:sz w:val="28"/>
                <w:szCs w:val="28"/>
              </w:rPr>
            </w:pPr>
            <w:r w:rsidRPr="001F0291">
              <w:rPr>
                <w:rFonts w:ascii="Times New Roman" w:hAnsi="Times New Roman" w:cs="Times New Roman"/>
                <w:color w:val="FF0000"/>
                <w:sz w:val="28"/>
                <w:szCs w:val="28"/>
              </w:rPr>
              <w:t>54</w:t>
            </w:r>
          </w:p>
        </w:tc>
      </w:tr>
    </w:tbl>
    <w:p w:rsidR="00300A51" w:rsidRPr="001F0291" w:rsidRDefault="00300A51" w:rsidP="00EB5984">
      <w:pPr>
        <w:spacing w:before="120" w:after="0" w:line="360" w:lineRule="exact"/>
        <w:ind w:firstLine="720"/>
        <w:jc w:val="both"/>
        <w:rPr>
          <w:rFonts w:ascii="Times New Roman" w:hAnsi="Times New Roman" w:cs="Times New Roman"/>
          <w:sz w:val="28"/>
          <w:szCs w:val="28"/>
        </w:rPr>
      </w:pPr>
      <w:r w:rsidRPr="001F0291">
        <w:rPr>
          <w:rFonts w:ascii="Times New Roman" w:hAnsi="Times New Roman" w:cs="Times New Roman"/>
          <w:sz w:val="28"/>
          <w:szCs w:val="28"/>
        </w:rPr>
        <w:t>3. Khung giá dịch vụ bốc dỡ container trung chuyển, quá cảnh (không áp dụng cho khu vực cảng nước sâu Lạch Huyện)</w:t>
      </w:r>
    </w:p>
    <w:p w:rsidR="00300A51" w:rsidRPr="001F0291" w:rsidRDefault="00300A51" w:rsidP="00EB5984">
      <w:pPr>
        <w:spacing w:before="120" w:after="120" w:line="360" w:lineRule="exact"/>
        <w:ind w:left="5040" w:firstLine="720"/>
        <w:jc w:val="both"/>
        <w:rPr>
          <w:rFonts w:ascii="Times New Roman" w:hAnsi="Times New Roman" w:cs="Times New Roman"/>
          <w:i/>
          <w:sz w:val="28"/>
          <w:szCs w:val="28"/>
        </w:rPr>
      </w:pPr>
      <w:r w:rsidRPr="001F0291">
        <w:rPr>
          <w:rFonts w:ascii="Times New Roman" w:hAnsi="Times New Roman" w:cs="Times New Roman"/>
          <w:i/>
          <w:sz w:val="28"/>
          <w:szCs w:val="28"/>
        </w:rPr>
        <w:t>Đơn vị tính: USD/container</w:t>
      </w:r>
    </w:p>
    <w:tbl>
      <w:tblPr>
        <w:tblStyle w:val="TableGrid"/>
        <w:tblW w:w="9072" w:type="dxa"/>
        <w:tblInd w:w="108" w:type="dxa"/>
        <w:tblLook w:val="04A0"/>
      </w:tblPr>
      <w:tblGrid>
        <w:gridCol w:w="2943"/>
        <w:gridCol w:w="1452"/>
        <w:gridCol w:w="1559"/>
        <w:gridCol w:w="1559"/>
        <w:gridCol w:w="1559"/>
      </w:tblGrid>
      <w:tr w:rsidR="00300A51" w:rsidRPr="001F0291" w:rsidTr="003B2E5F">
        <w:trPr>
          <w:trHeight w:val="330"/>
        </w:trPr>
        <w:tc>
          <w:tcPr>
            <w:tcW w:w="2943" w:type="dxa"/>
            <w:vMerge w:val="restart"/>
            <w:vAlign w:val="center"/>
            <w:hideMark/>
          </w:tcPr>
          <w:p w:rsidR="00300A51" w:rsidRPr="001F0291" w:rsidRDefault="00300A51" w:rsidP="00C7189D">
            <w:pPr>
              <w:spacing w:line="360" w:lineRule="exact"/>
              <w:jc w:val="center"/>
              <w:rPr>
                <w:rFonts w:ascii="Times New Roman" w:hAnsi="Times New Roman" w:cs="Times New Roman"/>
                <w:sz w:val="28"/>
                <w:szCs w:val="28"/>
              </w:rPr>
            </w:pPr>
            <w:r w:rsidRPr="001F0291">
              <w:rPr>
                <w:rFonts w:ascii="Times New Roman" w:hAnsi="Times New Roman" w:cs="Times New Roman"/>
                <w:sz w:val="28"/>
                <w:szCs w:val="28"/>
              </w:rPr>
              <w:t>Loại container</w:t>
            </w:r>
          </w:p>
        </w:tc>
        <w:tc>
          <w:tcPr>
            <w:tcW w:w="6129" w:type="dxa"/>
            <w:gridSpan w:val="4"/>
            <w:vAlign w:val="center"/>
            <w:hideMark/>
          </w:tcPr>
          <w:p w:rsidR="00300A51" w:rsidRPr="001F0291" w:rsidRDefault="00300A51" w:rsidP="00C7189D">
            <w:pPr>
              <w:spacing w:line="360" w:lineRule="exact"/>
              <w:jc w:val="center"/>
              <w:rPr>
                <w:rFonts w:ascii="Times New Roman" w:hAnsi="Times New Roman" w:cs="Times New Roman"/>
                <w:sz w:val="28"/>
                <w:szCs w:val="28"/>
              </w:rPr>
            </w:pPr>
            <w:r w:rsidRPr="001F0291">
              <w:rPr>
                <w:rFonts w:ascii="Times New Roman" w:hAnsi="Times New Roman" w:cs="Times New Roman"/>
                <w:sz w:val="28"/>
                <w:szCs w:val="28"/>
              </w:rPr>
              <w:t>Khung giá dịch vụ</w:t>
            </w:r>
          </w:p>
        </w:tc>
      </w:tr>
      <w:tr w:rsidR="00300A51" w:rsidRPr="001F0291" w:rsidTr="003B2E5F">
        <w:trPr>
          <w:trHeight w:val="330"/>
        </w:trPr>
        <w:tc>
          <w:tcPr>
            <w:tcW w:w="2943" w:type="dxa"/>
            <w:vMerge/>
            <w:vAlign w:val="center"/>
            <w:hideMark/>
          </w:tcPr>
          <w:p w:rsidR="00300A51" w:rsidRPr="001F0291" w:rsidRDefault="00300A51" w:rsidP="00C7189D">
            <w:pPr>
              <w:spacing w:line="360" w:lineRule="exact"/>
              <w:jc w:val="center"/>
              <w:rPr>
                <w:rFonts w:ascii="Times New Roman" w:hAnsi="Times New Roman" w:cs="Times New Roman"/>
                <w:sz w:val="28"/>
                <w:szCs w:val="28"/>
              </w:rPr>
            </w:pPr>
          </w:p>
        </w:tc>
        <w:tc>
          <w:tcPr>
            <w:tcW w:w="3011" w:type="dxa"/>
            <w:gridSpan w:val="2"/>
            <w:vAlign w:val="center"/>
            <w:hideMark/>
          </w:tcPr>
          <w:p w:rsidR="00300A51" w:rsidRPr="001F0291" w:rsidRDefault="00127518" w:rsidP="00C7189D">
            <w:pPr>
              <w:spacing w:line="360" w:lineRule="exact"/>
              <w:jc w:val="center"/>
              <w:rPr>
                <w:rFonts w:ascii="Times New Roman" w:hAnsi="Times New Roman" w:cs="Times New Roman"/>
                <w:spacing w:val="-6"/>
                <w:sz w:val="28"/>
                <w:szCs w:val="28"/>
                <w:lang w:eastAsia="zh-CN"/>
              </w:rPr>
            </w:pPr>
            <w:r w:rsidRPr="001F0291">
              <w:rPr>
                <w:rFonts w:ascii="Times New Roman" w:hAnsi="Times New Roman" w:cs="Times New Roman"/>
                <w:sz w:val="28"/>
                <w:szCs w:val="28"/>
              </w:rPr>
              <w:t>Tàu (Sà lan)</w:t>
            </w:r>
            <w:r w:rsidRPr="001F0291">
              <w:rPr>
                <w:rFonts w:ascii="Times New Roman" w:hAnsi="Times New Roman" w:cs="Times New Roman"/>
                <w:sz w:val="28"/>
                <w:szCs w:val="28"/>
                <w:lang w:eastAsia="zh-CN"/>
              </w:rPr>
              <w:t xml:space="preserve"> </w:t>
            </w:r>
            <w:r w:rsidR="00300A51" w:rsidRPr="001F0291">
              <w:rPr>
                <w:rFonts w:ascii="Times New Roman" w:hAnsi="Times New Roman" w:cs="Times New Roman"/>
                <w:spacing w:val="-6"/>
                <w:sz w:val="28"/>
                <w:szCs w:val="28"/>
              </w:rPr>
              <w:t>↔</w:t>
            </w:r>
            <w:r w:rsidRPr="001F0291">
              <w:rPr>
                <w:rFonts w:ascii="Times New Roman" w:hAnsi="Times New Roman" w:cs="Times New Roman"/>
                <w:spacing w:val="-6"/>
                <w:sz w:val="28"/>
                <w:szCs w:val="28"/>
                <w:lang w:eastAsia="zh-CN"/>
              </w:rPr>
              <w:t xml:space="preserve"> Bãi cảng</w:t>
            </w:r>
          </w:p>
        </w:tc>
        <w:tc>
          <w:tcPr>
            <w:tcW w:w="3118" w:type="dxa"/>
            <w:gridSpan w:val="2"/>
            <w:vAlign w:val="center"/>
            <w:hideMark/>
          </w:tcPr>
          <w:p w:rsidR="00300A51" w:rsidRPr="001F0291" w:rsidRDefault="00300A51" w:rsidP="00C7189D">
            <w:pPr>
              <w:spacing w:line="360" w:lineRule="exact"/>
              <w:jc w:val="center"/>
              <w:rPr>
                <w:rFonts w:ascii="Times New Roman" w:hAnsi="Times New Roman" w:cs="Times New Roman"/>
                <w:sz w:val="28"/>
                <w:szCs w:val="28"/>
              </w:rPr>
            </w:pPr>
            <w:r w:rsidRPr="001F0291">
              <w:rPr>
                <w:rFonts w:ascii="Times New Roman" w:hAnsi="Times New Roman" w:cs="Times New Roman"/>
                <w:sz w:val="28"/>
                <w:szCs w:val="28"/>
              </w:rPr>
              <w:t>Tàu (Sà lan)</w:t>
            </w:r>
            <w:r w:rsidR="00127518" w:rsidRPr="001F0291">
              <w:rPr>
                <w:rFonts w:ascii="Times New Roman" w:hAnsi="Times New Roman" w:cs="Times New Roman"/>
                <w:sz w:val="28"/>
                <w:szCs w:val="28"/>
                <w:lang w:eastAsia="zh-CN"/>
              </w:rPr>
              <w:t xml:space="preserve"> </w:t>
            </w:r>
            <w:r w:rsidRPr="001F0291">
              <w:rPr>
                <w:rFonts w:ascii="Times New Roman" w:hAnsi="Times New Roman" w:cs="Times New Roman"/>
                <w:sz w:val="28"/>
                <w:szCs w:val="28"/>
              </w:rPr>
              <w:t>↔</w:t>
            </w:r>
            <w:r w:rsidR="00127518" w:rsidRPr="001F0291">
              <w:rPr>
                <w:rFonts w:ascii="Times New Roman" w:hAnsi="Times New Roman" w:cs="Times New Roman"/>
                <w:sz w:val="28"/>
                <w:szCs w:val="28"/>
                <w:lang w:eastAsia="zh-CN"/>
              </w:rPr>
              <w:t xml:space="preserve"> </w:t>
            </w:r>
            <w:r w:rsidRPr="001F0291">
              <w:rPr>
                <w:rFonts w:ascii="Times New Roman" w:hAnsi="Times New Roman" w:cs="Times New Roman"/>
                <w:sz w:val="28"/>
                <w:szCs w:val="28"/>
              </w:rPr>
              <w:t>Sà lan, ô tô, toa xe tại cầu cảng</w:t>
            </w:r>
          </w:p>
        </w:tc>
      </w:tr>
      <w:tr w:rsidR="00300A51" w:rsidRPr="001F0291" w:rsidTr="003B2E5F">
        <w:trPr>
          <w:trHeight w:val="330"/>
        </w:trPr>
        <w:tc>
          <w:tcPr>
            <w:tcW w:w="2943" w:type="dxa"/>
            <w:vMerge/>
            <w:vAlign w:val="center"/>
            <w:hideMark/>
          </w:tcPr>
          <w:p w:rsidR="00300A51" w:rsidRPr="001F0291" w:rsidRDefault="00300A51" w:rsidP="00C7189D">
            <w:pPr>
              <w:spacing w:line="360" w:lineRule="exact"/>
              <w:jc w:val="center"/>
              <w:rPr>
                <w:rFonts w:ascii="Times New Roman" w:hAnsi="Times New Roman" w:cs="Times New Roman"/>
                <w:sz w:val="28"/>
                <w:szCs w:val="28"/>
              </w:rPr>
            </w:pPr>
          </w:p>
        </w:tc>
        <w:tc>
          <w:tcPr>
            <w:tcW w:w="1452" w:type="dxa"/>
            <w:vAlign w:val="center"/>
            <w:hideMark/>
          </w:tcPr>
          <w:p w:rsidR="00300A51" w:rsidRPr="001F0291" w:rsidRDefault="00300A51" w:rsidP="00C7189D">
            <w:pPr>
              <w:spacing w:line="360" w:lineRule="exact"/>
              <w:jc w:val="center"/>
              <w:rPr>
                <w:rFonts w:ascii="Times New Roman" w:hAnsi="Times New Roman" w:cs="Times New Roman"/>
                <w:sz w:val="28"/>
                <w:szCs w:val="28"/>
              </w:rPr>
            </w:pPr>
            <w:r w:rsidRPr="001F0291">
              <w:rPr>
                <w:rFonts w:ascii="Times New Roman" w:hAnsi="Times New Roman" w:cs="Times New Roman"/>
                <w:sz w:val="28"/>
                <w:szCs w:val="28"/>
              </w:rPr>
              <w:t>Tối thiểu</w:t>
            </w:r>
          </w:p>
        </w:tc>
        <w:tc>
          <w:tcPr>
            <w:tcW w:w="1559" w:type="dxa"/>
            <w:vAlign w:val="center"/>
            <w:hideMark/>
          </w:tcPr>
          <w:p w:rsidR="00300A51" w:rsidRPr="001F0291" w:rsidRDefault="00300A51" w:rsidP="00C7189D">
            <w:pPr>
              <w:spacing w:line="360" w:lineRule="exact"/>
              <w:jc w:val="center"/>
              <w:rPr>
                <w:rFonts w:ascii="Times New Roman" w:hAnsi="Times New Roman" w:cs="Times New Roman"/>
                <w:sz w:val="28"/>
                <w:szCs w:val="28"/>
              </w:rPr>
            </w:pPr>
            <w:r w:rsidRPr="001F0291">
              <w:rPr>
                <w:rFonts w:ascii="Times New Roman" w:hAnsi="Times New Roman" w:cs="Times New Roman"/>
                <w:sz w:val="28"/>
                <w:szCs w:val="28"/>
              </w:rPr>
              <w:t>Tối đa</w:t>
            </w:r>
          </w:p>
        </w:tc>
        <w:tc>
          <w:tcPr>
            <w:tcW w:w="1559" w:type="dxa"/>
            <w:vAlign w:val="center"/>
            <w:hideMark/>
          </w:tcPr>
          <w:p w:rsidR="00300A51" w:rsidRPr="001F0291" w:rsidRDefault="00300A51" w:rsidP="00C7189D">
            <w:pPr>
              <w:spacing w:line="360" w:lineRule="exact"/>
              <w:jc w:val="center"/>
              <w:rPr>
                <w:rFonts w:ascii="Times New Roman" w:hAnsi="Times New Roman" w:cs="Times New Roman"/>
                <w:sz w:val="28"/>
                <w:szCs w:val="28"/>
              </w:rPr>
            </w:pPr>
            <w:r w:rsidRPr="001F0291">
              <w:rPr>
                <w:rFonts w:ascii="Times New Roman" w:hAnsi="Times New Roman" w:cs="Times New Roman"/>
                <w:sz w:val="28"/>
                <w:szCs w:val="28"/>
              </w:rPr>
              <w:t>Tối thiểu</w:t>
            </w:r>
          </w:p>
        </w:tc>
        <w:tc>
          <w:tcPr>
            <w:tcW w:w="1559" w:type="dxa"/>
            <w:vAlign w:val="center"/>
            <w:hideMark/>
          </w:tcPr>
          <w:p w:rsidR="00300A51" w:rsidRPr="001F0291" w:rsidRDefault="00300A51" w:rsidP="00C7189D">
            <w:pPr>
              <w:spacing w:line="360" w:lineRule="exact"/>
              <w:jc w:val="center"/>
              <w:rPr>
                <w:rFonts w:ascii="Times New Roman" w:hAnsi="Times New Roman" w:cs="Times New Roman"/>
                <w:sz w:val="28"/>
                <w:szCs w:val="28"/>
              </w:rPr>
            </w:pPr>
            <w:r w:rsidRPr="001F0291">
              <w:rPr>
                <w:rFonts w:ascii="Times New Roman" w:hAnsi="Times New Roman" w:cs="Times New Roman"/>
                <w:sz w:val="28"/>
                <w:szCs w:val="28"/>
              </w:rPr>
              <w:t>Tối đa</w:t>
            </w:r>
          </w:p>
        </w:tc>
      </w:tr>
      <w:tr w:rsidR="00BE3452" w:rsidRPr="001F0291" w:rsidTr="003B2E5F">
        <w:trPr>
          <w:trHeight w:val="376"/>
        </w:trPr>
        <w:tc>
          <w:tcPr>
            <w:tcW w:w="2943" w:type="dxa"/>
            <w:hideMark/>
          </w:tcPr>
          <w:p w:rsidR="00BE3452" w:rsidRPr="001F0291" w:rsidRDefault="00BE3452"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Container 20 feet</w:t>
            </w:r>
          </w:p>
        </w:tc>
        <w:tc>
          <w:tcPr>
            <w:tcW w:w="1452" w:type="dxa"/>
            <w:hideMark/>
          </w:tcPr>
          <w:p w:rsidR="00BE3452" w:rsidRPr="001F0291" w:rsidRDefault="00BE3452" w:rsidP="00EB5984">
            <w:pPr>
              <w:spacing w:before="120" w:after="40" w:line="360" w:lineRule="exact"/>
              <w:jc w:val="right"/>
              <w:rPr>
                <w:rFonts w:ascii="Times New Roman" w:hAnsi="Times New Roman" w:cs="Times New Roman"/>
                <w:sz w:val="28"/>
                <w:szCs w:val="28"/>
              </w:rPr>
            </w:pPr>
          </w:p>
        </w:tc>
        <w:tc>
          <w:tcPr>
            <w:tcW w:w="1559" w:type="dxa"/>
            <w:hideMark/>
          </w:tcPr>
          <w:p w:rsidR="00BE3452" w:rsidRPr="001F0291" w:rsidRDefault="00BE3452" w:rsidP="00EB5984">
            <w:pPr>
              <w:spacing w:before="120" w:after="40" w:line="360" w:lineRule="exact"/>
              <w:jc w:val="right"/>
              <w:rPr>
                <w:rFonts w:ascii="Times New Roman" w:hAnsi="Times New Roman" w:cs="Times New Roman"/>
                <w:sz w:val="28"/>
                <w:szCs w:val="28"/>
              </w:rPr>
            </w:pPr>
          </w:p>
        </w:tc>
        <w:tc>
          <w:tcPr>
            <w:tcW w:w="1559" w:type="dxa"/>
            <w:hideMark/>
          </w:tcPr>
          <w:p w:rsidR="00BE3452" w:rsidRPr="001F0291" w:rsidRDefault="00BE3452" w:rsidP="00EB5984">
            <w:pPr>
              <w:spacing w:before="120" w:after="40" w:line="360" w:lineRule="exact"/>
              <w:jc w:val="right"/>
              <w:rPr>
                <w:rFonts w:ascii="Times New Roman" w:hAnsi="Times New Roman" w:cs="Times New Roman"/>
                <w:sz w:val="28"/>
                <w:szCs w:val="28"/>
              </w:rPr>
            </w:pPr>
          </w:p>
        </w:tc>
        <w:tc>
          <w:tcPr>
            <w:tcW w:w="1559" w:type="dxa"/>
            <w:hideMark/>
          </w:tcPr>
          <w:p w:rsidR="00BE3452" w:rsidRPr="001F0291" w:rsidRDefault="00BE3452" w:rsidP="00EB5984">
            <w:pPr>
              <w:spacing w:before="120" w:after="40" w:line="360" w:lineRule="exact"/>
              <w:jc w:val="right"/>
              <w:rPr>
                <w:rFonts w:ascii="Times New Roman" w:hAnsi="Times New Roman" w:cs="Times New Roman"/>
                <w:sz w:val="28"/>
                <w:szCs w:val="28"/>
              </w:rPr>
            </w:pPr>
          </w:p>
        </w:tc>
      </w:tr>
      <w:tr w:rsidR="00BE3452" w:rsidRPr="001F0291" w:rsidTr="003B2E5F">
        <w:trPr>
          <w:trHeight w:val="453"/>
        </w:trPr>
        <w:tc>
          <w:tcPr>
            <w:tcW w:w="2943" w:type="dxa"/>
            <w:hideMark/>
          </w:tcPr>
          <w:p w:rsidR="00BE3452" w:rsidRPr="001F0291" w:rsidRDefault="00BE3452"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Có hàng</w:t>
            </w:r>
          </w:p>
        </w:tc>
        <w:tc>
          <w:tcPr>
            <w:tcW w:w="1452" w:type="dxa"/>
            <w:vAlign w:val="bottom"/>
            <w:hideMark/>
          </w:tcPr>
          <w:p w:rsidR="00BE3452" w:rsidRPr="001F0291" w:rsidRDefault="00DC2A70"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23</w:t>
            </w:r>
          </w:p>
        </w:tc>
        <w:tc>
          <w:tcPr>
            <w:tcW w:w="1559" w:type="dxa"/>
            <w:vAlign w:val="bottom"/>
            <w:hideMark/>
          </w:tcPr>
          <w:p w:rsidR="00BE3452" w:rsidRPr="001F0291" w:rsidRDefault="00BE3452"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3</w:t>
            </w:r>
            <w:r w:rsidR="00DC2A70" w:rsidRPr="001F0291">
              <w:rPr>
                <w:rFonts w:ascii="Times New Roman" w:hAnsi="Times New Roman" w:cs="Times New Roman"/>
                <w:sz w:val="28"/>
                <w:szCs w:val="28"/>
              </w:rPr>
              <w:t>8</w:t>
            </w:r>
          </w:p>
        </w:tc>
        <w:tc>
          <w:tcPr>
            <w:tcW w:w="1559" w:type="dxa"/>
            <w:vAlign w:val="bottom"/>
            <w:hideMark/>
          </w:tcPr>
          <w:p w:rsidR="00BE3452" w:rsidRPr="001F0291" w:rsidRDefault="003C1C5D"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18</w:t>
            </w:r>
          </w:p>
        </w:tc>
        <w:tc>
          <w:tcPr>
            <w:tcW w:w="1559" w:type="dxa"/>
            <w:vAlign w:val="bottom"/>
            <w:hideMark/>
          </w:tcPr>
          <w:p w:rsidR="00BE3452" w:rsidRPr="001F0291" w:rsidRDefault="00BE3452"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3</w:t>
            </w:r>
            <w:r w:rsidR="00F67205" w:rsidRPr="001F0291">
              <w:rPr>
                <w:rFonts w:ascii="Times New Roman" w:hAnsi="Times New Roman" w:cs="Times New Roman"/>
                <w:sz w:val="28"/>
                <w:szCs w:val="28"/>
              </w:rPr>
              <w:t>5</w:t>
            </w:r>
          </w:p>
        </w:tc>
      </w:tr>
      <w:tr w:rsidR="00BE3452" w:rsidRPr="001F0291" w:rsidTr="003B2E5F">
        <w:trPr>
          <w:trHeight w:val="330"/>
        </w:trPr>
        <w:tc>
          <w:tcPr>
            <w:tcW w:w="2943" w:type="dxa"/>
            <w:hideMark/>
          </w:tcPr>
          <w:p w:rsidR="00BE3452" w:rsidRPr="001F0291" w:rsidRDefault="00BE3452"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Rỗng</w:t>
            </w:r>
          </w:p>
        </w:tc>
        <w:tc>
          <w:tcPr>
            <w:tcW w:w="1452" w:type="dxa"/>
            <w:vAlign w:val="bottom"/>
            <w:hideMark/>
          </w:tcPr>
          <w:p w:rsidR="00BE3452" w:rsidRPr="001F0291" w:rsidRDefault="00BE3452"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1</w:t>
            </w:r>
            <w:r w:rsidR="00DC2A70" w:rsidRPr="001F0291">
              <w:rPr>
                <w:rFonts w:ascii="Times New Roman" w:hAnsi="Times New Roman" w:cs="Times New Roman"/>
                <w:sz w:val="28"/>
                <w:szCs w:val="28"/>
              </w:rPr>
              <w:t>4</w:t>
            </w:r>
          </w:p>
        </w:tc>
        <w:tc>
          <w:tcPr>
            <w:tcW w:w="1559" w:type="dxa"/>
            <w:vAlign w:val="bottom"/>
            <w:hideMark/>
          </w:tcPr>
          <w:p w:rsidR="00BE3452" w:rsidRPr="001F0291" w:rsidRDefault="00BE3452"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2</w:t>
            </w:r>
            <w:r w:rsidR="00DC2A70" w:rsidRPr="001F0291">
              <w:rPr>
                <w:rFonts w:ascii="Times New Roman" w:hAnsi="Times New Roman" w:cs="Times New Roman"/>
                <w:sz w:val="28"/>
                <w:szCs w:val="28"/>
              </w:rPr>
              <w:t>1</w:t>
            </w:r>
          </w:p>
        </w:tc>
        <w:tc>
          <w:tcPr>
            <w:tcW w:w="1559" w:type="dxa"/>
            <w:vAlign w:val="bottom"/>
            <w:hideMark/>
          </w:tcPr>
          <w:p w:rsidR="00BE3452" w:rsidRPr="001F0291" w:rsidRDefault="003C1C5D"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11</w:t>
            </w:r>
          </w:p>
        </w:tc>
        <w:tc>
          <w:tcPr>
            <w:tcW w:w="1559" w:type="dxa"/>
            <w:vAlign w:val="bottom"/>
            <w:hideMark/>
          </w:tcPr>
          <w:p w:rsidR="00BE3452" w:rsidRPr="001F0291" w:rsidRDefault="00BE3452"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17</w:t>
            </w:r>
          </w:p>
        </w:tc>
      </w:tr>
      <w:tr w:rsidR="00BE3452" w:rsidRPr="001F0291" w:rsidTr="003B2E5F">
        <w:trPr>
          <w:trHeight w:val="330"/>
        </w:trPr>
        <w:tc>
          <w:tcPr>
            <w:tcW w:w="2943" w:type="dxa"/>
            <w:hideMark/>
          </w:tcPr>
          <w:p w:rsidR="00BE3452" w:rsidRPr="001F0291" w:rsidRDefault="00BE3452"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Container  40 feet</w:t>
            </w:r>
          </w:p>
        </w:tc>
        <w:tc>
          <w:tcPr>
            <w:tcW w:w="1452" w:type="dxa"/>
            <w:vAlign w:val="bottom"/>
            <w:hideMark/>
          </w:tcPr>
          <w:p w:rsidR="00BE3452" w:rsidRPr="001F0291" w:rsidRDefault="00BE3452" w:rsidP="00EB5984">
            <w:pPr>
              <w:spacing w:before="120" w:after="40" w:line="360" w:lineRule="exact"/>
              <w:jc w:val="right"/>
              <w:rPr>
                <w:rFonts w:ascii="Times New Roman" w:hAnsi="Times New Roman" w:cs="Times New Roman"/>
                <w:sz w:val="28"/>
                <w:szCs w:val="28"/>
              </w:rPr>
            </w:pPr>
          </w:p>
        </w:tc>
        <w:tc>
          <w:tcPr>
            <w:tcW w:w="1559" w:type="dxa"/>
            <w:vAlign w:val="bottom"/>
            <w:hideMark/>
          </w:tcPr>
          <w:p w:rsidR="00BE3452" w:rsidRPr="001F0291" w:rsidRDefault="00BE3452" w:rsidP="00EB5984">
            <w:pPr>
              <w:spacing w:before="120" w:after="40" w:line="360" w:lineRule="exact"/>
              <w:jc w:val="right"/>
              <w:rPr>
                <w:rFonts w:ascii="Times New Roman" w:hAnsi="Times New Roman" w:cs="Times New Roman"/>
                <w:sz w:val="28"/>
                <w:szCs w:val="28"/>
              </w:rPr>
            </w:pPr>
          </w:p>
        </w:tc>
        <w:tc>
          <w:tcPr>
            <w:tcW w:w="1559" w:type="dxa"/>
            <w:vAlign w:val="bottom"/>
            <w:hideMark/>
          </w:tcPr>
          <w:p w:rsidR="00BE3452" w:rsidRPr="001F0291" w:rsidRDefault="00BE3452" w:rsidP="00EB5984">
            <w:pPr>
              <w:spacing w:before="120" w:after="40" w:line="360" w:lineRule="exact"/>
              <w:jc w:val="right"/>
              <w:rPr>
                <w:rFonts w:ascii="Times New Roman" w:hAnsi="Times New Roman" w:cs="Times New Roman"/>
                <w:sz w:val="28"/>
                <w:szCs w:val="28"/>
              </w:rPr>
            </w:pPr>
          </w:p>
        </w:tc>
        <w:tc>
          <w:tcPr>
            <w:tcW w:w="1559" w:type="dxa"/>
            <w:vAlign w:val="bottom"/>
            <w:hideMark/>
          </w:tcPr>
          <w:p w:rsidR="00BE3452" w:rsidRPr="001F0291" w:rsidRDefault="00BE3452" w:rsidP="00EB5984">
            <w:pPr>
              <w:spacing w:before="120" w:after="40" w:line="360" w:lineRule="exact"/>
              <w:jc w:val="right"/>
              <w:rPr>
                <w:rFonts w:ascii="Times New Roman" w:hAnsi="Times New Roman" w:cs="Times New Roman"/>
                <w:sz w:val="28"/>
                <w:szCs w:val="28"/>
              </w:rPr>
            </w:pPr>
          </w:p>
        </w:tc>
      </w:tr>
      <w:tr w:rsidR="00BE3452" w:rsidRPr="001F0291" w:rsidTr="003B2E5F">
        <w:trPr>
          <w:trHeight w:val="330"/>
        </w:trPr>
        <w:tc>
          <w:tcPr>
            <w:tcW w:w="2943" w:type="dxa"/>
            <w:hideMark/>
          </w:tcPr>
          <w:p w:rsidR="00BE3452" w:rsidRPr="001F0291" w:rsidRDefault="00BE3452"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Có hàng</w:t>
            </w:r>
          </w:p>
        </w:tc>
        <w:tc>
          <w:tcPr>
            <w:tcW w:w="1452" w:type="dxa"/>
            <w:vAlign w:val="bottom"/>
            <w:hideMark/>
          </w:tcPr>
          <w:p w:rsidR="00BE3452" w:rsidRPr="001F0291" w:rsidRDefault="00DC2A70"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34</w:t>
            </w:r>
          </w:p>
        </w:tc>
        <w:tc>
          <w:tcPr>
            <w:tcW w:w="1559" w:type="dxa"/>
            <w:vAlign w:val="bottom"/>
            <w:hideMark/>
          </w:tcPr>
          <w:p w:rsidR="00BE3452" w:rsidRPr="001F0291" w:rsidRDefault="00BE3452"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60</w:t>
            </w:r>
          </w:p>
        </w:tc>
        <w:tc>
          <w:tcPr>
            <w:tcW w:w="1559" w:type="dxa"/>
            <w:vAlign w:val="bottom"/>
            <w:hideMark/>
          </w:tcPr>
          <w:p w:rsidR="00BE3452" w:rsidRPr="001F0291" w:rsidRDefault="003C1C5D"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28</w:t>
            </w:r>
          </w:p>
        </w:tc>
        <w:tc>
          <w:tcPr>
            <w:tcW w:w="1559" w:type="dxa"/>
            <w:vAlign w:val="bottom"/>
            <w:hideMark/>
          </w:tcPr>
          <w:p w:rsidR="00BE3452" w:rsidRPr="001F0291" w:rsidRDefault="00F67205"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55</w:t>
            </w:r>
          </w:p>
        </w:tc>
      </w:tr>
      <w:tr w:rsidR="00BE3452" w:rsidRPr="001F0291" w:rsidTr="003B2E5F">
        <w:trPr>
          <w:trHeight w:val="330"/>
        </w:trPr>
        <w:tc>
          <w:tcPr>
            <w:tcW w:w="2943" w:type="dxa"/>
            <w:hideMark/>
          </w:tcPr>
          <w:p w:rsidR="00BE3452" w:rsidRPr="001F0291" w:rsidRDefault="00BE3452"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Rỗng</w:t>
            </w:r>
          </w:p>
        </w:tc>
        <w:tc>
          <w:tcPr>
            <w:tcW w:w="1452" w:type="dxa"/>
            <w:vAlign w:val="bottom"/>
            <w:hideMark/>
          </w:tcPr>
          <w:p w:rsidR="00BE3452" w:rsidRPr="001F0291" w:rsidRDefault="00BE3452"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2</w:t>
            </w:r>
            <w:r w:rsidR="00DC2A70" w:rsidRPr="001F0291">
              <w:rPr>
                <w:rFonts w:ascii="Times New Roman" w:hAnsi="Times New Roman" w:cs="Times New Roman"/>
                <w:sz w:val="28"/>
                <w:szCs w:val="28"/>
              </w:rPr>
              <w:t>0</w:t>
            </w:r>
          </w:p>
        </w:tc>
        <w:tc>
          <w:tcPr>
            <w:tcW w:w="1559" w:type="dxa"/>
            <w:vAlign w:val="bottom"/>
            <w:hideMark/>
          </w:tcPr>
          <w:p w:rsidR="00BE3452" w:rsidRPr="001F0291" w:rsidRDefault="00BE3452"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32</w:t>
            </w:r>
          </w:p>
        </w:tc>
        <w:tc>
          <w:tcPr>
            <w:tcW w:w="1559" w:type="dxa"/>
            <w:vAlign w:val="bottom"/>
            <w:hideMark/>
          </w:tcPr>
          <w:p w:rsidR="00BE3452" w:rsidRPr="001F0291" w:rsidRDefault="003C1C5D"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14</w:t>
            </w:r>
          </w:p>
        </w:tc>
        <w:tc>
          <w:tcPr>
            <w:tcW w:w="1559" w:type="dxa"/>
            <w:vAlign w:val="bottom"/>
            <w:hideMark/>
          </w:tcPr>
          <w:p w:rsidR="00BE3452" w:rsidRPr="001F0291" w:rsidRDefault="00F67205"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26</w:t>
            </w:r>
          </w:p>
        </w:tc>
      </w:tr>
      <w:tr w:rsidR="00BE3452" w:rsidRPr="001F0291" w:rsidTr="003B2E5F">
        <w:trPr>
          <w:trHeight w:val="330"/>
        </w:trPr>
        <w:tc>
          <w:tcPr>
            <w:tcW w:w="2943" w:type="dxa"/>
            <w:hideMark/>
          </w:tcPr>
          <w:p w:rsidR="00BE3452" w:rsidRPr="001F0291" w:rsidRDefault="00906254" w:rsidP="00EB5984">
            <w:pPr>
              <w:spacing w:before="120" w:after="40" w:line="360" w:lineRule="exact"/>
              <w:jc w:val="both"/>
              <w:rPr>
                <w:rFonts w:ascii="Times New Roman" w:hAnsi="Times New Roman" w:cs="Times New Roman"/>
                <w:color w:val="FF0000"/>
                <w:spacing w:val="-4"/>
                <w:sz w:val="28"/>
                <w:szCs w:val="28"/>
                <w:lang w:eastAsia="zh-CN"/>
              </w:rPr>
            </w:pPr>
            <w:r w:rsidRPr="001F0291">
              <w:rPr>
                <w:rFonts w:ascii="Times New Roman" w:hAnsi="Times New Roman" w:cs="Times New Roman"/>
                <w:color w:val="FF0000"/>
                <w:spacing w:val="-4"/>
                <w:sz w:val="28"/>
                <w:szCs w:val="28"/>
                <w:lang w:eastAsia="zh-CN"/>
              </w:rPr>
              <w:t>Container trên 40 feet</w:t>
            </w:r>
          </w:p>
        </w:tc>
        <w:tc>
          <w:tcPr>
            <w:tcW w:w="1452" w:type="dxa"/>
            <w:vAlign w:val="bottom"/>
            <w:hideMark/>
          </w:tcPr>
          <w:p w:rsidR="00BE3452" w:rsidRPr="001F0291" w:rsidRDefault="00BE3452" w:rsidP="00EB5984">
            <w:pPr>
              <w:spacing w:before="120" w:after="40" w:line="360" w:lineRule="exact"/>
              <w:jc w:val="right"/>
              <w:rPr>
                <w:rFonts w:ascii="Times New Roman" w:hAnsi="Times New Roman" w:cs="Times New Roman"/>
                <w:sz w:val="28"/>
                <w:szCs w:val="28"/>
              </w:rPr>
            </w:pPr>
          </w:p>
        </w:tc>
        <w:tc>
          <w:tcPr>
            <w:tcW w:w="1559" w:type="dxa"/>
            <w:vAlign w:val="bottom"/>
            <w:hideMark/>
          </w:tcPr>
          <w:p w:rsidR="00BE3452" w:rsidRPr="001F0291" w:rsidRDefault="00BE3452" w:rsidP="00EB5984">
            <w:pPr>
              <w:spacing w:before="120" w:after="40" w:line="360" w:lineRule="exact"/>
              <w:jc w:val="right"/>
              <w:rPr>
                <w:rFonts w:ascii="Times New Roman" w:hAnsi="Times New Roman" w:cs="Times New Roman"/>
                <w:sz w:val="28"/>
                <w:szCs w:val="28"/>
              </w:rPr>
            </w:pPr>
          </w:p>
        </w:tc>
        <w:tc>
          <w:tcPr>
            <w:tcW w:w="1559" w:type="dxa"/>
            <w:vAlign w:val="bottom"/>
            <w:hideMark/>
          </w:tcPr>
          <w:p w:rsidR="00BE3452" w:rsidRPr="001F0291" w:rsidRDefault="00BE3452" w:rsidP="00EB5984">
            <w:pPr>
              <w:spacing w:before="120" w:after="40" w:line="360" w:lineRule="exact"/>
              <w:jc w:val="right"/>
              <w:rPr>
                <w:rFonts w:ascii="Times New Roman" w:hAnsi="Times New Roman" w:cs="Times New Roman"/>
                <w:sz w:val="28"/>
                <w:szCs w:val="28"/>
              </w:rPr>
            </w:pPr>
          </w:p>
        </w:tc>
        <w:tc>
          <w:tcPr>
            <w:tcW w:w="1559" w:type="dxa"/>
            <w:vAlign w:val="bottom"/>
            <w:hideMark/>
          </w:tcPr>
          <w:p w:rsidR="00BE3452" w:rsidRPr="001F0291" w:rsidRDefault="00BE3452" w:rsidP="00EB5984">
            <w:pPr>
              <w:spacing w:before="120" w:after="40" w:line="360" w:lineRule="exact"/>
              <w:jc w:val="right"/>
              <w:rPr>
                <w:rFonts w:ascii="Times New Roman" w:hAnsi="Times New Roman" w:cs="Times New Roman"/>
                <w:sz w:val="28"/>
                <w:szCs w:val="28"/>
              </w:rPr>
            </w:pPr>
          </w:p>
        </w:tc>
      </w:tr>
      <w:tr w:rsidR="00BE3452" w:rsidRPr="001F0291" w:rsidTr="003B2E5F">
        <w:trPr>
          <w:trHeight w:val="330"/>
        </w:trPr>
        <w:tc>
          <w:tcPr>
            <w:tcW w:w="2943" w:type="dxa"/>
            <w:hideMark/>
          </w:tcPr>
          <w:p w:rsidR="00BE3452" w:rsidRPr="001F0291" w:rsidRDefault="00BE3452"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Có hàng</w:t>
            </w:r>
          </w:p>
        </w:tc>
        <w:tc>
          <w:tcPr>
            <w:tcW w:w="1452" w:type="dxa"/>
            <w:vAlign w:val="bottom"/>
            <w:hideMark/>
          </w:tcPr>
          <w:p w:rsidR="00BE3452" w:rsidRPr="001F0291" w:rsidRDefault="00DC2A70"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39</w:t>
            </w:r>
          </w:p>
        </w:tc>
        <w:tc>
          <w:tcPr>
            <w:tcW w:w="1559" w:type="dxa"/>
            <w:vAlign w:val="bottom"/>
            <w:hideMark/>
          </w:tcPr>
          <w:p w:rsidR="00BE3452" w:rsidRPr="001F0291" w:rsidRDefault="00BE3452"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73</w:t>
            </w:r>
          </w:p>
        </w:tc>
        <w:tc>
          <w:tcPr>
            <w:tcW w:w="1559" w:type="dxa"/>
            <w:vAlign w:val="bottom"/>
            <w:hideMark/>
          </w:tcPr>
          <w:p w:rsidR="00BE3452" w:rsidRPr="001F0291" w:rsidRDefault="00BE3452"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3</w:t>
            </w:r>
            <w:r w:rsidR="003C1C5D" w:rsidRPr="001F0291">
              <w:rPr>
                <w:rFonts w:ascii="Times New Roman" w:hAnsi="Times New Roman" w:cs="Times New Roman"/>
                <w:sz w:val="28"/>
                <w:szCs w:val="28"/>
              </w:rPr>
              <w:t>3</w:t>
            </w:r>
          </w:p>
        </w:tc>
        <w:tc>
          <w:tcPr>
            <w:tcW w:w="1559" w:type="dxa"/>
            <w:vAlign w:val="bottom"/>
            <w:hideMark/>
          </w:tcPr>
          <w:p w:rsidR="00BE3452" w:rsidRPr="001F0291" w:rsidRDefault="00622DCF"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67</w:t>
            </w:r>
          </w:p>
        </w:tc>
      </w:tr>
      <w:tr w:rsidR="00BE3452" w:rsidRPr="001F0291" w:rsidTr="003B2E5F">
        <w:trPr>
          <w:trHeight w:val="330"/>
        </w:trPr>
        <w:tc>
          <w:tcPr>
            <w:tcW w:w="2943" w:type="dxa"/>
            <w:hideMark/>
          </w:tcPr>
          <w:p w:rsidR="00BE3452" w:rsidRPr="001F0291" w:rsidRDefault="00BE3452"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Rỗng</w:t>
            </w:r>
          </w:p>
        </w:tc>
        <w:tc>
          <w:tcPr>
            <w:tcW w:w="1452" w:type="dxa"/>
            <w:vAlign w:val="bottom"/>
            <w:hideMark/>
          </w:tcPr>
          <w:p w:rsidR="00BE3452" w:rsidRPr="001F0291" w:rsidRDefault="00BE3452"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2</w:t>
            </w:r>
            <w:r w:rsidR="00DC2A70" w:rsidRPr="001F0291">
              <w:rPr>
                <w:rFonts w:ascii="Times New Roman" w:hAnsi="Times New Roman" w:cs="Times New Roman"/>
                <w:sz w:val="28"/>
                <w:szCs w:val="28"/>
              </w:rPr>
              <w:t>3</w:t>
            </w:r>
          </w:p>
        </w:tc>
        <w:tc>
          <w:tcPr>
            <w:tcW w:w="1559" w:type="dxa"/>
            <w:vAlign w:val="bottom"/>
            <w:hideMark/>
          </w:tcPr>
          <w:p w:rsidR="00BE3452" w:rsidRPr="001F0291" w:rsidRDefault="00BE3452"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46</w:t>
            </w:r>
          </w:p>
        </w:tc>
        <w:tc>
          <w:tcPr>
            <w:tcW w:w="1559" w:type="dxa"/>
            <w:vAlign w:val="bottom"/>
            <w:hideMark/>
          </w:tcPr>
          <w:p w:rsidR="00BE3452" w:rsidRPr="001F0291" w:rsidRDefault="003C1C5D"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19</w:t>
            </w:r>
          </w:p>
        </w:tc>
        <w:tc>
          <w:tcPr>
            <w:tcW w:w="1559" w:type="dxa"/>
            <w:vAlign w:val="bottom"/>
            <w:hideMark/>
          </w:tcPr>
          <w:p w:rsidR="00BE3452" w:rsidRPr="001F0291" w:rsidRDefault="00622DCF"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40</w:t>
            </w:r>
          </w:p>
        </w:tc>
      </w:tr>
    </w:tbl>
    <w:p w:rsidR="004C4910" w:rsidRPr="001F0291" w:rsidRDefault="009D2CE9" w:rsidP="00EB5984">
      <w:pPr>
        <w:spacing w:before="120" w:after="0" w:line="360" w:lineRule="exact"/>
        <w:ind w:firstLine="720"/>
        <w:jc w:val="both"/>
        <w:rPr>
          <w:rFonts w:ascii="Times New Roman" w:hAnsi="Times New Roman" w:cs="Times New Roman"/>
          <w:i/>
          <w:sz w:val="28"/>
          <w:szCs w:val="28"/>
        </w:rPr>
      </w:pPr>
      <w:r w:rsidRPr="001F0291">
        <w:rPr>
          <w:rFonts w:ascii="Times New Roman" w:hAnsi="Times New Roman" w:cs="Times New Roman"/>
          <w:sz w:val="28"/>
          <w:szCs w:val="28"/>
        </w:rPr>
        <w:t>4</w:t>
      </w:r>
      <w:r w:rsidR="00042925" w:rsidRPr="001F0291">
        <w:rPr>
          <w:rFonts w:ascii="Times New Roman" w:hAnsi="Times New Roman" w:cs="Times New Roman"/>
          <w:sz w:val="28"/>
          <w:szCs w:val="28"/>
        </w:rPr>
        <w:t>.</w:t>
      </w:r>
      <w:r w:rsidR="004C4910" w:rsidRPr="001F0291">
        <w:rPr>
          <w:rFonts w:ascii="Times New Roman" w:hAnsi="Times New Roman" w:cs="Times New Roman"/>
          <w:sz w:val="28"/>
          <w:szCs w:val="28"/>
        </w:rPr>
        <w:t xml:space="preserve"> Khung giá dịch vụ bốc dỡ container nhập khẩu, xuất khẩu, tạm nhập, tái xuất áp dụng cho khu vực cảng nước sâu Lạch Huyện</w:t>
      </w:r>
    </w:p>
    <w:p w:rsidR="004C4910" w:rsidRPr="001F0291" w:rsidRDefault="004C4910" w:rsidP="00EB5984">
      <w:pPr>
        <w:spacing w:before="120" w:after="120" w:line="360" w:lineRule="exact"/>
        <w:jc w:val="both"/>
        <w:rPr>
          <w:rFonts w:ascii="Times New Roman" w:hAnsi="Times New Roman" w:cs="Times New Roman"/>
          <w:i/>
          <w:sz w:val="28"/>
          <w:szCs w:val="28"/>
        </w:rPr>
      </w:pP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i/>
          <w:sz w:val="28"/>
          <w:szCs w:val="28"/>
        </w:rPr>
        <w:t>Đơn vị tính: USD/container</w:t>
      </w:r>
    </w:p>
    <w:tbl>
      <w:tblPr>
        <w:tblStyle w:val="TableGrid"/>
        <w:tblW w:w="4884" w:type="pct"/>
        <w:tblInd w:w="108" w:type="dxa"/>
        <w:tblLook w:val="04A0"/>
      </w:tblPr>
      <w:tblGrid>
        <w:gridCol w:w="3403"/>
        <w:gridCol w:w="2834"/>
        <w:gridCol w:w="2836"/>
      </w:tblGrid>
      <w:tr w:rsidR="004C4910" w:rsidRPr="001F0291" w:rsidTr="005C4F7B">
        <w:trPr>
          <w:trHeight w:val="400"/>
        </w:trPr>
        <w:tc>
          <w:tcPr>
            <w:tcW w:w="1875" w:type="pct"/>
            <w:vMerge w:val="restart"/>
            <w:tcBorders>
              <w:right w:val="single" w:sz="4" w:space="0" w:color="auto"/>
            </w:tcBorders>
            <w:vAlign w:val="center"/>
          </w:tcPr>
          <w:p w:rsidR="004C4910" w:rsidRPr="001F0291" w:rsidRDefault="004C4910" w:rsidP="00C7189D">
            <w:pPr>
              <w:spacing w:line="360" w:lineRule="exact"/>
              <w:jc w:val="center"/>
              <w:rPr>
                <w:rFonts w:ascii="Times New Roman" w:hAnsi="Times New Roman" w:cs="Times New Roman"/>
                <w:sz w:val="28"/>
                <w:szCs w:val="28"/>
              </w:rPr>
            </w:pPr>
            <w:r w:rsidRPr="001F0291">
              <w:rPr>
                <w:rFonts w:ascii="Times New Roman" w:hAnsi="Times New Roman" w:cs="Times New Roman"/>
                <w:sz w:val="28"/>
                <w:szCs w:val="28"/>
              </w:rPr>
              <w:t>Loại container</w:t>
            </w:r>
          </w:p>
        </w:tc>
        <w:tc>
          <w:tcPr>
            <w:tcW w:w="3125" w:type="pct"/>
            <w:gridSpan w:val="2"/>
            <w:vMerge w:val="restart"/>
            <w:tcBorders>
              <w:top w:val="single" w:sz="4" w:space="0" w:color="auto"/>
              <w:left w:val="single" w:sz="4" w:space="0" w:color="auto"/>
              <w:right w:val="single" w:sz="4" w:space="0" w:color="auto"/>
            </w:tcBorders>
            <w:vAlign w:val="center"/>
          </w:tcPr>
          <w:p w:rsidR="00281A01" w:rsidRPr="001F0291" w:rsidRDefault="004C4910" w:rsidP="00C7189D">
            <w:pPr>
              <w:spacing w:line="360" w:lineRule="exact"/>
              <w:jc w:val="center"/>
              <w:rPr>
                <w:rFonts w:ascii="Times New Roman" w:hAnsi="Times New Roman" w:cs="Times New Roman"/>
                <w:sz w:val="28"/>
                <w:szCs w:val="28"/>
                <w:lang w:eastAsia="zh-CN"/>
              </w:rPr>
            </w:pPr>
            <w:r w:rsidRPr="001F0291">
              <w:rPr>
                <w:rFonts w:ascii="Times New Roman" w:hAnsi="Times New Roman" w:cs="Times New Roman"/>
                <w:sz w:val="28"/>
                <w:szCs w:val="28"/>
              </w:rPr>
              <w:t>Khung giá dịch vụ</w:t>
            </w:r>
          </w:p>
          <w:p w:rsidR="004C4910" w:rsidRPr="001F0291" w:rsidRDefault="004C4910" w:rsidP="00C7189D">
            <w:pPr>
              <w:spacing w:line="360" w:lineRule="exact"/>
              <w:jc w:val="center"/>
              <w:rPr>
                <w:rFonts w:ascii="Times New Roman" w:hAnsi="Times New Roman" w:cs="Times New Roman"/>
                <w:sz w:val="28"/>
                <w:szCs w:val="28"/>
              </w:rPr>
            </w:pPr>
            <w:r w:rsidRPr="001F0291">
              <w:rPr>
                <w:rFonts w:ascii="Times New Roman" w:hAnsi="Times New Roman" w:cs="Times New Roman"/>
                <w:sz w:val="28"/>
                <w:szCs w:val="28"/>
              </w:rPr>
              <w:t>Tàu ↔</w:t>
            </w:r>
            <w:r w:rsidR="00F1781B" w:rsidRPr="001F0291">
              <w:rPr>
                <w:rFonts w:ascii="Times New Roman" w:hAnsi="Times New Roman" w:cs="Times New Roman"/>
                <w:sz w:val="28"/>
                <w:szCs w:val="28"/>
                <w:lang w:eastAsia="zh-CN"/>
              </w:rPr>
              <w:t xml:space="preserve"> </w:t>
            </w:r>
            <w:r w:rsidRPr="001F0291">
              <w:rPr>
                <w:rFonts w:ascii="Times New Roman" w:hAnsi="Times New Roman" w:cs="Times New Roman"/>
                <w:sz w:val="28"/>
                <w:szCs w:val="28"/>
              </w:rPr>
              <w:t>Bãi cảng</w:t>
            </w:r>
          </w:p>
        </w:tc>
      </w:tr>
      <w:tr w:rsidR="004C4910" w:rsidRPr="001F0291" w:rsidTr="005A5D6B">
        <w:trPr>
          <w:trHeight w:val="360"/>
        </w:trPr>
        <w:tc>
          <w:tcPr>
            <w:tcW w:w="1875" w:type="pct"/>
            <w:vMerge/>
            <w:tcBorders>
              <w:right w:val="single" w:sz="4" w:space="0" w:color="auto"/>
            </w:tcBorders>
            <w:vAlign w:val="center"/>
          </w:tcPr>
          <w:p w:rsidR="004C4910" w:rsidRPr="001F0291" w:rsidRDefault="004C4910" w:rsidP="00C7189D">
            <w:pPr>
              <w:spacing w:line="360" w:lineRule="exact"/>
              <w:jc w:val="center"/>
              <w:rPr>
                <w:rFonts w:ascii="Times New Roman" w:hAnsi="Times New Roman" w:cs="Times New Roman"/>
                <w:sz w:val="28"/>
                <w:szCs w:val="28"/>
              </w:rPr>
            </w:pPr>
          </w:p>
        </w:tc>
        <w:tc>
          <w:tcPr>
            <w:tcW w:w="3125" w:type="pct"/>
            <w:gridSpan w:val="2"/>
            <w:vMerge/>
            <w:tcBorders>
              <w:left w:val="single" w:sz="4" w:space="0" w:color="auto"/>
              <w:bottom w:val="single" w:sz="4" w:space="0" w:color="auto"/>
              <w:right w:val="single" w:sz="4" w:space="0" w:color="auto"/>
            </w:tcBorders>
            <w:vAlign w:val="center"/>
          </w:tcPr>
          <w:p w:rsidR="004C4910" w:rsidRPr="001F0291" w:rsidRDefault="004C4910" w:rsidP="00C7189D">
            <w:pPr>
              <w:spacing w:line="360" w:lineRule="exact"/>
              <w:jc w:val="center"/>
              <w:rPr>
                <w:rFonts w:ascii="Times New Roman" w:hAnsi="Times New Roman" w:cs="Times New Roman"/>
                <w:sz w:val="28"/>
                <w:szCs w:val="28"/>
              </w:rPr>
            </w:pPr>
          </w:p>
        </w:tc>
      </w:tr>
      <w:tr w:rsidR="004C4910" w:rsidRPr="001F0291" w:rsidTr="005C4F7B">
        <w:tc>
          <w:tcPr>
            <w:tcW w:w="1875" w:type="pct"/>
            <w:vMerge/>
            <w:tcBorders>
              <w:right w:val="single" w:sz="4" w:space="0" w:color="auto"/>
            </w:tcBorders>
            <w:vAlign w:val="center"/>
          </w:tcPr>
          <w:p w:rsidR="004C4910" w:rsidRPr="001F0291" w:rsidRDefault="004C4910" w:rsidP="00C7189D">
            <w:pPr>
              <w:spacing w:line="360" w:lineRule="exact"/>
              <w:jc w:val="center"/>
              <w:rPr>
                <w:rFonts w:ascii="Times New Roman" w:hAnsi="Times New Roman" w:cs="Times New Roman"/>
                <w:sz w:val="28"/>
                <w:szCs w:val="28"/>
              </w:rPr>
            </w:pPr>
          </w:p>
        </w:tc>
        <w:tc>
          <w:tcPr>
            <w:tcW w:w="1562" w:type="pct"/>
            <w:tcBorders>
              <w:top w:val="single" w:sz="4" w:space="0" w:color="auto"/>
              <w:left w:val="single" w:sz="4" w:space="0" w:color="auto"/>
              <w:bottom w:val="single" w:sz="4" w:space="0" w:color="auto"/>
              <w:right w:val="single" w:sz="4" w:space="0" w:color="auto"/>
            </w:tcBorders>
            <w:vAlign w:val="center"/>
          </w:tcPr>
          <w:p w:rsidR="004C4910" w:rsidRPr="001F0291" w:rsidRDefault="004C4910" w:rsidP="00C7189D">
            <w:pPr>
              <w:spacing w:line="360" w:lineRule="exact"/>
              <w:jc w:val="center"/>
              <w:rPr>
                <w:rFonts w:ascii="Times New Roman" w:hAnsi="Times New Roman" w:cs="Times New Roman"/>
                <w:sz w:val="28"/>
                <w:szCs w:val="28"/>
              </w:rPr>
            </w:pPr>
            <w:r w:rsidRPr="001F0291">
              <w:rPr>
                <w:rFonts w:ascii="Times New Roman" w:hAnsi="Times New Roman" w:cs="Times New Roman"/>
                <w:sz w:val="28"/>
                <w:szCs w:val="28"/>
              </w:rPr>
              <w:t>Tối thiểu</w:t>
            </w:r>
          </w:p>
        </w:tc>
        <w:tc>
          <w:tcPr>
            <w:tcW w:w="1563" w:type="pct"/>
            <w:tcBorders>
              <w:top w:val="single" w:sz="4" w:space="0" w:color="auto"/>
              <w:left w:val="single" w:sz="4" w:space="0" w:color="auto"/>
              <w:bottom w:val="single" w:sz="4" w:space="0" w:color="auto"/>
              <w:right w:val="single" w:sz="4" w:space="0" w:color="auto"/>
            </w:tcBorders>
            <w:vAlign w:val="center"/>
          </w:tcPr>
          <w:p w:rsidR="004C4910" w:rsidRPr="001F0291" w:rsidRDefault="004C4910" w:rsidP="00C7189D">
            <w:pPr>
              <w:spacing w:line="360" w:lineRule="exact"/>
              <w:jc w:val="center"/>
              <w:rPr>
                <w:rFonts w:ascii="Times New Roman" w:hAnsi="Times New Roman" w:cs="Times New Roman"/>
                <w:sz w:val="28"/>
                <w:szCs w:val="28"/>
              </w:rPr>
            </w:pPr>
            <w:r w:rsidRPr="001F0291">
              <w:rPr>
                <w:rFonts w:ascii="Times New Roman" w:hAnsi="Times New Roman" w:cs="Times New Roman"/>
                <w:sz w:val="28"/>
                <w:szCs w:val="28"/>
              </w:rPr>
              <w:t>Tối đa</w:t>
            </w:r>
          </w:p>
        </w:tc>
      </w:tr>
      <w:tr w:rsidR="00BE3452" w:rsidRPr="001F0291" w:rsidTr="005C4F7B">
        <w:tc>
          <w:tcPr>
            <w:tcW w:w="1875" w:type="pct"/>
            <w:tcBorders>
              <w:right w:val="single" w:sz="4" w:space="0" w:color="auto"/>
            </w:tcBorders>
          </w:tcPr>
          <w:p w:rsidR="00BE3452" w:rsidRPr="001F0291" w:rsidRDefault="00BE3452" w:rsidP="005A5D6B">
            <w:pPr>
              <w:spacing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Container 20 feet</w:t>
            </w:r>
          </w:p>
        </w:tc>
        <w:tc>
          <w:tcPr>
            <w:tcW w:w="1562" w:type="pct"/>
            <w:tcBorders>
              <w:top w:val="single" w:sz="4" w:space="0" w:color="auto"/>
              <w:left w:val="single" w:sz="4" w:space="0" w:color="auto"/>
              <w:bottom w:val="single" w:sz="4" w:space="0" w:color="auto"/>
              <w:right w:val="single" w:sz="4" w:space="0" w:color="auto"/>
            </w:tcBorders>
          </w:tcPr>
          <w:p w:rsidR="00BE3452" w:rsidRPr="001F0291" w:rsidRDefault="00BE3452" w:rsidP="005A5D6B">
            <w:pPr>
              <w:spacing w:line="360" w:lineRule="exact"/>
              <w:jc w:val="center"/>
              <w:rPr>
                <w:rFonts w:ascii="Times New Roman" w:hAnsi="Times New Roman" w:cs="Times New Roman"/>
                <w:color w:val="FF0000"/>
                <w:sz w:val="28"/>
                <w:szCs w:val="28"/>
              </w:rPr>
            </w:pPr>
          </w:p>
        </w:tc>
        <w:tc>
          <w:tcPr>
            <w:tcW w:w="1563" w:type="pct"/>
            <w:tcBorders>
              <w:top w:val="single" w:sz="4" w:space="0" w:color="auto"/>
              <w:left w:val="single" w:sz="4" w:space="0" w:color="auto"/>
              <w:bottom w:val="single" w:sz="4" w:space="0" w:color="auto"/>
              <w:right w:val="single" w:sz="4" w:space="0" w:color="auto"/>
            </w:tcBorders>
          </w:tcPr>
          <w:p w:rsidR="00BE3452" w:rsidRPr="001F0291" w:rsidRDefault="00BE3452" w:rsidP="005A5D6B">
            <w:pPr>
              <w:spacing w:line="360" w:lineRule="exact"/>
              <w:jc w:val="center"/>
              <w:rPr>
                <w:rFonts w:ascii="Times New Roman" w:hAnsi="Times New Roman" w:cs="Times New Roman"/>
                <w:color w:val="FF0000"/>
                <w:sz w:val="28"/>
                <w:szCs w:val="28"/>
              </w:rPr>
            </w:pPr>
          </w:p>
        </w:tc>
      </w:tr>
      <w:tr w:rsidR="00BE3452" w:rsidRPr="001F0291" w:rsidTr="005C4F7B">
        <w:tc>
          <w:tcPr>
            <w:tcW w:w="1875" w:type="pct"/>
            <w:tcBorders>
              <w:right w:val="single" w:sz="4" w:space="0" w:color="auto"/>
            </w:tcBorders>
          </w:tcPr>
          <w:p w:rsidR="00BE3452" w:rsidRPr="001F0291" w:rsidRDefault="00BE3452"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Có hàng</w:t>
            </w:r>
          </w:p>
        </w:tc>
        <w:tc>
          <w:tcPr>
            <w:tcW w:w="1562" w:type="pct"/>
            <w:tcBorders>
              <w:top w:val="single" w:sz="4" w:space="0" w:color="auto"/>
              <w:left w:val="single" w:sz="4" w:space="0" w:color="auto"/>
              <w:bottom w:val="single" w:sz="4" w:space="0" w:color="auto"/>
              <w:right w:val="single" w:sz="4" w:space="0" w:color="auto"/>
            </w:tcBorders>
          </w:tcPr>
          <w:p w:rsidR="00BE3452" w:rsidRPr="001F0291" w:rsidRDefault="00BE3452"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46</w:t>
            </w:r>
          </w:p>
        </w:tc>
        <w:tc>
          <w:tcPr>
            <w:tcW w:w="1563" w:type="pct"/>
            <w:tcBorders>
              <w:top w:val="single" w:sz="4" w:space="0" w:color="auto"/>
              <w:left w:val="single" w:sz="4" w:space="0" w:color="auto"/>
              <w:bottom w:val="single" w:sz="4" w:space="0" w:color="auto"/>
              <w:right w:val="single" w:sz="4" w:space="0" w:color="auto"/>
            </w:tcBorders>
          </w:tcPr>
          <w:p w:rsidR="00BE3452" w:rsidRPr="001F0291" w:rsidRDefault="00BE3452"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60</w:t>
            </w:r>
          </w:p>
        </w:tc>
      </w:tr>
      <w:tr w:rsidR="00BE3452" w:rsidRPr="001F0291" w:rsidTr="005C4F7B">
        <w:tc>
          <w:tcPr>
            <w:tcW w:w="1875" w:type="pct"/>
            <w:tcBorders>
              <w:right w:val="single" w:sz="4" w:space="0" w:color="auto"/>
            </w:tcBorders>
          </w:tcPr>
          <w:p w:rsidR="00BE3452" w:rsidRPr="001F0291" w:rsidRDefault="00BE3452"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lastRenderedPageBreak/>
              <w:t>Rỗng</w:t>
            </w:r>
          </w:p>
        </w:tc>
        <w:tc>
          <w:tcPr>
            <w:tcW w:w="1562" w:type="pct"/>
            <w:tcBorders>
              <w:top w:val="single" w:sz="4" w:space="0" w:color="auto"/>
              <w:left w:val="single" w:sz="4" w:space="0" w:color="auto"/>
              <w:bottom w:val="single" w:sz="4" w:space="0" w:color="auto"/>
              <w:right w:val="single" w:sz="4" w:space="0" w:color="auto"/>
            </w:tcBorders>
          </w:tcPr>
          <w:p w:rsidR="00BE3452" w:rsidRPr="001F0291" w:rsidRDefault="00BE3452"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29</w:t>
            </w:r>
          </w:p>
        </w:tc>
        <w:tc>
          <w:tcPr>
            <w:tcW w:w="1563" w:type="pct"/>
            <w:tcBorders>
              <w:top w:val="single" w:sz="4" w:space="0" w:color="auto"/>
              <w:left w:val="single" w:sz="4" w:space="0" w:color="auto"/>
              <w:bottom w:val="single" w:sz="4" w:space="0" w:color="auto"/>
              <w:right w:val="single" w:sz="4" w:space="0" w:color="auto"/>
            </w:tcBorders>
          </w:tcPr>
          <w:p w:rsidR="00BE3452" w:rsidRPr="001F0291" w:rsidRDefault="00CB1228"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40</w:t>
            </w:r>
          </w:p>
        </w:tc>
      </w:tr>
      <w:tr w:rsidR="00BE3452" w:rsidRPr="001F0291" w:rsidTr="005A5D6B">
        <w:tc>
          <w:tcPr>
            <w:tcW w:w="1875" w:type="pct"/>
            <w:tcBorders>
              <w:right w:val="single" w:sz="4" w:space="0" w:color="auto"/>
            </w:tcBorders>
            <w:vAlign w:val="center"/>
          </w:tcPr>
          <w:p w:rsidR="00BE3452" w:rsidRPr="001F0291" w:rsidRDefault="00BE3452" w:rsidP="005A5D6B">
            <w:pPr>
              <w:spacing w:line="360" w:lineRule="exact"/>
              <w:rPr>
                <w:rFonts w:ascii="Times New Roman" w:hAnsi="Times New Roman" w:cs="Times New Roman"/>
                <w:color w:val="FF0000"/>
                <w:sz w:val="28"/>
                <w:szCs w:val="28"/>
              </w:rPr>
            </w:pPr>
            <w:r w:rsidRPr="001F0291">
              <w:rPr>
                <w:rFonts w:ascii="Times New Roman" w:hAnsi="Times New Roman" w:cs="Times New Roman"/>
                <w:color w:val="FF0000"/>
                <w:sz w:val="28"/>
                <w:szCs w:val="28"/>
              </w:rPr>
              <w:t>Container 40 feet</w:t>
            </w:r>
          </w:p>
        </w:tc>
        <w:tc>
          <w:tcPr>
            <w:tcW w:w="1562" w:type="pct"/>
            <w:tcBorders>
              <w:top w:val="single" w:sz="4" w:space="0" w:color="auto"/>
              <w:left w:val="single" w:sz="4" w:space="0" w:color="auto"/>
              <w:bottom w:val="single" w:sz="4" w:space="0" w:color="auto"/>
              <w:right w:val="single" w:sz="4" w:space="0" w:color="auto"/>
            </w:tcBorders>
          </w:tcPr>
          <w:p w:rsidR="00BE3452" w:rsidRPr="001F0291" w:rsidRDefault="00BE3452" w:rsidP="00EB5984">
            <w:pPr>
              <w:spacing w:before="120" w:after="40" w:line="360" w:lineRule="exact"/>
              <w:jc w:val="right"/>
              <w:rPr>
                <w:rFonts w:ascii="Times New Roman" w:hAnsi="Times New Roman" w:cs="Times New Roman"/>
                <w:color w:val="FF0000"/>
                <w:sz w:val="28"/>
                <w:szCs w:val="28"/>
              </w:rPr>
            </w:pPr>
          </w:p>
        </w:tc>
        <w:tc>
          <w:tcPr>
            <w:tcW w:w="1563" w:type="pct"/>
            <w:tcBorders>
              <w:top w:val="single" w:sz="4" w:space="0" w:color="auto"/>
              <w:left w:val="single" w:sz="4" w:space="0" w:color="auto"/>
              <w:bottom w:val="single" w:sz="4" w:space="0" w:color="auto"/>
              <w:right w:val="single" w:sz="4" w:space="0" w:color="auto"/>
            </w:tcBorders>
          </w:tcPr>
          <w:p w:rsidR="00BE3452" w:rsidRPr="001F0291" w:rsidRDefault="00BE3452" w:rsidP="00EB5984">
            <w:pPr>
              <w:spacing w:before="120" w:after="40" w:line="360" w:lineRule="exact"/>
              <w:jc w:val="right"/>
              <w:rPr>
                <w:rFonts w:ascii="Times New Roman" w:hAnsi="Times New Roman" w:cs="Times New Roman"/>
                <w:color w:val="FF0000"/>
                <w:sz w:val="28"/>
                <w:szCs w:val="28"/>
              </w:rPr>
            </w:pPr>
          </w:p>
        </w:tc>
      </w:tr>
      <w:tr w:rsidR="00BE3452" w:rsidRPr="001F0291" w:rsidTr="005C4F7B">
        <w:tc>
          <w:tcPr>
            <w:tcW w:w="1875" w:type="pct"/>
            <w:tcBorders>
              <w:right w:val="single" w:sz="4" w:space="0" w:color="auto"/>
            </w:tcBorders>
          </w:tcPr>
          <w:p w:rsidR="00BE3452" w:rsidRPr="001F0291" w:rsidRDefault="00BE3452"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Có hàng</w:t>
            </w:r>
          </w:p>
        </w:tc>
        <w:tc>
          <w:tcPr>
            <w:tcW w:w="1562" w:type="pct"/>
            <w:tcBorders>
              <w:top w:val="single" w:sz="4" w:space="0" w:color="auto"/>
              <w:left w:val="single" w:sz="4" w:space="0" w:color="auto"/>
              <w:bottom w:val="single" w:sz="4" w:space="0" w:color="auto"/>
              <w:right w:val="single" w:sz="4" w:space="0" w:color="auto"/>
            </w:tcBorders>
          </w:tcPr>
          <w:p w:rsidR="00BE3452" w:rsidRPr="001F0291" w:rsidRDefault="00BE3452"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68</w:t>
            </w:r>
          </w:p>
        </w:tc>
        <w:tc>
          <w:tcPr>
            <w:tcW w:w="1563" w:type="pct"/>
            <w:tcBorders>
              <w:top w:val="single" w:sz="4" w:space="0" w:color="auto"/>
              <w:left w:val="single" w:sz="4" w:space="0" w:color="auto"/>
              <w:bottom w:val="single" w:sz="4" w:space="0" w:color="auto"/>
              <w:right w:val="single" w:sz="4" w:space="0" w:color="auto"/>
            </w:tcBorders>
          </w:tcPr>
          <w:p w:rsidR="00BE3452" w:rsidRPr="001F0291" w:rsidRDefault="00BE3452"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88</w:t>
            </w:r>
          </w:p>
        </w:tc>
      </w:tr>
      <w:tr w:rsidR="00BE3452" w:rsidRPr="001F0291" w:rsidTr="005C4F7B">
        <w:tc>
          <w:tcPr>
            <w:tcW w:w="1875" w:type="pct"/>
            <w:tcBorders>
              <w:right w:val="single" w:sz="4" w:space="0" w:color="auto"/>
            </w:tcBorders>
          </w:tcPr>
          <w:p w:rsidR="00BE3452" w:rsidRPr="001F0291" w:rsidRDefault="00BE3452"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Rỗng</w:t>
            </w:r>
          </w:p>
        </w:tc>
        <w:tc>
          <w:tcPr>
            <w:tcW w:w="1562" w:type="pct"/>
            <w:tcBorders>
              <w:top w:val="single" w:sz="4" w:space="0" w:color="auto"/>
              <w:left w:val="single" w:sz="4" w:space="0" w:color="auto"/>
              <w:bottom w:val="single" w:sz="4" w:space="0" w:color="auto"/>
              <w:right w:val="single" w:sz="4" w:space="0" w:color="auto"/>
            </w:tcBorders>
          </w:tcPr>
          <w:p w:rsidR="00BE3452" w:rsidRPr="001F0291" w:rsidRDefault="00BE3452"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43</w:t>
            </w:r>
          </w:p>
        </w:tc>
        <w:tc>
          <w:tcPr>
            <w:tcW w:w="1563" w:type="pct"/>
            <w:tcBorders>
              <w:top w:val="single" w:sz="4" w:space="0" w:color="auto"/>
              <w:left w:val="single" w:sz="4" w:space="0" w:color="auto"/>
              <w:bottom w:val="single" w:sz="4" w:space="0" w:color="auto"/>
              <w:right w:val="single" w:sz="4" w:space="0" w:color="auto"/>
            </w:tcBorders>
          </w:tcPr>
          <w:p w:rsidR="00BE3452" w:rsidRPr="001F0291" w:rsidRDefault="00BE3452"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56</w:t>
            </w:r>
          </w:p>
        </w:tc>
      </w:tr>
      <w:tr w:rsidR="00BE3452" w:rsidRPr="001F0291" w:rsidTr="005C4F7B">
        <w:tc>
          <w:tcPr>
            <w:tcW w:w="1875" w:type="pct"/>
            <w:tcBorders>
              <w:right w:val="single" w:sz="4" w:space="0" w:color="auto"/>
            </w:tcBorders>
          </w:tcPr>
          <w:p w:rsidR="00BE3452" w:rsidRPr="001F0291" w:rsidRDefault="00BE3452" w:rsidP="005A5D6B">
            <w:pPr>
              <w:spacing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 xml:space="preserve">Container </w:t>
            </w:r>
            <w:r w:rsidR="0025316B" w:rsidRPr="001F0291">
              <w:rPr>
                <w:rFonts w:ascii="Times New Roman" w:hAnsi="Times New Roman" w:cs="Times New Roman"/>
                <w:color w:val="FF0000"/>
                <w:sz w:val="28"/>
                <w:szCs w:val="28"/>
              </w:rPr>
              <w:t>trên</w:t>
            </w:r>
            <w:r w:rsidRPr="001F0291">
              <w:rPr>
                <w:rFonts w:ascii="Times New Roman" w:hAnsi="Times New Roman" w:cs="Times New Roman"/>
                <w:color w:val="FF0000"/>
                <w:sz w:val="28"/>
                <w:szCs w:val="28"/>
              </w:rPr>
              <w:t xml:space="preserve"> 40 feet</w:t>
            </w:r>
          </w:p>
        </w:tc>
        <w:tc>
          <w:tcPr>
            <w:tcW w:w="1562" w:type="pct"/>
            <w:tcBorders>
              <w:top w:val="single" w:sz="4" w:space="0" w:color="auto"/>
              <w:left w:val="single" w:sz="4" w:space="0" w:color="auto"/>
              <w:bottom w:val="single" w:sz="4" w:space="0" w:color="auto"/>
              <w:right w:val="single" w:sz="4" w:space="0" w:color="auto"/>
            </w:tcBorders>
          </w:tcPr>
          <w:p w:rsidR="00BE3452" w:rsidRPr="001F0291" w:rsidRDefault="00BE3452" w:rsidP="005A5D6B">
            <w:pPr>
              <w:spacing w:line="360" w:lineRule="exact"/>
              <w:jc w:val="right"/>
              <w:rPr>
                <w:rFonts w:ascii="Times New Roman" w:hAnsi="Times New Roman" w:cs="Times New Roman"/>
                <w:sz w:val="28"/>
                <w:szCs w:val="28"/>
              </w:rPr>
            </w:pPr>
          </w:p>
        </w:tc>
        <w:tc>
          <w:tcPr>
            <w:tcW w:w="1563" w:type="pct"/>
            <w:tcBorders>
              <w:top w:val="single" w:sz="4" w:space="0" w:color="auto"/>
              <w:left w:val="single" w:sz="4" w:space="0" w:color="auto"/>
              <w:bottom w:val="single" w:sz="4" w:space="0" w:color="auto"/>
              <w:right w:val="single" w:sz="4" w:space="0" w:color="auto"/>
            </w:tcBorders>
          </w:tcPr>
          <w:p w:rsidR="00BE3452" w:rsidRPr="001F0291" w:rsidRDefault="00BE3452" w:rsidP="005A5D6B">
            <w:pPr>
              <w:spacing w:line="360" w:lineRule="exact"/>
              <w:jc w:val="right"/>
              <w:rPr>
                <w:rFonts w:ascii="Times New Roman" w:hAnsi="Times New Roman" w:cs="Times New Roman"/>
                <w:sz w:val="28"/>
                <w:szCs w:val="28"/>
              </w:rPr>
            </w:pPr>
          </w:p>
        </w:tc>
      </w:tr>
      <w:tr w:rsidR="00BE3452" w:rsidRPr="001F0291" w:rsidTr="005C4F7B">
        <w:tc>
          <w:tcPr>
            <w:tcW w:w="1875" w:type="pct"/>
            <w:tcBorders>
              <w:right w:val="single" w:sz="4" w:space="0" w:color="auto"/>
            </w:tcBorders>
          </w:tcPr>
          <w:p w:rsidR="00BE3452" w:rsidRPr="001F0291" w:rsidRDefault="00BE3452"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Có hàng</w:t>
            </w:r>
          </w:p>
        </w:tc>
        <w:tc>
          <w:tcPr>
            <w:tcW w:w="1562" w:type="pct"/>
            <w:tcBorders>
              <w:top w:val="single" w:sz="4" w:space="0" w:color="auto"/>
              <w:left w:val="single" w:sz="4" w:space="0" w:color="auto"/>
              <w:bottom w:val="single" w:sz="4" w:space="0" w:color="auto"/>
              <w:right w:val="single" w:sz="4" w:space="0" w:color="auto"/>
            </w:tcBorders>
          </w:tcPr>
          <w:p w:rsidR="00BE3452" w:rsidRPr="001F0291" w:rsidRDefault="00BE3452"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75</w:t>
            </w:r>
          </w:p>
        </w:tc>
        <w:tc>
          <w:tcPr>
            <w:tcW w:w="1563" w:type="pct"/>
            <w:tcBorders>
              <w:top w:val="single" w:sz="4" w:space="0" w:color="auto"/>
              <w:left w:val="single" w:sz="4" w:space="0" w:color="auto"/>
              <w:bottom w:val="single" w:sz="4" w:space="0" w:color="auto"/>
              <w:right w:val="single" w:sz="4" w:space="0" w:color="auto"/>
            </w:tcBorders>
          </w:tcPr>
          <w:p w:rsidR="00BE3452" w:rsidRPr="001F0291" w:rsidRDefault="00BE3452"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98</w:t>
            </w:r>
          </w:p>
        </w:tc>
      </w:tr>
      <w:tr w:rsidR="00BE3452" w:rsidRPr="001F0291" w:rsidTr="005C4F7B">
        <w:tc>
          <w:tcPr>
            <w:tcW w:w="1875" w:type="pct"/>
            <w:tcBorders>
              <w:right w:val="single" w:sz="4" w:space="0" w:color="auto"/>
            </w:tcBorders>
          </w:tcPr>
          <w:p w:rsidR="00BE3452" w:rsidRPr="001F0291" w:rsidRDefault="00BE3452"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Rỗng</w:t>
            </w:r>
          </w:p>
        </w:tc>
        <w:tc>
          <w:tcPr>
            <w:tcW w:w="1562" w:type="pct"/>
            <w:tcBorders>
              <w:top w:val="single" w:sz="4" w:space="0" w:color="auto"/>
              <w:left w:val="single" w:sz="4" w:space="0" w:color="auto"/>
              <w:bottom w:val="single" w:sz="4" w:space="0" w:color="auto"/>
              <w:right w:val="single" w:sz="4" w:space="0" w:color="auto"/>
            </w:tcBorders>
          </w:tcPr>
          <w:p w:rsidR="00BE3452" w:rsidRPr="001F0291" w:rsidRDefault="00BE3452"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48</w:t>
            </w:r>
          </w:p>
        </w:tc>
        <w:tc>
          <w:tcPr>
            <w:tcW w:w="1563" w:type="pct"/>
            <w:tcBorders>
              <w:top w:val="single" w:sz="4" w:space="0" w:color="auto"/>
              <w:left w:val="single" w:sz="4" w:space="0" w:color="auto"/>
              <w:bottom w:val="single" w:sz="4" w:space="0" w:color="auto"/>
              <w:right w:val="single" w:sz="4" w:space="0" w:color="auto"/>
            </w:tcBorders>
          </w:tcPr>
          <w:p w:rsidR="00BE3452" w:rsidRPr="001F0291" w:rsidRDefault="00BE3452"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62</w:t>
            </w:r>
          </w:p>
        </w:tc>
      </w:tr>
    </w:tbl>
    <w:p w:rsidR="004C4910" w:rsidRPr="001F0291" w:rsidRDefault="009D2CE9" w:rsidP="00EB5984">
      <w:pPr>
        <w:spacing w:before="120" w:after="0" w:line="360" w:lineRule="exact"/>
        <w:ind w:firstLine="720"/>
        <w:jc w:val="both"/>
        <w:rPr>
          <w:rFonts w:ascii="Times New Roman" w:hAnsi="Times New Roman" w:cs="Times New Roman"/>
          <w:sz w:val="28"/>
          <w:szCs w:val="28"/>
        </w:rPr>
      </w:pPr>
      <w:r w:rsidRPr="001F0291">
        <w:rPr>
          <w:rFonts w:ascii="Times New Roman" w:hAnsi="Times New Roman" w:cs="Times New Roman"/>
          <w:sz w:val="28"/>
          <w:szCs w:val="28"/>
        </w:rPr>
        <w:t>5</w:t>
      </w:r>
      <w:r w:rsidR="00E8355D" w:rsidRPr="001F0291">
        <w:rPr>
          <w:rFonts w:ascii="Times New Roman" w:hAnsi="Times New Roman" w:cs="Times New Roman"/>
          <w:sz w:val="28"/>
          <w:szCs w:val="28"/>
        </w:rPr>
        <w:t>.</w:t>
      </w:r>
      <w:r w:rsidR="004C4910" w:rsidRPr="001F0291">
        <w:rPr>
          <w:rFonts w:ascii="Times New Roman" w:hAnsi="Times New Roman" w:cs="Times New Roman"/>
          <w:sz w:val="28"/>
          <w:szCs w:val="28"/>
        </w:rPr>
        <w:t xml:space="preserve"> Khung giá dịch vụ bốc dỡ container quá cảnh, trung chuyển</w:t>
      </w:r>
      <w:r w:rsidR="00EB5984" w:rsidRPr="001F0291">
        <w:rPr>
          <w:rFonts w:ascii="Times New Roman" w:hAnsi="Times New Roman" w:cs="Times New Roman"/>
          <w:sz w:val="28"/>
          <w:szCs w:val="28"/>
          <w:lang w:eastAsia="zh-CN"/>
        </w:rPr>
        <w:t xml:space="preserve"> </w:t>
      </w:r>
      <w:r w:rsidR="004C4910" w:rsidRPr="001F0291">
        <w:rPr>
          <w:rFonts w:ascii="Times New Roman" w:hAnsi="Times New Roman" w:cs="Times New Roman"/>
          <w:sz w:val="28"/>
          <w:szCs w:val="28"/>
        </w:rPr>
        <w:t>áp dụng cho khu vực cảng nước sâu Lạch Huyện</w:t>
      </w:r>
    </w:p>
    <w:p w:rsidR="004C4910" w:rsidRPr="001F0291" w:rsidRDefault="004C4910" w:rsidP="00EB5984">
      <w:pPr>
        <w:spacing w:before="120" w:after="120" w:line="360" w:lineRule="exact"/>
        <w:jc w:val="both"/>
        <w:rPr>
          <w:rFonts w:ascii="Times New Roman" w:hAnsi="Times New Roman" w:cs="Times New Roman"/>
          <w:i/>
          <w:sz w:val="28"/>
          <w:szCs w:val="28"/>
        </w:rPr>
      </w:pP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i/>
          <w:sz w:val="28"/>
          <w:szCs w:val="28"/>
        </w:rPr>
        <w:t>Đơn vị tính: USD/container</w:t>
      </w:r>
    </w:p>
    <w:tbl>
      <w:tblPr>
        <w:tblStyle w:val="TableGrid"/>
        <w:tblW w:w="0" w:type="auto"/>
        <w:tblInd w:w="108" w:type="dxa"/>
        <w:tblLook w:val="04A0"/>
      </w:tblPr>
      <w:tblGrid>
        <w:gridCol w:w="3402"/>
        <w:gridCol w:w="2835"/>
        <w:gridCol w:w="2835"/>
      </w:tblGrid>
      <w:tr w:rsidR="004C4910" w:rsidRPr="001F0291" w:rsidTr="002B4670">
        <w:trPr>
          <w:trHeight w:val="743"/>
        </w:trPr>
        <w:tc>
          <w:tcPr>
            <w:tcW w:w="3402" w:type="dxa"/>
            <w:vMerge w:val="restart"/>
            <w:hideMark/>
          </w:tcPr>
          <w:p w:rsidR="004C4910" w:rsidRPr="001F0291" w:rsidRDefault="004C4910" w:rsidP="00C7189D">
            <w:pPr>
              <w:spacing w:line="360" w:lineRule="exact"/>
              <w:jc w:val="both"/>
              <w:rPr>
                <w:rFonts w:ascii="Times New Roman" w:hAnsi="Times New Roman" w:cs="Times New Roman"/>
                <w:sz w:val="28"/>
                <w:szCs w:val="28"/>
              </w:rPr>
            </w:pPr>
          </w:p>
          <w:p w:rsidR="004C4910" w:rsidRPr="001F0291" w:rsidRDefault="004C4910" w:rsidP="00C7189D">
            <w:pPr>
              <w:spacing w:line="360" w:lineRule="exact"/>
              <w:jc w:val="both"/>
              <w:rPr>
                <w:rFonts w:ascii="Times New Roman" w:hAnsi="Times New Roman" w:cs="Times New Roman"/>
                <w:sz w:val="28"/>
                <w:szCs w:val="28"/>
              </w:rPr>
            </w:pPr>
          </w:p>
          <w:p w:rsidR="004C4910" w:rsidRPr="001F0291" w:rsidRDefault="004C4910" w:rsidP="00C7189D">
            <w:pPr>
              <w:spacing w:line="360" w:lineRule="exact"/>
              <w:jc w:val="center"/>
              <w:rPr>
                <w:rFonts w:ascii="Times New Roman" w:hAnsi="Times New Roman" w:cs="Times New Roman"/>
                <w:sz w:val="28"/>
                <w:szCs w:val="28"/>
              </w:rPr>
            </w:pPr>
            <w:r w:rsidRPr="001F0291">
              <w:rPr>
                <w:rFonts w:ascii="Times New Roman" w:hAnsi="Times New Roman" w:cs="Times New Roman"/>
                <w:sz w:val="28"/>
                <w:szCs w:val="28"/>
              </w:rPr>
              <w:t>Loại container</w:t>
            </w:r>
          </w:p>
        </w:tc>
        <w:tc>
          <w:tcPr>
            <w:tcW w:w="5670" w:type="dxa"/>
            <w:gridSpan w:val="2"/>
            <w:hideMark/>
          </w:tcPr>
          <w:p w:rsidR="004C4910" w:rsidRPr="001F0291" w:rsidRDefault="004C4910" w:rsidP="00C7189D">
            <w:pPr>
              <w:spacing w:line="360" w:lineRule="exact"/>
              <w:jc w:val="center"/>
              <w:rPr>
                <w:rFonts w:ascii="Times New Roman" w:hAnsi="Times New Roman" w:cs="Times New Roman"/>
                <w:sz w:val="28"/>
                <w:szCs w:val="28"/>
              </w:rPr>
            </w:pPr>
            <w:r w:rsidRPr="001F0291">
              <w:rPr>
                <w:rFonts w:ascii="Times New Roman" w:hAnsi="Times New Roman" w:cs="Times New Roman"/>
                <w:sz w:val="28"/>
                <w:szCs w:val="28"/>
              </w:rPr>
              <w:t>Khung giá dịch vụ</w:t>
            </w:r>
          </w:p>
          <w:p w:rsidR="004C4910" w:rsidRPr="001F0291" w:rsidRDefault="004C4910" w:rsidP="00C7189D">
            <w:pPr>
              <w:spacing w:line="360" w:lineRule="exact"/>
              <w:jc w:val="center"/>
              <w:rPr>
                <w:rFonts w:ascii="Times New Roman" w:hAnsi="Times New Roman" w:cs="Times New Roman"/>
                <w:sz w:val="28"/>
                <w:szCs w:val="28"/>
              </w:rPr>
            </w:pPr>
            <w:r w:rsidRPr="001F0291">
              <w:rPr>
                <w:rFonts w:ascii="Times New Roman" w:hAnsi="Times New Roman" w:cs="Times New Roman"/>
                <w:sz w:val="28"/>
                <w:szCs w:val="28"/>
              </w:rPr>
              <w:t>Tàu (Sà lan)</w:t>
            </w:r>
            <w:r w:rsidR="00F1781B" w:rsidRPr="001F0291">
              <w:rPr>
                <w:rFonts w:ascii="Times New Roman" w:hAnsi="Times New Roman" w:cs="Times New Roman"/>
                <w:sz w:val="28"/>
                <w:szCs w:val="28"/>
                <w:lang w:eastAsia="zh-CN"/>
              </w:rPr>
              <w:t xml:space="preserve"> </w:t>
            </w:r>
            <w:r w:rsidRPr="001F0291">
              <w:rPr>
                <w:rFonts w:ascii="Times New Roman" w:hAnsi="Times New Roman" w:cs="Times New Roman"/>
                <w:sz w:val="28"/>
                <w:szCs w:val="28"/>
              </w:rPr>
              <w:t>↔</w:t>
            </w:r>
            <w:r w:rsidR="00F1781B" w:rsidRPr="001F0291">
              <w:rPr>
                <w:rFonts w:ascii="Times New Roman" w:hAnsi="Times New Roman" w:cs="Times New Roman"/>
                <w:sz w:val="28"/>
                <w:szCs w:val="28"/>
                <w:lang w:eastAsia="zh-CN"/>
              </w:rPr>
              <w:t xml:space="preserve"> </w:t>
            </w:r>
            <w:r w:rsidRPr="001F0291">
              <w:rPr>
                <w:rFonts w:ascii="Times New Roman" w:hAnsi="Times New Roman" w:cs="Times New Roman"/>
                <w:sz w:val="28"/>
                <w:szCs w:val="28"/>
              </w:rPr>
              <w:t>Bãi cảng</w:t>
            </w:r>
          </w:p>
        </w:tc>
      </w:tr>
      <w:tr w:rsidR="004C4910" w:rsidRPr="001F0291" w:rsidTr="002B4670">
        <w:trPr>
          <w:trHeight w:val="330"/>
        </w:trPr>
        <w:tc>
          <w:tcPr>
            <w:tcW w:w="3402" w:type="dxa"/>
            <w:vMerge/>
            <w:hideMark/>
          </w:tcPr>
          <w:p w:rsidR="004C4910" w:rsidRPr="001F0291" w:rsidRDefault="004C4910" w:rsidP="00C7189D">
            <w:pPr>
              <w:spacing w:line="360" w:lineRule="exact"/>
              <w:jc w:val="both"/>
              <w:rPr>
                <w:rFonts w:ascii="Times New Roman" w:hAnsi="Times New Roman" w:cs="Times New Roman"/>
                <w:sz w:val="28"/>
                <w:szCs w:val="28"/>
              </w:rPr>
            </w:pPr>
          </w:p>
        </w:tc>
        <w:tc>
          <w:tcPr>
            <w:tcW w:w="2835" w:type="dxa"/>
            <w:hideMark/>
          </w:tcPr>
          <w:p w:rsidR="004C4910" w:rsidRPr="001F0291" w:rsidRDefault="004C4910" w:rsidP="00C7189D">
            <w:pPr>
              <w:spacing w:line="360" w:lineRule="exact"/>
              <w:jc w:val="center"/>
              <w:rPr>
                <w:rFonts w:ascii="Times New Roman" w:hAnsi="Times New Roman" w:cs="Times New Roman"/>
                <w:sz w:val="28"/>
                <w:szCs w:val="28"/>
              </w:rPr>
            </w:pPr>
            <w:r w:rsidRPr="001F0291">
              <w:rPr>
                <w:rFonts w:ascii="Times New Roman" w:hAnsi="Times New Roman" w:cs="Times New Roman"/>
                <w:sz w:val="28"/>
                <w:szCs w:val="28"/>
              </w:rPr>
              <w:t>Tối thiểu</w:t>
            </w:r>
          </w:p>
        </w:tc>
        <w:tc>
          <w:tcPr>
            <w:tcW w:w="2835" w:type="dxa"/>
            <w:hideMark/>
          </w:tcPr>
          <w:p w:rsidR="004C4910" w:rsidRPr="001F0291" w:rsidRDefault="004C4910" w:rsidP="00C7189D">
            <w:pPr>
              <w:spacing w:line="360" w:lineRule="exact"/>
              <w:jc w:val="center"/>
              <w:rPr>
                <w:rFonts w:ascii="Times New Roman" w:hAnsi="Times New Roman" w:cs="Times New Roman"/>
                <w:sz w:val="28"/>
                <w:szCs w:val="28"/>
              </w:rPr>
            </w:pPr>
            <w:r w:rsidRPr="001F0291">
              <w:rPr>
                <w:rFonts w:ascii="Times New Roman" w:hAnsi="Times New Roman" w:cs="Times New Roman"/>
                <w:sz w:val="28"/>
                <w:szCs w:val="28"/>
              </w:rPr>
              <w:t>Tối đa</w:t>
            </w:r>
          </w:p>
        </w:tc>
      </w:tr>
      <w:tr w:rsidR="00BE3452" w:rsidRPr="001F0291" w:rsidTr="002B4670">
        <w:trPr>
          <w:trHeight w:val="376"/>
        </w:trPr>
        <w:tc>
          <w:tcPr>
            <w:tcW w:w="3402" w:type="dxa"/>
            <w:hideMark/>
          </w:tcPr>
          <w:p w:rsidR="00BE3452" w:rsidRPr="001F0291" w:rsidRDefault="00BE3452"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Container 20 feet</w:t>
            </w:r>
          </w:p>
        </w:tc>
        <w:tc>
          <w:tcPr>
            <w:tcW w:w="2835" w:type="dxa"/>
            <w:hideMark/>
          </w:tcPr>
          <w:p w:rsidR="00BE3452" w:rsidRPr="001F0291" w:rsidRDefault="00BE3452" w:rsidP="00EB5984">
            <w:pPr>
              <w:spacing w:before="120" w:after="40" w:line="360" w:lineRule="exact"/>
              <w:jc w:val="right"/>
              <w:rPr>
                <w:rFonts w:ascii="Times New Roman" w:hAnsi="Times New Roman" w:cs="Times New Roman"/>
                <w:sz w:val="28"/>
                <w:szCs w:val="28"/>
              </w:rPr>
            </w:pPr>
          </w:p>
        </w:tc>
        <w:tc>
          <w:tcPr>
            <w:tcW w:w="2835" w:type="dxa"/>
            <w:hideMark/>
          </w:tcPr>
          <w:p w:rsidR="00BE3452" w:rsidRPr="001F0291" w:rsidRDefault="00BE3452" w:rsidP="00EB5984">
            <w:pPr>
              <w:spacing w:before="120" w:after="40" w:line="360" w:lineRule="exact"/>
              <w:jc w:val="right"/>
              <w:rPr>
                <w:rFonts w:ascii="Times New Roman" w:hAnsi="Times New Roman" w:cs="Times New Roman"/>
                <w:sz w:val="28"/>
                <w:szCs w:val="28"/>
              </w:rPr>
            </w:pPr>
          </w:p>
        </w:tc>
      </w:tr>
      <w:tr w:rsidR="00BE3452" w:rsidRPr="001F0291" w:rsidTr="002B4670">
        <w:trPr>
          <w:trHeight w:val="330"/>
        </w:trPr>
        <w:tc>
          <w:tcPr>
            <w:tcW w:w="3402" w:type="dxa"/>
            <w:hideMark/>
          </w:tcPr>
          <w:p w:rsidR="00BE3452" w:rsidRPr="001F0291" w:rsidRDefault="00BE3452"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Có hàng</w:t>
            </w:r>
          </w:p>
        </w:tc>
        <w:tc>
          <w:tcPr>
            <w:tcW w:w="2835" w:type="dxa"/>
            <w:vAlign w:val="center"/>
            <w:hideMark/>
          </w:tcPr>
          <w:p w:rsidR="00BE3452" w:rsidRPr="001F0291" w:rsidRDefault="00BE3452"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34</w:t>
            </w:r>
          </w:p>
        </w:tc>
        <w:tc>
          <w:tcPr>
            <w:tcW w:w="2835" w:type="dxa"/>
            <w:vAlign w:val="center"/>
            <w:hideMark/>
          </w:tcPr>
          <w:p w:rsidR="00BE3452" w:rsidRPr="001F0291" w:rsidRDefault="00BE3452"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45</w:t>
            </w:r>
          </w:p>
        </w:tc>
      </w:tr>
      <w:tr w:rsidR="00BE3452" w:rsidRPr="001F0291" w:rsidTr="002B4670">
        <w:trPr>
          <w:trHeight w:val="330"/>
        </w:trPr>
        <w:tc>
          <w:tcPr>
            <w:tcW w:w="3402" w:type="dxa"/>
            <w:hideMark/>
          </w:tcPr>
          <w:p w:rsidR="00BE3452" w:rsidRPr="001F0291" w:rsidRDefault="00BE3452"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Rỗng</w:t>
            </w:r>
          </w:p>
        </w:tc>
        <w:tc>
          <w:tcPr>
            <w:tcW w:w="2835" w:type="dxa"/>
            <w:vAlign w:val="center"/>
            <w:hideMark/>
          </w:tcPr>
          <w:p w:rsidR="00BE3452" w:rsidRPr="001F0291" w:rsidRDefault="00BE3452"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22</w:t>
            </w:r>
          </w:p>
        </w:tc>
        <w:tc>
          <w:tcPr>
            <w:tcW w:w="2835" w:type="dxa"/>
            <w:vAlign w:val="center"/>
            <w:hideMark/>
          </w:tcPr>
          <w:p w:rsidR="00BE3452" w:rsidRPr="001F0291" w:rsidRDefault="0047111E"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30</w:t>
            </w:r>
          </w:p>
        </w:tc>
      </w:tr>
      <w:tr w:rsidR="00BE3452" w:rsidRPr="001F0291" w:rsidTr="002B4670">
        <w:trPr>
          <w:trHeight w:val="330"/>
        </w:trPr>
        <w:tc>
          <w:tcPr>
            <w:tcW w:w="3402" w:type="dxa"/>
            <w:hideMark/>
          </w:tcPr>
          <w:p w:rsidR="00BE3452" w:rsidRPr="001F0291" w:rsidRDefault="00BE3452"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Container  40 feet</w:t>
            </w:r>
          </w:p>
        </w:tc>
        <w:tc>
          <w:tcPr>
            <w:tcW w:w="2835" w:type="dxa"/>
            <w:vAlign w:val="center"/>
            <w:hideMark/>
          </w:tcPr>
          <w:p w:rsidR="00BE3452" w:rsidRPr="001F0291" w:rsidRDefault="00BE3452" w:rsidP="00EB5984">
            <w:pPr>
              <w:spacing w:before="120" w:after="40" w:line="360" w:lineRule="exact"/>
              <w:jc w:val="right"/>
              <w:rPr>
                <w:rFonts w:ascii="Times New Roman" w:hAnsi="Times New Roman" w:cs="Times New Roman"/>
                <w:sz w:val="28"/>
                <w:szCs w:val="28"/>
              </w:rPr>
            </w:pPr>
          </w:p>
        </w:tc>
        <w:tc>
          <w:tcPr>
            <w:tcW w:w="2835" w:type="dxa"/>
            <w:vAlign w:val="center"/>
            <w:hideMark/>
          </w:tcPr>
          <w:p w:rsidR="00BE3452" w:rsidRPr="001F0291" w:rsidRDefault="00BE3452" w:rsidP="00EB5984">
            <w:pPr>
              <w:spacing w:before="120" w:after="40" w:line="360" w:lineRule="exact"/>
              <w:jc w:val="right"/>
              <w:rPr>
                <w:rFonts w:ascii="Times New Roman" w:hAnsi="Times New Roman" w:cs="Times New Roman"/>
                <w:sz w:val="28"/>
                <w:szCs w:val="28"/>
              </w:rPr>
            </w:pPr>
          </w:p>
        </w:tc>
      </w:tr>
      <w:tr w:rsidR="00BE3452" w:rsidRPr="001F0291" w:rsidTr="002B4670">
        <w:trPr>
          <w:trHeight w:val="330"/>
        </w:trPr>
        <w:tc>
          <w:tcPr>
            <w:tcW w:w="3402" w:type="dxa"/>
            <w:hideMark/>
          </w:tcPr>
          <w:p w:rsidR="00BE3452" w:rsidRPr="001F0291" w:rsidRDefault="00BE3452"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Có hàng</w:t>
            </w:r>
          </w:p>
        </w:tc>
        <w:tc>
          <w:tcPr>
            <w:tcW w:w="2835" w:type="dxa"/>
            <w:vAlign w:val="center"/>
            <w:hideMark/>
          </w:tcPr>
          <w:p w:rsidR="00BE3452" w:rsidRPr="001F0291" w:rsidRDefault="00BE3452"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51</w:t>
            </w:r>
          </w:p>
        </w:tc>
        <w:tc>
          <w:tcPr>
            <w:tcW w:w="2835" w:type="dxa"/>
            <w:vAlign w:val="center"/>
            <w:hideMark/>
          </w:tcPr>
          <w:p w:rsidR="00BE3452" w:rsidRPr="001F0291" w:rsidRDefault="00BE3452"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66</w:t>
            </w:r>
          </w:p>
        </w:tc>
      </w:tr>
      <w:tr w:rsidR="00BE3452" w:rsidRPr="001F0291" w:rsidTr="002B4670">
        <w:trPr>
          <w:trHeight w:val="330"/>
        </w:trPr>
        <w:tc>
          <w:tcPr>
            <w:tcW w:w="3402" w:type="dxa"/>
            <w:hideMark/>
          </w:tcPr>
          <w:p w:rsidR="00BE3452" w:rsidRPr="001F0291" w:rsidRDefault="00BE3452"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Rỗng</w:t>
            </w:r>
          </w:p>
        </w:tc>
        <w:tc>
          <w:tcPr>
            <w:tcW w:w="2835" w:type="dxa"/>
            <w:vAlign w:val="center"/>
            <w:hideMark/>
          </w:tcPr>
          <w:p w:rsidR="00BE3452" w:rsidRPr="001F0291" w:rsidRDefault="00BE3452"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32</w:t>
            </w:r>
          </w:p>
        </w:tc>
        <w:tc>
          <w:tcPr>
            <w:tcW w:w="2835" w:type="dxa"/>
            <w:vAlign w:val="center"/>
            <w:hideMark/>
          </w:tcPr>
          <w:p w:rsidR="00BE3452" w:rsidRPr="001F0291" w:rsidRDefault="00BE3452"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42</w:t>
            </w:r>
          </w:p>
        </w:tc>
      </w:tr>
      <w:tr w:rsidR="00BE3452" w:rsidRPr="001F0291" w:rsidTr="002B4670">
        <w:trPr>
          <w:trHeight w:val="330"/>
        </w:trPr>
        <w:tc>
          <w:tcPr>
            <w:tcW w:w="3402" w:type="dxa"/>
            <w:hideMark/>
          </w:tcPr>
          <w:p w:rsidR="00BE3452" w:rsidRPr="001F0291" w:rsidRDefault="0025316B"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Container trên</w:t>
            </w:r>
            <w:r w:rsidR="00BE3452" w:rsidRPr="001F0291">
              <w:rPr>
                <w:rFonts w:ascii="Times New Roman" w:hAnsi="Times New Roman" w:cs="Times New Roman"/>
                <w:color w:val="FF0000"/>
                <w:sz w:val="28"/>
                <w:szCs w:val="28"/>
              </w:rPr>
              <w:t xml:space="preserve"> 40 feet</w:t>
            </w:r>
          </w:p>
        </w:tc>
        <w:tc>
          <w:tcPr>
            <w:tcW w:w="2835" w:type="dxa"/>
            <w:vAlign w:val="center"/>
            <w:hideMark/>
          </w:tcPr>
          <w:p w:rsidR="00BE3452" w:rsidRPr="001F0291" w:rsidRDefault="00BE3452" w:rsidP="00EB5984">
            <w:pPr>
              <w:spacing w:before="120" w:after="40" w:line="360" w:lineRule="exact"/>
              <w:jc w:val="right"/>
              <w:rPr>
                <w:rFonts w:ascii="Times New Roman" w:hAnsi="Times New Roman" w:cs="Times New Roman"/>
                <w:sz w:val="28"/>
                <w:szCs w:val="28"/>
              </w:rPr>
            </w:pPr>
          </w:p>
        </w:tc>
        <w:tc>
          <w:tcPr>
            <w:tcW w:w="2835" w:type="dxa"/>
            <w:vAlign w:val="center"/>
            <w:hideMark/>
          </w:tcPr>
          <w:p w:rsidR="00BE3452" w:rsidRPr="001F0291" w:rsidRDefault="00BE3452" w:rsidP="00EB5984">
            <w:pPr>
              <w:spacing w:before="120" w:after="40" w:line="360" w:lineRule="exact"/>
              <w:jc w:val="right"/>
              <w:rPr>
                <w:rFonts w:ascii="Times New Roman" w:hAnsi="Times New Roman" w:cs="Times New Roman"/>
                <w:sz w:val="28"/>
                <w:szCs w:val="28"/>
              </w:rPr>
            </w:pPr>
          </w:p>
        </w:tc>
      </w:tr>
      <w:tr w:rsidR="00BE3452" w:rsidRPr="001F0291" w:rsidTr="002B4670">
        <w:trPr>
          <w:trHeight w:val="330"/>
        </w:trPr>
        <w:tc>
          <w:tcPr>
            <w:tcW w:w="3402" w:type="dxa"/>
            <w:hideMark/>
          </w:tcPr>
          <w:p w:rsidR="00BE3452" w:rsidRPr="001F0291" w:rsidRDefault="00BE3452"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Có hàng</w:t>
            </w:r>
          </w:p>
        </w:tc>
        <w:tc>
          <w:tcPr>
            <w:tcW w:w="2835" w:type="dxa"/>
            <w:vAlign w:val="center"/>
            <w:hideMark/>
          </w:tcPr>
          <w:p w:rsidR="00BE3452" w:rsidRPr="001F0291" w:rsidRDefault="00BE3452"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56</w:t>
            </w:r>
          </w:p>
        </w:tc>
        <w:tc>
          <w:tcPr>
            <w:tcW w:w="2835" w:type="dxa"/>
            <w:vAlign w:val="center"/>
            <w:hideMark/>
          </w:tcPr>
          <w:p w:rsidR="00BE3452" w:rsidRPr="001F0291" w:rsidRDefault="00BE3452"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73</w:t>
            </w:r>
          </w:p>
        </w:tc>
      </w:tr>
      <w:tr w:rsidR="00BE3452" w:rsidRPr="001F0291" w:rsidTr="002B4670">
        <w:trPr>
          <w:trHeight w:val="330"/>
        </w:trPr>
        <w:tc>
          <w:tcPr>
            <w:tcW w:w="3402" w:type="dxa"/>
            <w:hideMark/>
          </w:tcPr>
          <w:p w:rsidR="00BE3452" w:rsidRPr="001F0291" w:rsidRDefault="00BE3452"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Rỗng</w:t>
            </w:r>
          </w:p>
        </w:tc>
        <w:tc>
          <w:tcPr>
            <w:tcW w:w="2835" w:type="dxa"/>
            <w:vAlign w:val="center"/>
            <w:hideMark/>
          </w:tcPr>
          <w:p w:rsidR="00BE3452" w:rsidRPr="001F0291" w:rsidRDefault="00BE3452"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36</w:t>
            </w:r>
          </w:p>
        </w:tc>
        <w:tc>
          <w:tcPr>
            <w:tcW w:w="2835" w:type="dxa"/>
            <w:vAlign w:val="center"/>
            <w:hideMark/>
          </w:tcPr>
          <w:p w:rsidR="00BE3452" w:rsidRPr="001F0291" w:rsidRDefault="00BE3452"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46</w:t>
            </w:r>
          </w:p>
        </w:tc>
      </w:tr>
    </w:tbl>
    <w:p w:rsidR="004C4910" w:rsidRPr="001F0291" w:rsidRDefault="009D2CE9" w:rsidP="00EB5984">
      <w:pPr>
        <w:spacing w:before="120" w:after="0" w:line="360" w:lineRule="exact"/>
        <w:ind w:firstLine="720"/>
        <w:jc w:val="both"/>
        <w:rPr>
          <w:rFonts w:ascii="Times New Roman" w:hAnsi="Times New Roman" w:cs="Times New Roman"/>
          <w:sz w:val="28"/>
          <w:szCs w:val="28"/>
        </w:rPr>
      </w:pPr>
      <w:r w:rsidRPr="001F0291">
        <w:rPr>
          <w:rFonts w:ascii="Times New Roman" w:hAnsi="Times New Roman" w:cs="Times New Roman"/>
          <w:sz w:val="28"/>
          <w:szCs w:val="28"/>
        </w:rPr>
        <w:t>6</w:t>
      </w:r>
      <w:r w:rsidR="00042925" w:rsidRPr="001F0291">
        <w:rPr>
          <w:rFonts w:ascii="Times New Roman" w:hAnsi="Times New Roman" w:cs="Times New Roman"/>
          <w:sz w:val="28"/>
          <w:szCs w:val="28"/>
        </w:rPr>
        <w:t>.</w:t>
      </w:r>
      <w:r w:rsidR="004C4910" w:rsidRPr="001F0291">
        <w:rPr>
          <w:rFonts w:ascii="Times New Roman" w:hAnsi="Times New Roman" w:cs="Times New Roman"/>
          <w:sz w:val="28"/>
          <w:szCs w:val="28"/>
        </w:rPr>
        <w:t xml:space="preserve"> Khung giá dịch vụ bốc dỡ container từ sà lan sang bãi cảng và ngược lại quy định tại điểm này chỉ áp dụng cho bốc dỡ container phục vụ vận chuyển qua lại giữa các cảng để xuất hàng, chuyển cảng đích.</w:t>
      </w:r>
    </w:p>
    <w:p w:rsidR="004C4910" w:rsidRPr="001F0291" w:rsidRDefault="004C4910" w:rsidP="00EB5984">
      <w:pPr>
        <w:spacing w:before="120" w:after="120" w:line="360" w:lineRule="exact"/>
        <w:ind w:left="5040" w:firstLine="720"/>
        <w:jc w:val="both"/>
        <w:rPr>
          <w:rFonts w:ascii="Times New Roman" w:hAnsi="Times New Roman" w:cs="Times New Roman"/>
          <w:i/>
          <w:sz w:val="28"/>
          <w:szCs w:val="28"/>
        </w:rPr>
      </w:pPr>
      <w:r w:rsidRPr="001F0291">
        <w:rPr>
          <w:rFonts w:ascii="Times New Roman" w:hAnsi="Times New Roman" w:cs="Times New Roman"/>
          <w:i/>
          <w:sz w:val="28"/>
          <w:szCs w:val="28"/>
        </w:rPr>
        <w:t>Đơn vị tính: USD/container</w:t>
      </w:r>
    </w:p>
    <w:tbl>
      <w:tblPr>
        <w:tblStyle w:val="TableGrid"/>
        <w:tblW w:w="4884" w:type="pct"/>
        <w:tblInd w:w="108" w:type="dxa"/>
        <w:tblLook w:val="04A0"/>
      </w:tblPr>
      <w:tblGrid>
        <w:gridCol w:w="3518"/>
        <w:gridCol w:w="2813"/>
        <w:gridCol w:w="2742"/>
      </w:tblGrid>
      <w:tr w:rsidR="004C4910" w:rsidRPr="001F0291" w:rsidTr="00C7189D">
        <w:trPr>
          <w:trHeight w:val="706"/>
        </w:trPr>
        <w:tc>
          <w:tcPr>
            <w:tcW w:w="1939" w:type="pct"/>
            <w:vMerge w:val="restart"/>
            <w:tcBorders>
              <w:right w:val="single" w:sz="4" w:space="0" w:color="auto"/>
            </w:tcBorders>
            <w:vAlign w:val="center"/>
          </w:tcPr>
          <w:p w:rsidR="004C4910" w:rsidRPr="001F0291" w:rsidRDefault="004C4910" w:rsidP="00EB5984">
            <w:pPr>
              <w:spacing w:before="120" w:after="40" w:line="360" w:lineRule="exact"/>
              <w:ind w:left="176" w:hanging="176"/>
              <w:jc w:val="center"/>
              <w:rPr>
                <w:rFonts w:ascii="Times New Roman" w:hAnsi="Times New Roman" w:cs="Times New Roman"/>
                <w:sz w:val="28"/>
                <w:szCs w:val="28"/>
              </w:rPr>
            </w:pPr>
            <w:r w:rsidRPr="001F0291">
              <w:rPr>
                <w:rFonts w:ascii="Times New Roman" w:hAnsi="Times New Roman" w:cs="Times New Roman"/>
                <w:sz w:val="28"/>
                <w:szCs w:val="28"/>
              </w:rPr>
              <w:t>Loại container</w:t>
            </w:r>
          </w:p>
        </w:tc>
        <w:tc>
          <w:tcPr>
            <w:tcW w:w="3061" w:type="pct"/>
            <w:gridSpan w:val="2"/>
            <w:tcBorders>
              <w:top w:val="single" w:sz="4" w:space="0" w:color="auto"/>
              <w:left w:val="single" w:sz="4" w:space="0" w:color="auto"/>
              <w:right w:val="single" w:sz="4" w:space="0" w:color="auto"/>
            </w:tcBorders>
            <w:vAlign w:val="center"/>
          </w:tcPr>
          <w:p w:rsidR="004C4910" w:rsidRPr="001F0291" w:rsidRDefault="004C4910" w:rsidP="00C7189D">
            <w:pPr>
              <w:spacing w:line="360" w:lineRule="exact"/>
              <w:jc w:val="center"/>
              <w:rPr>
                <w:rFonts w:ascii="Times New Roman" w:hAnsi="Times New Roman" w:cs="Times New Roman"/>
                <w:sz w:val="28"/>
                <w:szCs w:val="28"/>
              </w:rPr>
            </w:pPr>
            <w:r w:rsidRPr="001F0291">
              <w:rPr>
                <w:rFonts w:ascii="Times New Roman" w:hAnsi="Times New Roman" w:cs="Times New Roman"/>
                <w:sz w:val="28"/>
                <w:szCs w:val="28"/>
              </w:rPr>
              <w:t>Khung giá dịch vụ</w:t>
            </w:r>
          </w:p>
          <w:p w:rsidR="004C4910" w:rsidRPr="001F0291" w:rsidRDefault="004C4910" w:rsidP="00C7189D">
            <w:pPr>
              <w:spacing w:line="360" w:lineRule="exact"/>
              <w:jc w:val="center"/>
              <w:rPr>
                <w:rFonts w:ascii="Times New Roman" w:hAnsi="Times New Roman" w:cs="Times New Roman"/>
                <w:sz w:val="28"/>
                <w:szCs w:val="28"/>
              </w:rPr>
            </w:pPr>
            <w:r w:rsidRPr="001F0291">
              <w:rPr>
                <w:rFonts w:ascii="Times New Roman" w:hAnsi="Times New Roman" w:cs="Times New Roman"/>
                <w:sz w:val="28"/>
                <w:szCs w:val="28"/>
              </w:rPr>
              <w:t>Sà lan</w:t>
            </w:r>
            <w:r w:rsidR="00DC746D" w:rsidRPr="001F0291">
              <w:rPr>
                <w:rFonts w:ascii="Times New Roman" w:hAnsi="Times New Roman" w:cs="Times New Roman"/>
                <w:sz w:val="28"/>
                <w:szCs w:val="28"/>
                <w:lang w:eastAsia="zh-CN"/>
              </w:rPr>
              <w:t xml:space="preserve"> </w:t>
            </w:r>
            <w:r w:rsidRPr="001F0291">
              <w:rPr>
                <w:rFonts w:ascii="Times New Roman" w:hAnsi="Times New Roman" w:cs="Times New Roman"/>
                <w:sz w:val="28"/>
                <w:szCs w:val="28"/>
              </w:rPr>
              <w:t>↔</w:t>
            </w:r>
            <w:r w:rsidR="00DC746D" w:rsidRPr="001F0291">
              <w:rPr>
                <w:rFonts w:ascii="Times New Roman" w:hAnsi="Times New Roman" w:cs="Times New Roman"/>
                <w:sz w:val="28"/>
                <w:szCs w:val="28"/>
                <w:lang w:eastAsia="zh-CN"/>
              </w:rPr>
              <w:t xml:space="preserve"> </w:t>
            </w:r>
            <w:r w:rsidRPr="001F0291">
              <w:rPr>
                <w:rFonts w:ascii="Times New Roman" w:hAnsi="Times New Roman" w:cs="Times New Roman"/>
                <w:sz w:val="28"/>
                <w:szCs w:val="28"/>
              </w:rPr>
              <w:t>Bãi cảng</w:t>
            </w:r>
          </w:p>
        </w:tc>
      </w:tr>
      <w:tr w:rsidR="004C4910" w:rsidRPr="001F0291" w:rsidTr="00C7189D">
        <w:trPr>
          <w:trHeight w:val="406"/>
        </w:trPr>
        <w:tc>
          <w:tcPr>
            <w:tcW w:w="1939" w:type="pct"/>
            <w:vMerge/>
            <w:tcBorders>
              <w:right w:val="single" w:sz="4" w:space="0" w:color="auto"/>
            </w:tcBorders>
            <w:vAlign w:val="center"/>
          </w:tcPr>
          <w:p w:rsidR="004C4910" w:rsidRPr="001F0291" w:rsidRDefault="004C4910" w:rsidP="00EB5984">
            <w:pPr>
              <w:spacing w:before="120" w:after="40" w:line="360" w:lineRule="exact"/>
              <w:jc w:val="center"/>
              <w:rPr>
                <w:rFonts w:ascii="Times New Roman" w:hAnsi="Times New Roman" w:cs="Times New Roman"/>
                <w:sz w:val="28"/>
                <w:szCs w:val="28"/>
              </w:rPr>
            </w:pPr>
          </w:p>
        </w:tc>
        <w:tc>
          <w:tcPr>
            <w:tcW w:w="1550" w:type="pct"/>
            <w:tcBorders>
              <w:top w:val="single" w:sz="4" w:space="0" w:color="auto"/>
              <w:left w:val="single" w:sz="4" w:space="0" w:color="auto"/>
              <w:bottom w:val="single" w:sz="4" w:space="0" w:color="auto"/>
              <w:right w:val="single" w:sz="4" w:space="0" w:color="auto"/>
            </w:tcBorders>
            <w:vAlign w:val="center"/>
          </w:tcPr>
          <w:p w:rsidR="004C4910" w:rsidRPr="001F0291" w:rsidRDefault="004C4910" w:rsidP="00C7189D">
            <w:pPr>
              <w:spacing w:line="360" w:lineRule="exact"/>
              <w:jc w:val="center"/>
              <w:rPr>
                <w:rFonts w:ascii="Times New Roman" w:hAnsi="Times New Roman" w:cs="Times New Roman"/>
                <w:sz w:val="28"/>
                <w:szCs w:val="28"/>
              </w:rPr>
            </w:pPr>
            <w:r w:rsidRPr="001F0291">
              <w:rPr>
                <w:rFonts w:ascii="Times New Roman" w:hAnsi="Times New Roman" w:cs="Times New Roman"/>
                <w:sz w:val="28"/>
                <w:szCs w:val="28"/>
              </w:rPr>
              <w:t>Tối thiểu</w:t>
            </w:r>
          </w:p>
        </w:tc>
        <w:tc>
          <w:tcPr>
            <w:tcW w:w="1511" w:type="pct"/>
            <w:tcBorders>
              <w:top w:val="single" w:sz="4" w:space="0" w:color="auto"/>
              <w:left w:val="single" w:sz="4" w:space="0" w:color="auto"/>
              <w:bottom w:val="single" w:sz="4" w:space="0" w:color="auto"/>
              <w:right w:val="single" w:sz="4" w:space="0" w:color="auto"/>
            </w:tcBorders>
            <w:vAlign w:val="center"/>
          </w:tcPr>
          <w:p w:rsidR="004C4910" w:rsidRPr="001F0291" w:rsidRDefault="004C4910" w:rsidP="00C7189D">
            <w:pPr>
              <w:spacing w:line="360" w:lineRule="exact"/>
              <w:jc w:val="center"/>
              <w:rPr>
                <w:rFonts w:ascii="Times New Roman" w:hAnsi="Times New Roman" w:cs="Times New Roman"/>
                <w:sz w:val="28"/>
                <w:szCs w:val="28"/>
              </w:rPr>
            </w:pPr>
            <w:r w:rsidRPr="001F0291">
              <w:rPr>
                <w:rFonts w:ascii="Times New Roman" w:hAnsi="Times New Roman" w:cs="Times New Roman"/>
                <w:sz w:val="28"/>
                <w:szCs w:val="28"/>
              </w:rPr>
              <w:t>Tối đa</w:t>
            </w:r>
          </w:p>
        </w:tc>
      </w:tr>
      <w:tr w:rsidR="00BE3452" w:rsidRPr="001F0291" w:rsidTr="006B44B4">
        <w:tc>
          <w:tcPr>
            <w:tcW w:w="1939" w:type="pct"/>
            <w:tcBorders>
              <w:right w:val="single" w:sz="4" w:space="0" w:color="auto"/>
            </w:tcBorders>
          </w:tcPr>
          <w:p w:rsidR="00BE3452" w:rsidRPr="001F0291" w:rsidRDefault="00BE3452"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Container 20 feet</w:t>
            </w:r>
          </w:p>
        </w:tc>
        <w:tc>
          <w:tcPr>
            <w:tcW w:w="1550" w:type="pct"/>
            <w:tcBorders>
              <w:top w:val="single" w:sz="4" w:space="0" w:color="auto"/>
              <w:left w:val="single" w:sz="4" w:space="0" w:color="auto"/>
              <w:bottom w:val="single" w:sz="4" w:space="0" w:color="auto"/>
              <w:right w:val="single" w:sz="4" w:space="0" w:color="auto"/>
            </w:tcBorders>
          </w:tcPr>
          <w:p w:rsidR="00BE3452" w:rsidRPr="001F0291" w:rsidRDefault="00BE3452" w:rsidP="00EB5984">
            <w:pPr>
              <w:spacing w:before="120" w:after="40" w:line="360" w:lineRule="exact"/>
              <w:jc w:val="center"/>
              <w:rPr>
                <w:rFonts w:ascii="Times New Roman" w:hAnsi="Times New Roman" w:cs="Times New Roman"/>
                <w:sz w:val="28"/>
                <w:szCs w:val="28"/>
              </w:rPr>
            </w:pPr>
          </w:p>
        </w:tc>
        <w:tc>
          <w:tcPr>
            <w:tcW w:w="1511" w:type="pct"/>
            <w:tcBorders>
              <w:top w:val="single" w:sz="4" w:space="0" w:color="auto"/>
              <w:left w:val="single" w:sz="4" w:space="0" w:color="auto"/>
              <w:bottom w:val="single" w:sz="4" w:space="0" w:color="auto"/>
              <w:right w:val="single" w:sz="4" w:space="0" w:color="auto"/>
            </w:tcBorders>
          </w:tcPr>
          <w:p w:rsidR="00BE3452" w:rsidRPr="001F0291" w:rsidRDefault="00BE3452" w:rsidP="00EB5984">
            <w:pPr>
              <w:spacing w:before="120" w:after="40" w:line="360" w:lineRule="exact"/>
              <w:jc w:val="center"/>
              <w:rPr>
                <w:rFonts w:ascii="Times New Roman" w:hAnsi="Times New Roman" w:cs="Times New Roman"/>
                <w:sz w:val="28"/>
                <w:szCs w:val="28"/>
              </w:rPr>
            </w:pPr>
          </w:p>
        </w:tc>
      </w:tr>
      <w:tr w:rsidR="00BE3452" w:rsidRPr="001F0291" w:rsidTr="006B44B4">
        <w:tc>
          <w:tcPr>
            <w:tcW w:w="1939" w:type="pct"/>
            <w:tcBorders>
              <w:right w:val="single" w:sz="4" w:space="0" w:color="auto"/>
            </w:tcBorders>
          </w:tcPr>
          <w:p w:rsidR="00BE3452" w:rsidRPr="001F0291" w:rsidRDefault="00BE3452"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lastRenderedPageBreak/>
              <w:t>Có hàng</w:t>
            </w:r>
          </w:p>
        </w:tc>
        <w:tc>
          <w:tcPr>
            <w:tcW w:w="1550" w:type="pct"/>
            <w:tcBorders>
              <w:top w:val="single" w:sz="4" w:space="0" w:color="auto"/>
              <w:left w:val="single" w:sz="4" w:space="0" w:color="auto"/>
              <w:bottom w:val="single" w:sz="4" w:space="0" w:color="auto"/>
              <w:right w:val="single" w:sz="4" w:space="0" w:color="auto"/>
            </w:tcBorders>
          </w:tcPr>
          <w:p w:rsidR="00BE3452" w:rsidRPr="001F0291" w:rsidRDefault="00BE3452"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6</w:t>
            </w:r>
          </w:p>
        </w:tc>
        <w:tc>
          <w:tcPr>
            <w:tcW w:w="1511" w:type="pct"/>
            <w:tcBorders>
              <w:top w:val="single" w:sz="4" w:space="0" w:color="auto"/>
              <w:left w:val="single" w:sz="4" w:space="0" w:color="auto"/>
              <w:bottom w:val="single" w:sz="4" w:space="0" w:color="auto"/>
              <w:right w:val="single" w:sz="4" w:space="0" w:color="auto"/>
            </w:tcBorders>
          </w:tcPr>
          <w:p w:rsidR="00BE3452" w:rsidRPr="001F0291" w:rsidRDefault="00BE3452"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10</w:t>
            </w:r>
          </w:p>
        </w:tc>
      </w:tr>
      <w:tr w:rsidR="00BE3452" w:rsidRPr="001F0291" w:rsidTr="006B44B4">
        <w:tc>
          <w:tcPr>
            <w:tcW w:w="1939" w:type="pct"/>
            <w:tcBorders>
              <w:right w:val="single" w:sz="4" w:space="0" w:color="auto"/>
            </w:tcBorders>
          </w:tcPr>
          <w:p w:rsidR="00BE3452" w:rsidRPr="001F0291" w:rsidRDefault="00BE3452"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Rỗng</w:t>
            </w:r>
          </w:p>
        </w:tc>
        <w:tc>
          <w:tcPr>
            <w:tcW w:w="1550" w:type="pct"/>
            <w:tcBorders>
              <w:top w:val="single" w:sz="4" w:space="0" w:color="auto"/>
              <w:left w:val="single" w:sz="4" w:space="0" w:color="auto"/>
              <w:bottom w:val="single" w:sz="4" w:space="0" w:color="auto"/>
              <w:right w:val="single" w:sz="4" w:space="0" w:color="auto"/>
            </w:tcBorders>
          </w:tcPr>
          <w:p w:rsidR="00BE3452" w:rsidRPr="001F0291" w:rsidRDefault="00BE3452"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6</w:t>
            </w:r>
          </w:p>
        </w:tc>
        <w:tc>
          <w:tcPr>
            <w:tcW w:w="1511" w:type="pct"/>
            <w:tcBorders>
              <w:top w:val="single" w:sz="4" w:space="0" w:color="auto"/>
              <w:left w:val="single" w:sz="4" w:space="0" w:color="auto"/>
              <w:bottom w:val="single" w:sz="4" w:space="0" w:color="auto"/>
              <w:right w:val="single" w:sz="4" w:space="0" w:color="auto"/>
            </w:tcBorders>
          </w:tcPr>
          <w:p w:rsidR="00BE3452" w:rsidRPr="001F0291" w:rsidRDefault="00BE3452"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10</w:t>
            </w:r>
          </w:p>
        </w:tc>
      </w:tr>
      <w:tr w:rsidR="00BE3452" w:rsidRPr="001F0291" w:rsidTr="006B44B4">
        <w:tc>
          <w:tcPr>
            <w:tcW w:w="1939" w:type="pct"/>
            <w:tcBorders>
              <w:right w:val="single" w:sz="4" w:space="0" w:color="auto"/>
            </w:tcBorders>
          </w:tcPr>
          <w:p w:rsidR="00BE3452" w:rsidRPr="001F0291" w:rsidRDefault="00BE3452"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Container 40 feet</w:t>
            </w:r>
          </w:p>
        </w:tc>
        <w:tc>
          <w:tcPr>
            <w:tcW w:w="1550" w:type="pct"/>
            <w:tcBorders>
              <w:top w:val="single" w:sz="4" w:space="0" w:color="auto"/>
              <w:left w:val="single" w:sz="4" w:space="0" w:color="auto"/>
              <w:bottom w:val="single" w:sz="4" w:space="0" w:color="auto"/>
              <w:right w:val="single" w:sz="4" w:space="0" w:color="auto"/>
            </w:tcBorders>
          </w:tcPr>
          <w:p w:rsidR="00BE3452" w:rsidRPr="001F0291" w:rsidRDefault="00BE3452" w:rsidP="00EB5984">
            <w:pPr>
              <w:spacing w:before="120" w:after="40" w:line="360" w:lineRule="exact"/>
              <w:jc w:val="right"/>
              <w:rPr>
                <w:rFonts w:ascii="Times New Roman" w:hAnsi="Times New Roman" w:cs="Times New Roman"/>
                <w:sz w:val="28"/>
                <w:szCs w:val="28"/>
              </w:rPr>
            </w:pPr>
          </w:p>
        </w:tc>
        <w:tc>
          <w:tcPr>
            <w:tcW w:w="1511" w:type="pct"/>
            <w:tcBorders>
              <w:top w:val="single" w:sz="4" w:space="0" w:color="auto"/>
              <w:left w:val="single" w:sz="4" w:space="0" w:color="auto"/>
              <w:bottom w:val="single" w:sz="4" w:space="0" w:color="auto"/>
              <w:right w:val="single" w:sz="4" w:space="0" w:color="auto"/>
            </w:tcBorders>
          </w:tcPr>
          <w:p w:rsidR="00BE3452" w:rsidRPr="001F0291" w:rsidRDefault="00BE3452" w:rsidP="00EB5984">
            <w:pPr>
              <w:spacing w:before="120" w:after="40" w:line="360" w:lineRule="exact"/>
              <w:jc w:val="right"/>
              <w:rPr>
                <w:rFonts w:ascii="Times New Roman" w:hAnsi="Times New Roman" w:cs="Times New Roman"/>
                <w:sz w:val="28"/>
                <w:szCs w:val="28"/>
              </w:rPr>
            </w:pPr>
          </w:p>
        </w:tc>
      </w:tr>
      <w:tr w:rsidR="00BE3452" w:rsidRPr="001F0291" w:rsidTr="006B44B4">
        <w:tc>
          <w:tcPr>
            <w:tcW w:w="1939" w:type="pct"/>
            <w:tcBorders>
              <w:right w:val="single" w:sz="4" w:space="0" w:color="auto"/>
            </w:tcBorders>
          </w:tcPr>
          <w:p w:rsidR="00BE3452" w:rsidRPr="001F0291" w:rsidRDefault="00BE3452"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Có hàng</w:t>
            </w:r>
          </w:p>
        </w:tc>
        <w:tc>
          <w:tcPr>
            <w:tcW w:w="1550" w:type="pct"/>
            <w:tcBorders>
              <w:top w:val="single" w:sz="4" w:space="0" w:color="auto"/>
              <w:left w:val="single" w:sz="4" w:space="0" w:color="auto"/>
              <w:bottom w:val="single" w:sz="4" w:space="0" w:color="auto"/>
              <w:right w:val="single" w:sz="4" w:space="0" w:color="auto"/>
            </w:tcBorders>
          </w:tcPr>
          <w:p w:rsidR="00BE3452" w:rsidRPr="001F0291" w:rsidRDefault="00BE3452"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10</w:t>
            </w:r>
          </w:p>
        </w:tc>
        <w:tc>
          <w:tcPr>
            <w:tcW w:w="1511" w:type="pct"/>
            <w:tcBorders>
              <w:top w:val="single" w:sz="4" w:space="0" w:color="auto"/>
              <w:left w:val="single" w:sz="4" w:space="0" w:color="auto"/>
              <w:bottom w:val="single" w:sz="4" w:space="0" w:color="auto"/>
              <w:right w:val="single" w:sz="4" w:space="0" w:color="auto"/>
            </w:tcBorders>
          </w:tcPr>
          <w:p w:rsidR="00BE3452" w:rsidRPr="001F0291" w:rsidRDefault="00BE3452"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17</w:t>
            </w:r>
          </w:p>
        </w:tc>
      </w:tr>
      <w:tr w:rsidR="00BE3452" w:rsidRPr="001F0291" w:rsidTr="006B44B4">
        <w:tc>
          <w:tcPr>
            <w:tcW w:w="1939" w:type="pct"/>
            <w:tcBorders>
              <w:right w:val="single" w:sz="4" w:space="0" w:color="auto"/>
            </w:tcBorders>
          </w:tcPr>
          <w:p w:rsidR="00BE3452" w:rsidRPr="001F0291" w:rsidRDefault="00BE3452"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Rỗng</w:t>
            </w:r>
          </w:p>
        </w:tc>
        <w:tc>
          <w:tcPr>
            <w:tcW w:w="1550" w:type="pct"/>
            <w:tcBorders>
              <w:top w:val="single" w:sz="4" w:space="0" w:color="auto"/>
              <w:left w:val="single" w:sz="4" w:space="0" w:color="auto"/>
              <w:bottom w:val="single" w:sz="4" w:space="0" w:color="auto"/>
              <w:right w:val="single" w:sz="4" w:space="0" w:color="auto"/>
            </w:tcBorders>
          </w:tcPr>
          <w:p w:rsidR="00BE3452" w:rsidRPr="001F0291" w:rsidRDefault="00BE3452"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10</w:t>
            </w:r>
          </w:p>
        </w:tc>
        <w:tc>
          <w:tcPr>
            <w:tcW w:w="1511" w:type="pct"/>
            <w:tcBorders>
              <w:top w:val="single" w:sz="4" w:space="0" w:color="auto"/>
              <w:left w:val="single" w:sz="4" w:space="0" w:color="auto"/>
              <w:bottom w:val="single" w:sz="4" w:space="0" w:color="auto"/>
              <w:right w:val="single" w:sz="4" w:space="0" w:color="auto"/>
            </w:tcBorders>
          </w:tcPr>
          <w:p w:rsidR="00BE3452" w:rsidRPr="001F0291" w:rsidRDefault="00BE3452"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17</w:t>
            </w:r>
          </w:p>
        </w:tc>
      </w:tr>
      <w:tr w:rsidR="00BE3452" w:rsidRPr="001F0291" w:rsidTr="006B44B4">
        <w:tc>
          <w:tcPr>
            <w:tcW w:w="1939" w:type="pct"/>
            <w:tcBorders>
              <w:right w:val="single" w:sz="4" w:space="0" w:color="auto"/>
            </w:tcBorders>
          </w:tcPr>
          <w:p w:rsidR="00BE3452" w:rsidRPr="001F0291" w:rsidRDefault="002B4670"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Container trên</w:t>
            </w:r>
            <w:r w:rsidR="00BE3452" w:rsidRPr="001F0291">
              <w:rPr>
                <w:rFonts w:ascii="Times New Roman" w:hAnsi="Times New Roman" w:cs="Times New Roman"/>
                <w:color w:val="FF0000"/>
                <w:sz w:val="28"/>
                <w:szCs w:val="28"/>
              </w:rPr>
              <w:t xml:space="preserve"> 40 feet</w:t>
            </w:r>
          </w:p>
        </w:tc>
        <w:tc>
          <w:tcPr>
            <w:tcW w:w="1550" w:type="pct"/>
            <w:tcBorders>
              <w:top w:val="single" w:sz="4" w:space="0" w:color="auto"/>
              <w:left w:val="single" w:sz="4" w:space="0" w:color="auto"/>
              <w:bottom w:val="single" w:sz="4" w:space="0" w:color="auto"/>
              <w:right w:val="single" w:sz="4" w:space="0" w:color="auto"/>
            </w:tcBorders>
          </w:tcPr>
          <w:p w:rsidR="00BE3452" w:rsidRPr="001F0291" w:rsidRDefault="00BE3452" w:rsidP="00EB5984">
            <w:pPr>
              <w:spacing w:before="120" w:after="40" w:line="360" w:lineRule="exact"/>
              <w:jc w:val="right"/>
              <w:rPr>
                <w:rFonts w:ascii="Times New Roman" w:hAnsi="Times New Roman" w:cs="Times New Roman"/>
                <w:sz w:val="28"/>
                <w:szCs w:val="28"/>
              </w:rPr>
            </w:pPr>
          </w:p>
        </w:tc>
        <w:tc>
          <w:tcPr>
            <w:tcW w:w="1511" w:type="pct"/>
            <w:tcBorders>
              <w:top w:val="single" w:sz="4" w:space="0" w:color="auto"/>
              <w:left w:val="single" w:sz="4" w:space="0" w:color="auto"/>
              <w:bottom w:val="single" w:sz="4" w:space="0" w:color="auto"/>
              <w:right w:val="single" w:sz="4" w:space="0" w:color="auto"/>
            </w:tcBorders>
          </w:tcPr>
          <w:p w:rsidR="00BE3452" w:rsidRPr="001F0291" w:rsidRDefault="00BE3452" w:rsidP="00EB5984">
            <w:pPr>
              <w:spacing w:before="120" w:after="40" w:line="360" w:lineRule="exact"/>
              <w:jc w:val="right"/>
              <w:rPr>
                <w:rFonts w:ascii="Times New Roman" w:hAnsi="Times New Roman" w:cs="Times New Roman"/>
                <w:sz w:val="28"/>
                <w:szCs w:val="28"/>
              </w:rPr>
            </w:pPr>
          </w:p>
        </w:tc>
      </w:tr>
      <w:tr w:rsidR="00BE3452" w:rsidRPr="001F0291" w:rsidTr="006B44B4">
        <w:trPr>
          <w:trHeight w:val="304"/>
        </w:trPr>
        <w:tc>
          <w:tcPr>
            <w:tcW w:w="1939" w:type="pct"/>
            <w:tcBorders>
              <w:right w:val="single" w:sz="4" w:space="0" w:color="auto"/>
            </w:tcBorders>
          </w:tcPr>
          <w:p w:rsidR="00BE3452" w:rsidRPr="001F0291" w:rsidRDefault="00BE3452"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Có hàng</w:t>
            </w:r>
          </w:p>
        </w:tc>
        <w:tc>
          <w:tcPr>
            <w:tcW w:w="1550" w:type="pct"/>
            <w:tcBorders>
              <w:top w:val="single" w:sz="4" w:space="0" w:color="auto"/>
              <w:left w:val="single" w:sz="4" w:space="0" w:color="auto"/>
              <w:bottom w:val="single" w:sz="4" w:space="0" w:color="auto"/>
              <w:right w:val="single" w:sz="4" w:space="0" w:color="auto"/>
            </w:tcBorders>
          </w:tcPr>
          <w:p w:rsidR="00BE3452" w:rsidRPr="001F0291" w:rsidRDefault="00BE3452"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10</w:t>
            </w:r>
          </w:p>
        </w:tc>
        <w:tc>
          <w:tcPr>
            <w:tcW w:w="1511" w:type="pct"/>
            <w:tcBorders>
              <w:top w:val="single" w:sz="4" w:space="0" w:color="auto"/>
              <w:left w:val="single" w:sz="4" w:space="0" w:color="auto"/>
              <w:bottom w:val="single" w:sz="4" w:space="0" w:color="auto"/>
              <w:right w:val="single" w:sz="4" w:space="0" w:color="auto"/>
            </w:tcBorders>
          </w:tcPr>
          <w:p w:rsidR="00BE3452" w:rsidRPr="001F0291" w:rsidRDefault="00BE3452"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17</w:t>
            </w:r>
          </w:p>
        </w:tc>
      </w:tr>
      <w:tr w:rsidR="00BE3452" w:rsidRPr="001F0291" w:rsidTr="006B44B4">
        <w:tc>
          <w:tcPr>
            <w:tcW w:w="1939" w:type="pct"/>
            <w:tcBorders>
              <w:right w:val="single" w:sz="4" w:space="0" w:color="auto"/>
            </w:tcBorders>
          </w:tcPr>
          <w:p w:rsidR="00BE3452" w:rsidRPr="001F0291" w:rsidRDefault="00BE3452"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Rỗng</w:t>
            </w:r>
          </w:p>
        </w:tc>
        <w:tc>
          <w:tcPr>
            <w:tcW w:w="1550" w:type="pct"/>
            <w:tcBorders>
              <w:top w:val="single" w:sz="4" w:space="0" w:color="auto"/>
              <w:left w:val="single" w:sz="4" w:space="0" w:color="auto"/>
              <w:bottom w:val="single" w:sz="4" w:space="0" w:color="auto"/>
              <w:right w:val="single" w:sz="4" w:space="0" w:color="auto"/>
            </w:tcBorders>
          </w:tcPr>
          <w:p w:rsidR="00BE3452" w:rsidRPr="001F0291" w:rsidRDefault="00BE3452"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10</w:t>
            </w:r>
          </w:p>
        </w:tc>
        <w:tc>
          <w:tcPr>
            <w:tcW w:w="1511" w:type="pct"/>
            <w:tcBorders>
              <w:top w:val="single" w:sz="4" w:space="0" w:color="auto"/>
              <w:left w:val="single" w:sz="4" w:space="0" w:color="auto"/>
              <w:bottom w:val="single" w:sz="4" w:space="0" w:color="auto"/>
              <w:right w:val="single" w:sz="4" w:space="0" w:color="auto"/>
            </w:tcBorders>
          </w:tcPr>
          <w:p w:rsidR="00BE3452" w:rsidRPr="001F0291" w:rsidRDefault="00BE3452"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17</w:t>
            </w:r>
          </w:p>
        </w:tc>
      </w:tr>
    </w:tbl>
    <w:p w:rsidR="004C4910" w:rsidRPr="001F0291" w:rsidRDefault="007A31EC" w:rsidP="00EB5984">
      <w:pPr>
        <w:spacing w:before="120" w:after="120" w:line="360" w:lineRule="exact"/>
        <w:ind w:firstLine="720"/>
        <w:jc w:val="both"/>
        <w:rPr>
          <w:rFonts w:ascii="Times New Roman" w:hAnsi="Times New Roman" w:cs="Times New Roman"/>
          <w:b/>
          <w:sz w:val="28"/>
          <w:szCs w:val="28"/>
        </w:rPr>
      </w:pPr>
      <w:r w:rsidRPr="001F0291">
        <w:rPr>
          <w:rFonts w:ascii="Times New Roman" w:hAnsi="Times New Roman" w:cs="Times New Roman"/>
          <w:b/>
          <w:sz w:val="28"/>
          <w:szCs w:val="28"/>
        </w:rPr>
        <w:t>Điều 1</w:t>
      </w:r>
      <w:r w:rsidR="005853BA" w:rsidRPr="001F0291">
        <w:rPr>
          <w:rFonts w:ascii="Times New Roman" w:hAnsi="Times New Roman" w:cs="Times New Roman"/>
          <w:b/>
          <w:sz w:val="28"/>
          <w:szCs w:val="28"/>
        </w:rPr>
        <w:t>5</w:t>
      </w:r>
      <w:r w:rsidR="004C4910" w:rsidRPr="001F0291">
        <w:rPr>
          <w:rFonts w:ascii="Times New Roman" w:hAnsi="Times New Roman" w:cs="Times New Roman"/>
          <w:b/>
          <w:sz w:val="28"/>
          <w:szCs w:val="28"/>
        </w:rPr>
        <w:t xml:space="preserve">. Khung giá dịch vụ bốc dỡ container tại khu vực II </w:t>
      </w:r>
    </w:p>
    <w:p w:rsidR="004C4910" w:rsidRPr="001F0291" w:rsidRDefault="004C4910" w:rsidP="00EB5984">
      <w:pPr>
        <w:spacing w:before="120" w:after="0" w:line="360" w:lineRule="exact"/>
        <w:jc w:val="both"/>
        <w:rPr>
          <w:rFonts w:ascii="Times New Roman" w:hAnsi="Times New Roman" w:cs="Times New Roman"/>
          <w:sz w:val="28"/>
          <w:szCs w:val="28"/>
        </w:rPr>
      </w:pPr>
      <w:r w:rsidRPr="001F0291">
        <w:rPr>
          <w:rFonts w:ascii="Times New Roman" w:hAnsi="Times New Roman" w:cs="Times New Roman"/>
          <w:sz w:val="28"/>
          <w:szCs w:val="28"/>
        </w:rPr>
        <w:tab/>
      </w:r>
      <w:r w:rsidR="00042925" w:rsidRPr="001F0291">
        <w:rPr>
          <w:rFonts w:ascii="Times New Roman" w:hAnsi="Times New Roman" w:cs="Times New Roman"/>
          <w:sz w:val="28"/>
          <w:szCs w:val="28"/>
        </w:rPr>
        <w:t>1.</w:t>
      </w:r>
      <w:r w:rsidRPr="001F0291">
        <w:rPr>
          <w:rFonts w:ascii="Times New Roman" w:hAnsi="Times New Roman" w:cs="Times New Roman"/>
          <w:sz w:val="28"/>
          <w:szCs w:val="28"/>
        </w:rPr>
        <w:t xml:space="preserve"> Khung giá dịch vụ bốc dỡ container</w:t>
      </w:r>
      <w:r w:rsidR="00EB5984" w:rsidRPr="001F0291">
        <w:rPr>
          <w:rFonts w:ascii="Times New Roman" w:hAnsi="Times New Roman" w:cs="Times New Roman"/>
          <w:sz w:val="28"/>
          <w:szCs w:val="28"/>
          <w:lang w:eastAsia="zh-CN"/>
        </w:rPr>
        <w:t xml:space="preserve"> </w:t>
      </w:r>
      <w:r w:rsidRPr="001F0291">
        <w:rPr>
          <w:rFonts w:ascii="Times New Roman" w:hAnsi="Times New Roman" w:cs="Times New Roman"/>
          <w:sz w:val="28"/>
          <w:szCs w:val="28"/>
        </w:rPr>
        <w:t>nội địa</w:t>
      </w:r>
    </w:p>
    <w:p w:rsidR="004C4910" w:rsidRPr="001F0291" w:rsidRDefault="004C4910" w:rsidP="00EB5984">
      <w:pPr>
        <w:spacing w:before="120" w:after="120" w:line="360" w:lineRule="exact"/>
        <w:jc w:val="both"/>
        <w:rPr>
          <w:rFonts w:ascii="Times New Roman" w:hAnsi="Times New Roman" w:cs="Times New Roman"/>
          <w:i/>
          <w:sz w:val="28"/>
          <w:szCs w:val="28"/>
        </w:rPr>
      </w:pP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i/>
          <w:sz w:val="28"/>
          <w:szCs w:val="28"/>
        </w:rPr>
        <w:t>Đơn vị tính: đồng/container</w:t>
      </w:r>
    </w:p>
    <w:tbl>
      <w:tblPr>
        <w:tblStyle w:val="TableGrid"/>
        <w:tblW w:w="5000" w:type="pct"/>
        <w:tblInd w:w="108" w:type="dxa"/>
        <w:tblLayout w:type="fixed"/>
        <w:tblLook w:val="04A0"/>
      </w:tblPr>
      <w:tblGrid>
        <w:gridCol w:w="2968"/>
        <w:gridCol w:w="1555"/>
        <w:gridCol w:w="1698"/>
        <w:gridCol w:w="1533"/>
        <w:gridCol w:w="1534"/>
      </w:tblGrid>
      <w:tr w:rsidR="00713974" w:rsidRPr="001F0291" w:rsidTr="00713974">
        <w:tc>
          <w:tcPr>
            <w:tcW w:w="1598" w:type="pct"/>
            <w:vMerge w:val="restart"/>
            <w:vAlign w:val="center"/>
          </w:tcPr>
          <w:p w:rsidR="004C4910" w:rsidRPr="001F0291" w:rsidRDefault="004C4910" w:rsidP="00D524FD">
            <w:pPr>
              <w:spacing w:line="360" w:lineRule="exact"/>
              <w:jc w:val="center"/>
              <w:rPr>
                <w:rFonts w:ascii="Times New Roman" w:hAnsi="Times New Roman" w:cs="Times New Roman"/>
                <w:sz w:val="28"/>
                <w:szCs w:val="28"/>
              </w:rPr>
            </w:pPr>
            <w:r w:rsidRPr="001F0291">
              <w:rPr>
                <w:rFonts w:ascii="Times New Roman" w:hAnsi="Times New Roman" w:cs="Times New Roman"/>
                <w:sz w:val="28"/>
                <w:szCs w:val="28"/>
              </w:rPr>
              <w:t>Loại container</w:t>
            </w:r>
          </w:p>
        </w:tc>
        <w:tc>
          <w:tcPr>
            <w:tcW w:w="3402" w:type="pct"/>
            <w:gridSpan w:val="4"/>
            <w:vAlign w:val="center"/>
          </w:tcPr>
          <w:p w:rsidR="004C4910" w:rsidRPr="001F0291" w:rsidRDefault="004C4910" w:rsidP="00D524FD">
            <w:pPr>
              <w:spacing w:line="360" w:lineRule="exact"/>
              <w:ind w:left="8" w:hanging="8"/>
              <w:jc w:val="center"/>
              <w:rPr>
                <w:rFonts w:ascii="Times New Roman" w:hAnsi="Times New Roman" w:cs="Times New Roman"/>
                <w:sz w:val="28"/>
                <w:szCs w:val="28"/>
              </w:rPr>
            </w:pPr>
            <w:r w:rsidRPr="001F0291">
              <w:rPr>
                <w:rFonts w:ascii="Times New Roman" w:hAnsi="Times New Roman" w:cs="Times New Roman"/>
                <w:sz w:val="28"/>
                <w:szCs w:val="28"/>
              </w:rPr>
              <w:t>Khung giá dịch vụ</w:t>
            </w:r>
          </w:p>
        </w:tc>
      </w:tr>
      <w:tr w:rsidR="00713974" w:rsidRPr="001F0291" w:rsidTr="00713974">
        <w:tc>
          <w:tcPr>
            <w:tcW w:w="1598" w:type="pct"/>
            <w:vMerge/>
            <w:vAlign w:val="center"/>
          </w:tcPr>
          <w:p w:rsidR="004C4910" w:rsidRPr="001F0291" w:rsidRDefault="004C4910" w:rsidP="00D524FD">
            <w:pPr>
              <w:spacing w:line="360" w:lineRule="exact"/>
              <w:jc w:val="center"/>
              <w:rPr>
                <w:rFonts w:ascii="Times New Roman" w:hAnsi="Times New Roman" w:cs="Times New Roman"/>
                <w:sz w:val="28"/>
                <w:szCs w:val="28"/>
              </w:rPr>
            </w:pPr>
          </w:p>
        </w:tc>
        <w:tc>
          <w:tcPr>
            <w:tcW w:w="1751" w:type="pct"/>
            <w:gridSpan w:val="2"/>
            <w:vAlign w:val="center"/>
          </w:tcPr>
          <w:p w:rsidR="004C4910" w:rsidRPr="001F0291" w:rsidRDefault="004C4910" w:rsidP="00D524FD">
            <w:pPr>
              <w:spacing w:line="360" w:lineRule="exact"/>
              <w:jc w:val="center"/>
              <w:rPr>
                <w:rFonts w:ascii="Times New Roman" w:hAnsi="Times New Roman" w:cs="Times New Roman"/>
                <w:spacing w:val="-4"/>
                <w:sz w:val="28"/>
                <w:szCs w:val="28"/>
              </w:rPr>
            </w:pPr>
            <w:r w:rsidRPr="001F0291">
              <w:rPr>
                <w:rFonts w:ascii="Times New Roman" w:hAnsi="Times New Roman" w:cs="Times New Roman"/>
                <w:spacing w:val="-4"/>
                <w:sz w:val="28"/>
                <w:szCs w:val="28"/>
              </w:rPr>
              <w:t>Tàu (Sà lan)</w:t>
            </w:r>
            <w:r w:rsidR="00370DB4" w:rsidRPr="001F0291">
              <w:rPr>
                <w:rFonts w:ascii="Times New Roman" w:hAnsi="Times New Roman" w:cs="Times New Roman"/>
                <w:spacing w:val="-4"/>
                <w:sz w:val="28"/>
                <w:szCs w:val="28"/>
                <w:lang w:eastAsia="zh-CN"/>
              </w:rPr>
              <w:t xml:space="preserve"> </w:t>
            </w:r>
            <w:r w:rsidRPr="001F0291">
              <w:rPr>
                <w:rFonts w:ascii="Times New Roman" w:hAnsi="Times New Roman" w:cs="Times New Roman"/>
                <w:spacing w:val="-4"/>
                <w:sz w:val="28"/>
                <w:szCs w:val="28"/>
              </w:rPr>
              <w:t>↔</w:t>
            </w:r>
            <w:r w:rsidR="00370DB4" w:rsidRPr="001F0291">
              <w:rPr>
                <w:rFonts w:ascii="Times New Roman" w:hAnsi="Times New Roman" w:cs="Times New Roman"/>
                <w:spacing w:val="-4"/>
                <w:sz w:val="28"/>
                <w:szCs w:val="28"/>
                <w:lang w:eastAsia="zh-CN"/>
              </w:rPr>
              <w:t xml:space="preserve"> </w:t>
            </w:r>
            <w:r w:rsidRPr="001F0291">
              <w:rPr>
                <w:rFonts w:ascii="Times New Roman" w:hAnsi="Times New Roman" w:cs="Times New Roman"/>
                <w:spacing w:val="-4"/>
                <w:sz w:val="28"/>
                <w:szCs w:val="28"/>
              </w:rPr>
              <w:t>Bãi cảng</w:t>
            </w:r>
          </w:p>
        </w:tc>
        <w:tc>
          <w:tcPr>
            <w:tcW w:w="1652" w:type="pct"/>
            <w:gridSpan w:val="2"/>
            <w:vAlign w:val="center"/>
          </w:tcPr>
          <w:p w:rsidR="004C4910" w:rsidRPr="001F0291" w:rsidRDefault="004C4910" w:rsidP="00D524FD">
            <w:pPr>
              <w:spacing w:line="360" w:lineRule="exact"/>
              <w:jc w:val="center"/>
              <w:rPr>
                <w:rFonts w:ascii="Times New Roman" w:hAnsi="Times New Roman" w:cs="Times New Roman"/>
                <w:sz w:val="28"/>
                <w:szCs w:val="28"/>
              </w:rPr>
            </w:pPr>
            <w:r w:rsidRPr="001F0291">
              <w:rPr>
                <w:rFonts w:ascii="Times New Roman" w:hAnsi="Times New Roman" w:cs="Times New Roman"/>
                <w:sz w:val="28"/>
                <w:szCs w:val="28"/>
              </w:rPr>
              <w:t>Tàu (Sà lan)</w:t>
            </w:r>
            <w:r w:rsidR="00370DB4" w:rsidRPr="001F0291">
              <w:rPr>
                <w:rFonts w:ascii="Times New Roman" w:hAnsi="Times New Roman" w:cs="Times New Roman"/>
                <w:sz w:val="28"/>
                <w:szCs w:val="28"/>
                <w:lang w:eastAsia="zh-CN"/>
              </w:rPr>
              <w:t xml:space="preserve"> </w:t>
            </w:r>
            <w:r w:rsidRPr="001F0291">
              <w:rPr>
                <w:rFonts w:ascii="Times New Roman" w:hAnsi="Times New Roman" w:cs="Times New Roman"/>
                <w:sz w:val="28"/>
                <w:szCs w:val="28"/>
              </w:rPr>
              <w:t>↔</w:t>
            </w:r>
            <w:r w:rsidR="00370DB4" w:rsidRPr="001F0291">
              <w:rPr>
                <w:rFonts w:ascii="Times New Roman" w:hAnsi="Times New Roman" w:cs="Times New Roman"/>
                <w:sz w:val="28"/>
                <w:szCs w:val="28"/>
                <w:lang w:eastAsia="zh-CN"/>
              </w:rPr>
              <w:t xml:space="preserve"> </w:t>
            </w:r>
            <w:r w:rsidRPr="001F0291">
              <w:rPr>
                <w:rFonts w:ascii="Times New Roman" w:hAnsi="Times New Roman" w:cs="Times New Roman"/>
                <w:sz w:val="28"/>
                <w:szCs w:val="28"/>
              </w:rPr>
              <w:t>Sà lan, ô tô, toa xe tại cầu cảng</w:t>
            </w:r>
          </w:p>
        </w:tc>
      </w:tr>
      <w:tr w:rsidR="00713974" w:rsidRPr="001F0291" w:rsidTr="00713974">
        <w:tc>
          <w:tcPr>
            <w:tcW w:w="1598" w:type="pct"/>
            <w:vMerge/>
            <w:vAlign w:val="center"/>
          </w:tcPr>
          <w:p w:rsidR="004C4910" w:rsidRPr="001F0291" w:rsidRDefault="004C4910" w:rsidP="00D524FD">
            <w:pPr>
              <w:spacing w:line="360" w:lineRule="exact"/>
              <w:jc w:val="center"/>
              <w:rPr>
                <w:rFonts w:ascii="Times New Roman" w:hAnsi="Times New Roman" w:cs="Times New Roman"/>
                <w:sz w:val="28"/>
                <w:szCs w:val="28"/>
              </w:rPr>
            </w:pPr>
          </w:p>
        </w:tc>
        <w:tc>
          <w:tcPr>
            <w:tcW w:w="837" w:type="pct"/>
            <w:vAlign w:val="center"/>
          </w:tcPr>
          <w:p w:rsidR="004C4910" w:rsidRPr="001F0291" w:rsidRDefault="004C4910" w:rsidP="00D524FD">
            <w:pPr>
              <w:spacing w:line="360" w:lineRule="exact"/>
              <w:jc w:val="center"/>
              <w:rPr>
                <w:rFonts w:ascii="Times New Roman" w:hAnsi="Times New Roman" w:cs="Times New Roman"/>
                <w:sz w:val="28"/>
                <w:szCs w:val="28"/>
              </w:rPr>
            </w:pPr>
            <w:r w:rsidRPr="001F0291">
              <w:rPr>
                <w:rFonts w:ascii="Times New Roman" w:hAnsi="Times New Roman" w:cs="Times New Roman"/>
                <w:sz w:val="28"/>
                <w:szCs w:val="28"/>
              </w:rPr>
              <w:t>Tối thiểu</w:t>
            </w:r>
          </w:p>
        </w:tc>
        <w:tc>
          <w:tcPr>
            <w:tcW w:w="913" w:type="pct"/>
            <w:vAlign w:val="center"/>
          </w:tcPr>
          <w:p w:rsidR="004C4910" w:rsidRPr="001F0291" w:rsidRDefault="004C4910" w:rsidP="00D524FD">
            <w:pPr>
              <w:spacing w:line="360" w:lineRule="exact"/>
              <w:jc w:val="center"/>
              <w:rPr>
                <w:rFonts w:ascii="Times New Roman" w:hAnsi="Times New Roman" w:cs="Times New Roman"/>
                <w:sz w:val="28"/>
                <w:szCs w:val="28"/>
              </w:rPr>
            </w:pPr>
            <w:r w:rsidRPr="001F0291">
              <w:rPr>
                <w:rFonts w:ascii="Times New Roman" w:hAnsi="Times New Roman" w:cs="Times New Roman"/>
                <w:sz w:val="28"/>
                <w:szCs w:val="28"/>
              </w:rPr>
              <w:t>Tối đa</w:t>
            </w:r>
          </w:p>
        </w:tc>
        <w:tc>
          <w:tcPr>
            <w:tcW w:w="825" w:type="pct"/>
            <w:vAlign w:val="center"/>
          </w:tcPr>
          <w:p w:rsidR="004C4910" w:rsidRPr="001F0291" w:rsidRDefault="004C4910" w:rsidP="00D524FD">
            <w:pPr>
              <w:spacing w:line="360" w:lineRule="exact"/>
              <w:jc w:val="center"/>
              <w:rPr>
                <w:rFonts w:ascii="Times New Roman" w:hAnsi="Times New Roman" w:cs="Times New Roman"/>
                <w:sz w:val="28"/>
                <w:szCs w:val="28"/>
              </w:rPr>
            </w:pPr>
            <w:r w:rsidRPr="001F0291">
              <w:rPr>
                <w:rFonts w:ascii="Times New Roman" w:hAnsi="Times New Roman" w:cs="Times New Roman"/>
                <w:sz w:val="28"/>
                <w:szCs w:val="28"/>
              </w:rPr>
              <w:t>Tối thiểu</w:t>
            </w:r>
          </w:p>
        </w:tc>
        <w:tc>
          <w:tcPr>
            <w:tcW w:w="827" w:type="pct"/>
            <w:vAlign w:val="center"/>
          </w:tcPr>
          <w:p w:rsidR="004C4910" w:rsidRPr="001F0291" w:rsidRDefault="004C4910" w:rsidP="00D524FD">
            <w:pPr>
              <w:spacing w:line="360" w:lineRule="exact"/>
              <w:jc w:val="center"/>
              <w:rPr>
                <w:rFonts w:ascii="Times New Roman" w:hAnsi="Times New Roman" w:cs="Times New Roman"/>
                <w:sz w:val="28"/>
                <w:szCs w:val="28"/>
              </w:rPr>
            </w:pPr>
            <w:r w:rsidRPr="001F0291">
              <w:rPr>
                <w:rFonts w:ascii="Times New Roman" w:hAnsi="Times New Roman" w:cs="Times New Roman"/>
                <w:sz w:val="28"/>
                <w:szCs w:val="28"/>
              </w:rPr>
              <w:t>Tối đa</w:t>
            </w:r>
          </w:p>
        </w:tc>
      </w:tr>
      <w:tr w:rsidR="00713974" w:rsidRPr="001F0291" w:rsidTr="00713974">
        <w:tc>
          <w:tcPr>
            <w:tcW w:w="1598" w:type="pct"/>
          </w:tcPr>
          <w:p w:rsidR="00BE3452" w:rsidRPr="001F0291" w:rsidRDefault="00BE3452"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Container 20 feet</w:t>
            </w:r>
          </w:p>
        </w:tc>
        <w:tc>
          <w:tcPr>
            <w:tcW w:w="837" w:type="pct"/>
          </w:tcPr>
          <w:p w:rsidR="00BE3452" w:rsidRPr="001F0291" w:rsidRDefault="00BE3452" w:rsidP="00EB5984">
            <w:pPr>
              <w:spacing w:before="120" w:after="40" w:line="360" w:lineRule="exact"/>
              <w:jc w:val="right"/>
              <w:rPr>
                <w:rFonts w:ascii="Times New Roman" w:hAnsi="Times New Roman" w:cs="Times New Roman"/>
                <w:sz w:val="28"/>
                <w:szCs w:val="28"/>
              </w:rPr>
            </w:pPr>
          </w:p>
        </w:tc>
        <w:tc>
          <w:tcPr>
            <w:tcW w:w="913" w:type="pct"/>
          </w:tcPr>
          <w:p w:rsidR="00BE3452" w:rsidRPr="001F0291" w:rsidRDefault="00BE3452" w:rsidP="00EB5984">
            <w:pPr>
              <w:spacing w:before="120" w:after="40" w:line="360" w:lineRule="exact"/>
              <w:jc w:val="right"/>
              <w:rPr>
                <w:rFonts w:ascii="Times New Roman" w:hAnsi="Times New Roman" w:cs="Times New Roman"/>
                <w:sz w:val="28"/>
                <w:szCs w:val="28"/>
              </w:rPr>
            </w:pPr>
          </w:p>
        </w:tc>
        <w:tc>
          <w:tcPr>
            <w:tcW w:w="825" w:type="pct"/>
          </w:tcPr>
          <w:p w:rsidR="00BE3452" w:rsidRPr="001F0291" w:rsidRDefault="00BE3452" w:rsidP="00EB5984">
            <w:pPr>
              <w:spacing w:before="120" w:after="40" w:line="360" w:lineRule="exact"/>
              <w:jc w:val="right"/>
              <w:rPr>
                <w:rFonts w:ascii="Times New Roman" w:hAnsi="Times New Roman" w:cs="Times New Roman"/>
                <w:sz w:val="28"/>
                <w:szCs w:val="28"/>
              </w:rPr>
            </w:pPr>
          </w:p>
        </w:tc>
        <w:tc>
          <w:tcPr>
            <w:tcW w:w="827" w:type="pct"/>
          </w:tcPr>
          <w:p w:rsidR="00BE3452" w:rsidRPr="001F0291" w:rsidRDefault="00BE3452" w:rsidP="00EB5984">
            <w:pPr>
              <w:spacing w:before="120" w:after="40" w:line="360" w:lineRule="exact"/>
              <w:jc w:val="right"/>
              <w:rPr>
                <w:rFonts w:ascii="Times New Roman" w:hAnsi="Times New Roman" w:cs="Times New Roman"/>
                <w:sz w:val="28"/>
                <w:szCs w:val="28"/>
              </w:rPr>
            </w:pPr>
          </w:p>
        </w:tc>
      </w:tr>
      <w:tr w:rsidR="00713974" w:rsidRPr="001F0291" w:rsidTr="00713974">
        <w:tc>
          <w:tcPr>
            <w:tcW w:w="1598" w:type="pct"/>
          </w:tcPr>
          <w:p w:rsidR="00BE3452" w:rsidRPr="001F0291" w:rsidRDefault="00BE3452"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Có hàng</w:t>
            </w:r>
          </w:p>
        </w:tc>
        <w:tc>
          <w:tcPr>
            <w:tcW w:w="837" w:type="pct"/>
          </w:tcPr>
          <w:p w:rsidR="00BE3452" w:rsidRPr="001F0291" w:rsidRDefault="00BE3452" w:rsidP="00EB5984">
            <w:pPr>
              <w:spacing w:before="120" w:after="40" w:line="360" w:lineRule="exact"/>
              <w:jc w:val="right"/>
              <w:rPr>
                <w:rFonts w:ascii="Times New Roman" w:hAnsi="Times New Roman" w:cs="Times New Roman"/>
                <w:sz w:val="28"/>
                <w:szCs w:val="28"/>
                <w:lang w:eastAsia="zh-CN"/>
              </w:rPr>
            </w:pPr>
            <w:r w:rsidRPr="001F0291">
              <w:rPr>
                <w:rFonts w:ascii="Times New Roman" w:hAnsi="Times New Roman" w:cs="Times New Roman"/>
                <w:sz w:val="28"/>
                <w:szCs w:val="28"/>
              </w:rPr>
              <w:t>3</w:t>
            </w:r>
            <w:r w:rsidR="002303E7" w:rsidRPr="001F0291">
              <w:rPr>
                <w:rFonts w:ascii="Times New Roman" w:hAnsi="Times New Roman" w:cs="Times New Roman"/>
                <w:sz w:val="28"/>
                <w:szCs w:val="28"/>
              </w:rPr>
              <w:t>80</w:t>
            </w:r>
            <w:r w:rsidRPr="001F0291">
              <w:rPr>
                <w:rFonts w:ascii="Times New Roman" w:hAnsi="Times New Roman" w:cs="Times New Roman"/>
                <w:sz w:val="28"/>
                <w:szCs w:val="28"/>
              </w:rPr>
              <w:t>.000</w:t>
            </w:r>
            <w:r w:rsidR="00234E0C" w:rsidRPr="001F0291">
              <w:rPr>
                <w:rFonts w:ascii="Times New Roman" w:hAnsi="Times New Roman" w:cs="Times New Roman"/>
                <w:sz w:val="28"/>
                <w:szCs w:val="28"/>
                <w:lang w:eastAsia="zh-CN"/>
              </w:rPr>
              <w:t>,00</w:t>
            </w:r>
          </w:p>
        </w:tc>
        <w:tc>
          <w:tcPr>
            <w:tcW w:w="913" w:type="pct"/>
          </w:tcPr>
          <w:p w:rsidR="00BE3452" w:rsidRPr="001F0291" w:rsidRDefault="002303E7" w:rsidP="00EB5984">
            <w:pPr>
              <w:spacing w:before="120" w:after="40" w:line="360" w:lineRule="exact"/>
              <w:jc w:val="right"/>
              <w:rPr>
                <w:rFonts w:ascii="Times New Roman" w:hAnsi="Times New Roman" w:cs="Times New Roman"/>
                <w:sz w:val="28"/>
                <w:szCs w:val="28"/>
                <w:lang w:eastAsia="zh-CN"/>
              </w:rPr>
            </w:pPr>
            <w:r w:rsidRPr="001F0291">
              <w:rPr>
                <w:rFonts w:ascii="Times New Roman" w:hAnsi="Times New Roman" w:cs="Times New Roman"/>
                <w:sz w:val="28"/>
                <w:szCs w:val="28"/>
              </w:rPr>
              <w:t>545</w:t>
            </w:r>
            <w:r w:rsidR="00BE3452" w:rsidRPr="001F0291">
              <w:rPr>
                <w:rFonts w:ascii="Times New Roman" w:hAnsi="Times New Roman" w:cs="Times New Roman"/>
                <w:sz w:val="28"/>
                <w:szCs w:val="28"/>
              </w:rPr>
              <w:t>.000</w:t>
            </w:r>
            <w:r w:rsidR="00234E0C" w:rsidRPr="001F0291">
              <w:rPr>
                <w:rFonts w:ascii="Times New Roman" w:hAnsi="Times New Roman" w:cs="Times New Roman"/>
                <w:sz w:val="28"/>
                <w:szCs w:val="28"/>
                <w:lang w:eastAsia="zh-CN"/>
              </w:rPr>
              <w:t>,00</w:t>
            </w:r>
          </w:p>
        </w:tc>
        <w:tc>
          <w:tcPr>
            <w:tcW w:w="825" w:type="pct"/>
          </w:tcPr>
          <w:p w:rsidR="00BE3452" w:rsidRPr="001F0291" w:rsidRDefault="00BE3452" w:rsidP="00EB5984">
            <w:pPr>
              <w:spacing w:before="120" w:after="4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rPr>
              <w:t>28</w:t>
            </w:r>
            <w:r w:rsidR="000677C3" w:rsidRPr="001F0291">
              <w:rPr>
                <w:rFonts w:ascii="Times New Roman" w:hAnsi="Times New Roman" w:cs="Times New Roman"/>
                <w:color w:val="FF0000"/>
                <w:sz w:val="28"/>
                <w:szCs w:val="28"/>
              </w:rPr>
              <w:t>6</w:t>
            </w:r>
            <w:r w:rsidRPr="001F0291">
              <w:rPr>
                <w:rFonts w:ascii="Times New Roman" w:hAnsi="Times New Roman" w:cs="Times New Roman"/>
                <w:color w:val="FF0000"/>
                <w:sz w:val="28"/>
                <w:szCs w:val="28"/>
              </w:rPr>
              <w:t>.000</w:t>
            </w:r>
            <w:r w:rsidR="00234E0C" w:rsidRPr="001F0291">
              <w:rPr>
                <w:rFonts w:ascii="Times New Roman" w:hAnsi="Times New Roman" w:cs="Times New Roman"/>
                <w:color w:val="FF0000"/>
                <w:sz w:val="28"/>
                <w:szCs w:val="28"/>
                <w:lang w:eastAsia="zh-CN"/>
              </w:rPr>
              <w:t>,00</w:t>
            </w:r>
          </w:p>
        </w:tc>
        <w:tc>
          <w:tcPr>
            <w:tcW w:w="827" w:type="pct"/>
          </w:tcPr>
          <w:p w:rsidR="00BE3452" w:rsidRPr="001F0291" w:rsidRDefault="00CB541F" w:rsidP="00EB5984">
            <w:pPr>
              <w:spacing w:before="120" w:after="40" w:line="360" w:lineRule="exact"/>
              <w:jc w:val="right"/>
              <w:rPr>
                <w:rFonts w:ascii="Times New Roman" w:hAnsi="Times New Roman" w:cs="Times New Roman"/>
                <w:sz w:val="28"/>
                <w:szCs w:val="28"/>
                <w:lang w:eastAsia="zh-CN"/>
              </w:rPr>
            </w:pPr>
            <w:r w:rsidRPr="001F0291">
              <w:rPr>
                <w:rFonts w:ascii="Times New Roman" w:hAnsi="Times New Roman" w:cs="Times New Roman"/>
                <w:sz w:val="28"/>
                <w:szCs w:val="28"/>
              </w:rPr>
              <w:t>409</w:t>
            </w:r>
            <w:r w:rsidR="00BE3452" w:rsidRPr="001F0291">
              <w:rPr>
                <w:rFonts w:ascii="Times New Roman" w:hAnsi="Times New Roman" w:cs="Times New Roman"/>
                <w:sz w:val="28"/>
                <w:szCs w:val="28"/>
              </w:rPr>
              <w:t>.000</w:t>
            </w:r>
            <w:r w:rsidR="00234E0C" w:rsidRPr="001F0291">
              <w:rPr>
                <w:rFonts w:ascii="Times New Roman" w:hAnsi="Times New Roman" w:cs="Times New Roman"/>
                <w:sz w:val="28"/>
                <w:szCs w:val="28"/>
                <w:lang w:eastAsia="zh-CN"/>
              </w:rPr>
              <w:t>,00</w:t>
            </w:r>
          </w:p>
        </w:tc>
      </w:tr>
      <w:tr w:rsidR="00713974" w:rsidRPr="001F0291" w:rsidTr="00713974">
        <w:tc>
          <w:tcPr>
            <w:tcW w:w="1598" w:type="pct"/>
          </w:tcPr>
          <w:p w:rsidR="00BE3452" w:rsidRPr="001F0291" w:rsidRDefault="00BE3452"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Rỗng</w:t>
            </w:r>
          </w:p>
        </w:tc>
        <w:tc>
          <w:tcPr>
            <w:tcW w:w="837" w:type="pct"/>
          </w:tcPr>
          <w:p w:rsidR="00BE3452" w:rsidRPr="001F0291" w:rsidRDefault="002303E7" w:rsidP="00EB5984">
            <w:pPr>
              <w:spacing w:before="120" w:after="40" w:line="360" w:lineRule="exact"/>
              <w:jc w:val="right"/>
              <w:rPr>
                <w:rFonts w:ascii="Times New Roman" w:hAnsi="Times New Roman" w:cs="Times New Roman"/>
                <w:sz w:val="28"/>
                <w:szCs w:val="28"/>
                <w:lang w:eastAsia="zh-CN"/>
              </w:rPr>
            </w:pPr>
            <w:r w:rsidRPr="001F0291">
              <w:rPr>
                <w:rFonts w:ascii="Times New Roman" w:hAnsi="Times New Roman" w:cs="Times New Roman"/>
                <w:sz w:val="28"/>
                <w:szCs w:val="28"/>
              </w:rPr>
              <w:t>193</w:t>
            </w:r>
            <w:r w:rsidR="00BE3452" w:rsidRPr="001F0291">
              <w:rPr>
                <w:rFonts w:ascii="Times New Roman" w:hAnsi="Times New Roman" w:cs="Times New Roman"/>
                <w:sz w:val="28"/>
                <w:szCs w:val="28"/>
              </w:rPr>
              <w:t>.000</w:t>
            </w:r>
            <w:r w:rsidR="00234E0C" w:rsidRPr="001F0291">
              <w:rPr>
                <w:rFonts w:ascii="Times New Roman" w:hAnsi="Times New Roman" w:cs="Times New Roman"/>
                <w:sz w:val="28"/>
                <w:szCs w:val="28"/>
                <w:lang w:eastAsia="zh-CN"/>
              </w:rPr>
              <w:t>,00</w:t>
            </w:r>
          </w:p>
        </w:tc>
        <w:tc>
          <w:tcPr>
            <w:tcW w:w="913" w:type="pct"/>
          </w:tcPr>
          <w:p w:rsidR="00BE3452" w:rsidRPr="001F0291" w:rsidRDefault="002303E7" w:rsidP="00EB5984">
            <w:pPr>
              <w:spacing w:before="120" w:after="40" w:line="360" w:lineRule="exact"/>
              <w:jc w:val="right"/>
              <w:rPr>
                <w:rFonts w:ascii="Times New Roman" w:hAnsi="Times New Roman" w:cs="Times New Roman"/>
                <w:sz w:val="28"/>
                <w:szCs w:val="28"/>
                <w:lang w:eastAsia="zh-CN"/>
              </w:rPr>
            </w:pPr>
            <w:r w:rsidRPr="001F0291">
              <w:rPr>
                <w:rFonts w:ascii="Times New Roman" w:hAnsi="Times New Roman" w:cs="Times New Roman"/>
                <w:sz w:val="28"/>
                <w:szCs w:val="28"/>
              </w:rPr>
              <w:t>277</w:t>
            </w:r>
            <w:r w:rsidR="00BE3452" w:rsidRPr="001F0291">
              <w:rPr>
                <w:rFonts w:ascii="Times New Roman" w:hAnsi="Times New Roman" w:cs="Times New Roman"/>
                <w:sz w:val="28"/>
                <w:szCs w:val="28"/>
              </w:rPr>
              <w:t>.000</w:t>
            </w:r>
            <w:r w:rsidR="00234E0C" w:rsidRPr="001F0291">
              <w:rPr>
                <w:rFonts w:ascii="Times New Roman" w:hAnsi="Times New Roman" w:cs="Times New Roman"/>
                <w:sz w:val="28"/>
                <w:szCs w:val="28"/>
                <w:lang w:eastAsia="zh-CN"/>
              </w:rPr>
              <w:t>,00</w:t>
            </w:r>
          </w:p>
        </w:tc>
        <w:tc>
          <w:tcPr>
            <w:tcW w:w="825" w:type="pct"/>
          </w:tcPr>
          <w:p w:rsidR="00BE3452" w:rsidRPr="001F0291" w:rsidRDefault="00BE3452" w:rsidP="00EB5984">
            <w:pPr>
              <w:spacing w:before="120" w:after="40" w:line="360" w:lineRule="exact"/>
              <w:jc w:val="right"/>
              <w:rPr>
                <w:rFonts w:ascii="Times New Roman" w:hAnsi="Times New Roman" w:cs="Times New Roman"/>
                <w:sz w:val="28"/>
                <w:szCs w:val="28"/>
                <w:lang w:eastAsia="zh-CN"/>
              </w:rPr>
            </w:pPr>
            <w:r w:rsidRPr="001F0291">
              <w:rPr>
                <w:rFonts w:ascii="Times New Roman" w:hAnsi="Times New Roman" w:cs="Times New Roman"/>
                <w:sz w:val="28"/>
                <w:szCs w:val="28"/>
              </w:rPr>
              <w:t>14</w:t>
            </w:r>
            <w:r w:rsidR="000677C3" w:rsidRPr="001F0291">
              <w:rPr>
                <w:rFonts w:ascii="Times New Roman" w:hAnsi="Times New Roman" w:cs="Times New Roman"/>
                <w:sz w:val="28"/>
                <w:szCs w:val="28"/>
              </w:rPr>
              <w:t>5</w:t>
            </w:r>
            <w:r w:rsidRPr="001F0291">
              <w:rPr>
                <w:rFonts w:ascii="Times New Roman" w:hAnsi="Times New Roman" w:cs="Times New Roman"/>
                <w:sz w:val="28"/>
                <w:szCs w:val="28"/>
              </w:rPr>
              <w:t>.000</w:t>
            </w:r>
            <w:r w:rsidR="00234E0C" w:rsidRPr="001F0291">
              <w:rPr>
                <w:rFonts w:ascii="Times New Roman" w:hAnsi="Times New Roman" w:cs="Times New Roman"/>
                <w:sz w:val="28"/>
                <w:szCs w:val="28"/>
                <w:lang w:eastAsia="zh-CN"/>
              </w:rPr>
              <w:t>,00</w:t>
            </w:r>
          </w:p>
        </w:tc>
        <w:tc>
          <w:tcPr>
            <w:tcW w:w="827" w:type="pct"/>
          </w:tcPr>
          <w:p w:rsidR="00BE3452" w:rsidRPr="001F0291" w:rsidRDefault="00CB541F" w:rsidP="00EB5984">
            <w:pPr>
              <w:spacing w:before="120" w:after="40" w:line="360" w:lineRule="exact"/>
              <w:jc w:val="right"/>
              <w:rPr>
                <w:rFonts w:ascii="Times New Roman" w:hAnsi="Times New Roman" w:cs="Times New Roman"/>
                <w:sz w:val="28"/>
                <w:szCs w:val="28"/>
                <w:lang w:eastAsia="zh-CN"/>
              </w:rPr>
            </w:pPr>
            <w:r w:rsidRPr="001F0291">
              <w:rPr>
                <w:rFonts w:ascii="Times New Roman" w:hAnsi="Times New Roman" w:cs="Times New Roman"/>
                <w:sz w:val="28"/>
                <w:szCs w:val="28"/>
              </w:rPr>
              <w:t>208</w:t>
            </w:r>
            <w:r w:rsidR="00BE3452" w:rsidRPr="001F0291">
              <w:rPr>
                <w:rFonts w:ascii="Times New Roman" w:hAnsi="Times New Roman" w:cs="Times New Roman"/>
                <w:sz w:val="28"/>
                <w:szCs w:val="28"/>
              </w:rPr>
              <w:t>.000</w:t>
            </w:r>
            <w:r w:rsidR="00234E0C" w:rsidRPr="001F0291">
              <w:rPr>
                <w:rFonts w:ascii="Times New Roman" w:hAnsi="Times New Roman" w:cs="Times New Roman"/>
                <w:sz w:val="28"/>
                <w:szCs w:val="28"/>
                <w:lang w:eastAsia="zh-CN"/>
              </w:rPr>
              <w:t>,00</w:t>
            </w:r>
          </w:p>
        </w:tc>
      </w:tr>
      <w:tr w:rsidR="00713974" w:rsidRPr="001F0291" w:rsidTr="00713974">
        <w:tc>
          <w:tcPr>
            <w:tcW w:w="1598" w:type="pct"/>
          </w:tcPr>
          <w:p w:rsidR="00BE3452" w:rsidRPr="001F0291" w:rsidRDefault="00BE3452"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Container  40 feet</w:t>
            </w:r>
          </w:p>
        </w:tc>
        <w:tc>
          <w:tcPr>
            <w:tcW w:w="837" w:type="pct"/>
          </w:tcPr>
          <w:p w:rsidR="00BE3452" w:rsidRPr="001F0291" w:rsidRDefault="00BE3452" w:rsidP="00EB5984">
            <w:pPr>
              <w:spacing w:before="120" w:after="40" w:line="360" w:lineRule="exact"/>
              <w:jc w:val="right"/>
              <w:rPr>
                <w:rFonts w:ascii="Times New Roman" w:hAnsi="Times New Roman" w:cs="Times New Roman"/>
                <w:sz w:val="28"/>
                <w:szCs w:val="28"/>
              </w:rPr>
            </w:pPr>
          </w:p>
        </w:tc>
        <w:tc>
          <w:tcPr>
            <w:tcW w:w="913" w:type="pct"/>
          </w:tcPr>
          <w:p w:rsidR="00BE3452" w:rsidRPr="001F0291" w:rsidRDefault="00BE3452" w:rsidP="00EB5984">
            <w:pPr>
              <w:spacing w:before="120" w:after="40" w:line="360" w:lineRule="exact"/>
              <w:jc w:val="right"/>
              <w:rPr>
                <w:rFonts w:ascii="Times New Roman" w:hAnsi="Times New Roman" w:cs="Times New Roman"/>
                <w:sz w:val="28"/>
                <w:szCs w:val="28"/>
              </w:rPr>
            </w:pPr>
          </w:p>
        </w:tc>
        <w:tc>
          <w:tcPr>
            <w:tcW w:w="825" w:type="pct"/>
          </w:tcPr>
          <w:p w:rsidR="00BE3452" w:rsidRPr="001F0291" w:rsidRDefault="00BE3452" w:rsidP="00EB5984">
            <w:pPr>
              <w:spacing w:before="120" w:after="40" w:line="360" w:lineRule="exact"/>
              <w:jc w:val="right"/>
              <w:rPr>
                <w:rFonts w:ascii="Times New Roman" w:hAnsi="Times New Roman" w:cs="Times New Roman"/>
                <w:sz w:val="28"/>
                <w:szCs w:val="28"/>
              </w:rPr>
            </w:pPr>
          </w:p>
        </w:tc>
        <w:tc>
          <w:tcPr>
            <w:tcW w:w="827" w:type="pct"/>
          </w:tcPr>
          <w:p w:rsidR="00BE3452" w:rsidRPr="001F0291" w:rsidRDefault="00BE3452" w:rsidP="00EB5984">
            <w:pPr>
              <w:spacing w:before="120" w:after="40" w:line="360" w:lineRule="exact"/>
              <w:jc w:val="right"/>
              <w:rPr>
                <w:rFonts w:ascii="Times New Roman" w:hAnsi="Times New Roman" w:cs="Times New Roman"/>
                <w:sz w:val="28"/>
                <w:szCs w:val="28"/>
              </w:rPr>
            </w:pPr>
          </w:p>
        </w:tc>
      </w:tr>
      <w:tr w:rsidR="00713974" w:rsidRPr="001F0291" w:rsidTr="00713974">
        <w:tc>
          <w:tcPr>
            <w:tcW w:w="1598" w:type="pct"/>
          </w:tcPr>
          <w:p w:rsidR="00BE3452" w:rsidRPr="001F0291" w:rsidRDefault="00BE3452"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Có hàng</w:t>
            </w:r>
          </w:p>
        </w:tc>
        <w:tc>
          <w:tcPr>
            <w:tcW w:w="837" w:type="pct"/>
          </w:tcPr>
          <w:p w:rsidR="00BE3452" w:rsidRPr="001F0291" w:rsidRDefault="002303E7" w:rsidP="00EB5984">
            <w:pPr>
              <w:spacing w:before="120" w:after="40" w:line="360" w:lineRule="exact"/>
              <w:jc w:val="right"/>
              <w:rPr>
                <w:rFonts w:ascii="Times New Roman" w:hAnsi="Times New Roman" w:cs="Times New Roman"/>
                <w:sz w:val="28"/>
                <w:szCs w:val="28"/>
                <w:lang w:eastAsia="zh-CN"/>
              </w:rPr>
            </w:pPr>
            <w:r w:rsidRPr="001F0291">
              <w:rPr>
                <w:rFonts w:ascii="Times New Roman" w:hAnsi="Times New Roman" w:cs="Times New Roman"/>
                <w:sz w:val="28"/>
                <w:szCs w:val="28"/>
              </w:rPr>
              <w:t>572</w:t>
            </w:r>
            <w:r w:rsidR="00BE3452" w:rsidRPr="001F0291">
              <w:rPr>
                <w:rFonts w:ascii="Times New Roman" w:hAnsi="Times New Roman" w:cs="Times New Roman"/>
                <w:sz w:val="28"/>
                <w:szCs w:val="28"/>
              </w:rPr>
              <w:t>.000</w:t>
            </w:r>
            <w:r w:rsidR="00234E0C" w:rsidRPr="001F0291">
              <w:rPr>
                <w:rFonts w:ascii="Times New Roman" w:hAnsi="Times New Roman" w:cs="Times New Roman"/>
                <w:sz w:val="28"/>
                <w:szCs w:val="28"/>
                <w:lang w:eastAsia="zh-CN"/>
              </w:rPr>
              <w:t>,00</w:t>
            </w:r>
          </w:p>
        </w:tc>
        <w:tc>
          <w:tcPr>
            <w:tcW w:w="913" w:type="pct"/>
          </w:tcPr>
          <w:p w:rsidR="00BE3452" w:rsidRPr="001F0291" w:rsidRDefault="00504784" w:rsidP="00EB5984">
            <w:pPr>
              <w:spacing w:before="120" w:after="40" w:line="360" w:lineRule="exact"/>
              <w:jc w:val="right"/>
              <w:rPr>
                <w:rFonts w:ascii="Times New Roman" w:hAnsi="Times New Roman" w:cs="Times New Roman"/>
                <w:sz w:val="28"/>
                <w:szCs w:val="28"/>
                <w:lang w:eastAsia="zh-CN"/>
              </w:rPr>
            </w:pPr>
            <w:r w:rsidRPr="001F0291">
              <w:rPr>
                <w:rFonts w:ascii="Times New Roman" w:hAnsi="Times New Roman" w:cs="Times New Roman"/>
                <w:sz w:val="28"/>
                <w:szCs w:val="28"/>
              </w:rPr>
              <w:t>818</w:t>
            </w:r>
            <w:r w:rsidR="00BE3452" w:rsidRPr="001F0291">
              <w:rPr>
                <w:rFonts w:ascii="Times New Roman" w:hAnsi="Times New Roman" w:cs="Times New Roman"/>
                <w:sz w:val="28"/>
                <w:szCs w:val="28"/>
              </w:rPr>
              <w:t>.000</w:t>
            </w:r>
            <w:r w:rsidR="00234E0C" w:rsidRPr="001F0291">
              <w:rPr>
                <w:rFonts w:ascii="Times New Roman" w:hAnsi="Times New Roman" w:cs="Times New Roman"/>
                <w:sz w:val="28"/>
                <w:szCs w:val="28"/>
                <w:lang w:eastAsia="zh-CN"/>
              </w:rPr>
              <w:t>,00</w:t>
            </w:r>
          </w:p>
        </w:tc>
        <w:tc>
          <w:tcPr>
            <w:tcW w:w="825" w:type="pct"/>
          </w:tcPr>
          <w:p w:rsidR="00BE3452" w:rsidRPr="001F0291" w:rsidRDefault="000677C3" w:rsidP="00EB5984">
            <w:pPr>
              <w:spacing w:before="120" w:after="40" w:line="360" w:lineRule="exact"/>
              <w:jc w:val="right"/>
              <w:rPr>
                <w:rFonts w:ascii="Times New Roman" w:hAnsi="Times New Roman" w:cs="Times New Roman"/>
                <w:sz w:val="28"/>
                <w:szCs w:val="28"/>
                <w:lang w:eastAsia="zh-CN"/>
              </w:rPr>
            </w:pPr>
            <w:r w:rsidRPr="001F0291">
              <w:rPr>
                <w:rFonts w:ascii="Times New Roman" w:hAnsi="Times New Roman" w:cs="Times New Roman"/>
                <w:sz w:val="28"/>
                <w:szCs w:val="28"/>
              </w:rPr>
              <w:t>429</w:t>
            </w:r>
            <w:r w:rsidR="00BE3452" w:rsidRPr="001F0291">
              <w:rPr>
                <w:rFonts w:ascii="Times New Roman" w:hAnsi="Times New Roman" w:cs="Times New Roman"/>
                <w:sz w:val="28"/>
                <w:szCs w:val="28"/>
              </w:rPr>
              <w:t>.000</w:t>
            </w:r>
            <w:r w:rsidR="00234E0C" w:rsidRPr="001F0291">
              <w:rPr>
                <w:rFonts w:ascii="Times New Roman" w:hAnsi="Times New Roman" w:cs="Times New Roman"/>
                <w:sz w:val="28"/>
                <w:szCs w:val="28"/>
                <w:lang w:eastAsia="zh-CN"/>
              </w:rPr>
              <w:t>,00</w:t>
            </w:r>
          </w:p>
        </w:tc>
        <w:tc>
          <w:tcPr>
            <w:tcW w:w="827" w:type="pct"/>
          </w:tcPr>
          <w:p w:rsidR="00BE3452" w:rsidRPr="001F0291" w:rsidRDefault="00CB541F" w:rsidP="00EB5984">
            <w:pPr>
              <w:spacing w:before="120" w:after="40" w:line="360" w:lineRule="exact"/>
              <w:jc w:val="right"/>
              <w:rPr>
                <w:rFonts w:ascii="Times New Roman" w:hAnsi="Times New Roman" w:cs="Times New Roman"/>
                <w:sz w:val="28"/>
                <w:szCs w:val="28"/>
                <w:lang w:eastAsia="zh-CN"/>
              </w:rPr>
            </w:pPr>
            <w:r w:rsidRPr="001F0291">
              <w:rPr>
                <w:rFonts w:ascii="Times New Roman" w:hAnsi="Times New Roman" w:cs="Times New Roman"/>
                <w:sz w:val="28"/>
                <w:szCs w:val="28"/>
              </w:rPr>
              <w:t>613</w:t>
            </w:r>
            <w:r w:rsidR="00BE3452" w:rsidRPr="001F0291">
              <w:rPr>
                <w:rFonts w:ascii="Times New Roman" w:hAnsi="Times New Roman" w:cs="Times New Roman"/>
                <w:sz w:val="28"/>
                <w:szCs w:val="28"/>
              </w:rPr>
              <w:t>.000</w:t>
            </w:r>
            <w:r w:rsidR="00234E0C" w:rsidRPr="001F0291">
              <w:rPr>
                <w:rFonts w:ascii="Times New Roman" w:hAnsi="Times New Roman" w:cs="Times New Roman"/>
                <w:sz w:val="28"/>
                <w:szCs w:val="28"/>
                <w:lang w:eastAsia="zh-CN"/>
              </w:rPr>
              <w:t>,00</w:t>
            </w:r>
          </w:p>
        </w:tc>
      </w:tr>
      <w:tr w:rsidR="00713974" w:rsidRPr="001F0291" w:rsidTr="00713974">
        <w:tc>
          <w:tcPr>
            <w:tcW w:w="1598" w:type="pct"/>
          </w:tcPr>
          <w:p w:rsidR="00BE3452" w:rsidRPr="001F0291" w:rsidRDefault="00BE3452"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Rỗng</w:t>
            </w:r>
          </w:p>
        </w:tc>
        <w:tc>
          <w:tcPr>
            <w:tcW w:w="837" w:type="pct"/>
          </w:tcPr>
          <w:p w:rsidR="00BE3452" w:rsidRPr="001F0291" w:rsidRDefault="002303E7" w:rsidP="00EB5984">
            <w:pPr>
              <w:spacing w:before="120" w:after="40" w:line="360" w:lineRule="exact"/>
              <w:jc w:val="right"/>
              <w:rPr>
                <w:rFonts w:ascii="Times New Roman" w:hAnsi="Times New Roman" w:cs="Times New Roman"/>
                <w:sz w:val="28"/>
                <w:szCs w:val="28"/>
                <w:lang w:eastAsia="zh-CN"/>
              </w:rPr>
            </w:pPr>
            <w:r w:rsidRPr="001F0291">
              <w:rPr>
                <w:rFonts w:ascii="Times New Roman" w:hAnsi="Times New Roman" w:cs="Times New Roman"/>
                <w:sz w:val="28"/>
                <w:szCs w:val="28"/>
              </w:rPr>
              <w:t>292</w:t>
            </w:r>
            <w:r w:rsidR="00BE3452" w:rsidRPr="001F0291">
              <w:rPr>
                <w:rFonts w:ascii="Times New Roman" w:hAnsi="Times New Roman" w:cs="Times New Roman"/>
                <w:sz w:val="28"/>
                <w:szCs w:val="28"/>
              </w:rPr>
              <w:t>.000</w:t>
            </w:r>
            <w:r w:rsidR="00234E0C" w:rsidRPr="001F0291">
              <w:rPr>
                <w:rFonts w:ascii="Times New Roman" w:hAnsi="Times New Roman" w:cs="Times New Roman"/>
                <w:sz w:val="28"/>
                <w:szCs w:val="28"/>
                <w:lang w:eastAsia="zh-CN"/>
              </w:rPr>
              <w:t>,00</w:t>
            </w:r>
          </w:p>
        </w:tc>
        <w:tc>
          <w:tcPr>
            <w:tcW w:w="913" w:type="pct"/>
          </w:tcPr>
          <w:p w:rsidR="00BE3452" w:rsidRPr="001F0291" w:rsidRDefault="00504784" w:rsidP="00EB5984">
            <w:pPr>
              <w:spacing w:before="120" w:after="40" w:line="360" w:lineRule="exact"/>
              <w:jc w:val="right"/>
              <w:rPr>
                <w:rFonts w:ascii="Times New Roman" w:hAnsi="Times New Roman" w:cs="Times New Roman"/>
                <w:sz w:val="28"/>
                <w:szCs w:val="28"/>
                <w:lang w:eastAsia="zh-CN"/>
              </w:rPr>
            </w:pPr>
            <w:r w:rsidRPr="001F0291">
              <w:rPr>
                <w:rFonts w:ascii="Times New Roman" w:hAnsi="Times New Roman" w:cs="Times New Roman"/>
                <w:sz w:val="28"/>
                <w:szCs w:val="28"/>
              </w:rPr>
              <w:t>418</w:t>
            </w:r>
            <w:r w:rsidR="00BE3452" w:rsidRPr="001F0291">
              <w:rPr>
                <w:rFonts w:ascii="Times New Roman" w:hAnsi="Times New Roman" w:cs="Times New Roman"/>
                <w:sz w:val="28"/>
                <w:szCs w:val="28"/>
              </w:rPr>
              <w:t>.000</w:t>
            </w:r>
            <w:r w:rsidR="00234E0C" w:rsidRPr="001F0291">
              <w:rPr>
                <w:rFonts w:ascii="Times New Roman" w:hAnsi="Times New Roman" w:cs="Times New Roman"/>
                <w:sz w:val="28"/>
                <w:szCs w:val="28"/>
                <w:lang w:eastAsia="zh-CN"/>
              </w:rPr>
              <w:t>,00</w:t>
            </w:r>
          </w:p>
        </w:tc>
        <w:tc>
          <w:tcPr>
            <w:tcW w:w="825" w:type="pct"/>
          </w:tcPr>
          <w:p w:rsidR="00BE3452" w:rsidRPr="001F0291" w:rsidRDefault="000677C3" w:rsidP="00EB5984">
            <w:pPr>
              <w:spacing w:before="120" w:after="40" w:line="360" w:lineRule="exact"/>
              <w:jc w:val="right"/>
              <w:rPr>
                <w:rFonts w:ascii="Times New Roman" w:hAnsi="Times New Roman" w:cs="Times New Roman"/>
                <w:sz w:val="28"/>
                <w:szCs w:val="28"/>
                <w:lang w:eastAsia="zh-CN"/>
              </w:rPr>
            </w:pPr>
            <w:r w:rsidRPr="001F0291">
              <w:rPr>
                <w:rFonts w:ascii="Times New Roman" w:hAnsi="Times New Roman" w:cs="Times New Roman"/>
                <w:sz w:val="28"/>
                <w:szCs w:val="28"/>
              </w:rPr>
              <w:t>219</w:t>
            </w:r>
            <w:r w:rsidR="00BE3452" w:rsidRPr="001F0291">
              <w:rPr>
                <w:rFonts w:ascii="Times New Roman" w:hAnsi="Times New Roman" w:cs="Times New Roman"/>
                <w:sz w:val="28"/>
                <w:szCs w:val="28"/>
              </w:rPr>
              <w:t>.000</w:t>
            </w:r>
            <w:r w:rsidR="00234E0C" w:rsidRPr="001F0291">
              <w:rPr>
                <w:rFonts w:ascii="Times New Roman" w:hAnsi="Times New Roman" w:cs="Times New Roman"/>
                <w:sz w:val="28"/>
                <w:szCs w:val="28"/>
                <w:lang w:eastAsia="zh-CN"/>
              </w:rPr>
              <w:t>,00</w:t>
            </w:r>
          </w:p>
        </w:tc>
        <w:tc>
          <w:tcPr>
            <w:tcW w:w="827" w:type="pct"/>
          </w:tcPr>
          <w:p w:rsidR="00BE3452" w:rsidRPr="001F0291" w:rsidRDefault="00CB541F" w:rsidP="00EB5984">
            <w:pPr>
              <w:spacing w:before="120" w:after="40" w:line="360" w:lineRule="exact"/>
              <w:jc w:val="right"/>
              <w:rPr>
                <w:rFonts w:ascii="Times New Roman" w:hAnsi="Times New Roman" w:cs="Times New Roman"/>
                <w:sz w:val="28"/>
                <w:szCs w:val="28"/>
                <w:lang w:eastAsia="zh-CN"/>
              </w:rPr>
            </w:pPr>
            <w:r w:rsidRPr="001F0291">
              <w:rPr>
                <w:rFonts w:ascii="Times New Roman" w:hAnsi="Times New Roman" w:cs="Times New Roman"/>
                <w:sz w:val="28"/>
                <w:szCs w:val="28"/>
              </w:rPr>
              <w:t>313</w:t>
            </w:r>
            <w:r w:rsidR="00BE3452" w:rsidRPr="001F0291">
              <w:rPr>
                <w:rFonts w:ascii="Times New Roman" w:hAnsi="Times New Roman" w:cs="Times New Roman"/>
                <w:sz w:val="28"/>
                <w:szCs w:val="28"/>
              </w:rPr>
              <w:t>.000</w:t>
            </w:r>
            <w:r w:rsidR="00234E0C" w:rsidRPr="001F0291">
              <w:rPr>
                <w:rFonts w:ascii="Times New Roman" w:hAnsi="Times New Roman" w:cs="Times New Roman"/>
                <w:sz w:val="28"/>
                <w:szCs w:val="28"/>
                <w:lang w:eastAsia="zh-CN"/>
              </w:rPr>
              <w:t>,00</w:t>
            </w:r>
          </w:p>
        </w:tc>
      </w:tr>
      <w:tr w:rsidR="00713974" w:rsidRPr="001F0291" w:rsidTr="00713974">
        <w:tc>
          <w:tcPr>
            <w:tcW w:w="1598" w:type="pct"/>
          </w:tcPr>
          <w:p w:rsidR="00BE3452" w:rsidRPr="001F0291" w:rsidRDefault="000F09FB" w:rsidP="00EB5984">
            <w:pPr>
              <w:spacing w:before="120" w:after="40" w:line="360" w:lineRule="exact"/>
              <w:jc w:val="both"/>
              <w:rPr>
                <w:rFonts w:ascii="Times New Roman" w:hAnsi="Times New Roman" w:cs="Times New Roman"/>
                <w:b/>
                <w:color w:val="FF0000"/>
                <w:sz w:val="28"/>
                <w:szCs w:val="28"/>
              </w:rPr>
            </w:pPr>
            <w:r w:rsidRPr="001F0291">
              <w:rPr>
                <w:rFonts w:ascii="Times New Roman" w:hAnsi="Times New Roman" w:cs="Times New Roman"/>
                <w:color w:val="FF0000"/>
                <w:sz w:val="28"/>
                <w:szCs w:val="28"/>
              </w:rPr>
              <w:t>Container trên 40 feet</w:t>
            </w:r>
          </w:p>
        </w:tc>
        <w:tc>
          <w:tcPr>
            <w:tcW w:w="837" w:type="pct"/>
          </w:tcPr>
          <w:p w:rsidR="00BE3452" w:rsidRPr="001F0291" w:rsidRDefault="00BE3452" w:rsidP="00EB5984">
            <w:pPr>
              <w:spacing w:before="120" w:after="40" w:line="360" w:lineRule="exact"/>
              <w:jc w:val="right"/>
              <w:rPr>
                <w:rFonts w:ascii="Times New Roman" w:hAnsi="Times New Roman" w:cs="Times New Roman"/>
                <w:sz w:val="28"/>
                <w:szCs w:val="28"/>
              </w:rPr>
            </w:pPr>
          </w:p>
        </w:tc>
        <w:tc>
          <w:tcPr>
            <w:tcW w:w="913" w:type="pct"/>
          </w:tcPr>
          <w:p w:rsidR="00BE3452" w:rsidRPr="001F0291" w:rsidRDefault="00BE3452" w:rsidP="00EB5984">
            <w:pPr>
              <w:spacing w:before="120" w:after="40" w:line="360" w:lineRule="exact"/>
              <w:jc w:val="right"/>
              <w:rPr>
                <w:rFonts w:ascii="Times New Roman" w:hAnsi="Times New Roman" w:cs="Times New Roman"/>
                <w:sz w:val="28"/>
                <w:szCs w:val="28"/>
              </w:rPr>
            </w:pPr>
          </w:p>
        </w:tc>
        <w:tc>
          <w:tcPr>
            <w:tcW w:w="825" w:type="pct"/>
          </w:tcPr>
          <w:p w:rsidR="00BE3452" w:rsidRPr="001F0291" w:rsidRDefault="00BE3452" w:rsidP="00EB5984">
            <w:pPr>
              <w:spacing w:before="120" w:after="40" w:line="360" w:lineRule="exact"/>
              <w:jc w:val="right"/>
              <w:rPr>
                <w:rFonts w:ascii="Times New Roman" w:hAnsi="Times New Roman" w:cs="Times New Roman"/>
                <w:sz w:val="28"/>
                <w:szCs w:val="28"/>
              </w:rPr>
            </w:pPr>
          </w:p>
        </w:tc>
        <w:tc>
          <w:tcPr>
            <w:tcW w:w="827" w:type="pct"/>
          </w:tcPr>
          <w:p w:rsidR="00BE3452" w:rsidRPr="001F0291" w:rsidRDefault="00BE3452" w:rsidP="00EB5984">
            <w:pPr>
              <w:spacing w:before="120" w:after="40" w:line="360" w:lineRule="exact"/>
              <w:jc w:val="right"/>
              <w:rPr>
                <w:rFonts w:ascii="Times New Roman" w:hAnsi="Times New Roman" w:cs="Times New Roman"/>
                <w:sz w:val="28"/>
                <w:szCs w:val="28"/>
              </w:rPr>
            </w:pPr>
          </w:p>
        </w:tc>
      </w:tr>
      <w:tr w:rsidR="00713974" w:rsidRPr="001F0291" w:rsidTr="00713974">
        <w:tc>
          <w:tcPr>
            <w:tcW w:w="1598" w:type="pct"/>
          </w:tcPr>
          <w:p w:rsidR="00BE3452" w:rsidRPr="001F0291" w:rsidRDefault="00BE3452"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Có hàng</w:t>
            </w:r>
          </w:p>
        </w:tc>
        <w:tc>
          <w:tcPr>
            <w:tcW w:w="837" w:type="pct"/>
          </w:tcPr>
          <w:p w:rsidR="00BE3452" w:rsidRPr="001F0291" w:rsidRDefault="00BE3452" w:rsidP="00EB5984">
            <w:pPr>
              <w:spacing w:before="120" w:after="40" w:line="360" w:lineRule="exact"/>
              <w:jc w:val="right"/>
              <w:rPr>
                <w:rFonts w:ascii="Times New Roman" w:hAnsi="Times New Roman" w:cs="Times New Roman"/>
                <w:sz w:val="28"/>
                <w:szCs w:val="28"/>
                <w:lang w:eastAsia="zh-CN"/>
              </w:rPr>
            </w:pPr>
            <w:r w:rsidRPr="001F0291">
              <w:rPr>
                <w:rFonts w:ascii="Times New Roman" w:hAnsi="Times New Roman" w:cs="Times New Roman"/>
                <w:sz w:val="28"/>
                <w:szCs w:val="28"/>
              </w:rPr>
              <w:t>6</w:t>
            </w:r>
            <w:r w:rsidR="00CB0B07" w:rsidRPr="001F0291">
              <w:rPr>
                <w:rFonts w:ascii="Times New Roman" w:hAnsi="Times New Roman" w:cs="Times New Roman"/>
                <w:sz w:val="28"/>
                <w:szCs w:val="28"/>
              </w:rPr>
              <w:t>87</w:t>
            </w:r>
            <w:r w:rsidRPr="001F0291">
              <w:rPr>
                <w:rFonts w:ascii="Times New Roman" w:hAnsi="Times New Roman" w:cs="Times New Roman"/>
                <w:sz w:val="28"/>
                <w:szCs w:val="28"/>
              </w:rPr>
              <w:t>.000</w:t>
            </w:r>
            <w:r w:rsidR="00234E0C" w:rsidRPr="001F0291">
              <w:rPr>
                <w:rFonts w:ascii="Times New Roman" w:hAnsi="Times New Roman" w:cs="Times New Roman"/>
                <w:sz w:val="28"/>
                <w:szCs w:val="28"/>
                <w:lang w:eastAsia="zh-CN"/>
              </w:rPr>
              <w:t>,00</w:t>
            </w:r>
          </w:p>
        </w:tc>
        <w:tc>
          <w:tcPr>
            <w:tcW w:w="913" w:type="pct"/>
          </w:tcPr>
          <w:p w:rsidR="00BE3452" w:rsidRPr="001F0291" w:rsidRDefault="00504784" w:rsidP="00EB5984">
            <w:pPr>
              <w:spacing w:before="120" w:after="40" w:line="360" w:lineRule="exact"/>
              <w:jc w:val="right"/>
              <w:rPr>
                <w:rFonts w:ascii="Times New Roman" w:hAnsi="Times New Roman" w:cs="Times New Roman"/>
                <w:sz w:val="28"/>
                <w:szCs w:val="28"/>
                <w:lang w:eastAsia="zh-CN"/>
              </w:rPr>
            </w:pPr>
            <w:r w:rsidRPr="001F0291">
              <w:rPr>
                <w:rFonts w:ascii="Times New Roman" w:hAnsi="Times New Roman" w:cs="Times New Roman"/>
                <w:sz w:val="28"/>
                <w:szCs w:val="28"/>
              </w:rPr>
              <w:t>981</w:t>
            </w:r>
            <w:r w:rsidR="00BE3452" w:rsidRPr="001F0291">
              <w:rPr>
                <w:rFonts w:ascii="Times New Roman" w:hAnsi="Times New Roman" w:cs="Times New Roman"/>
                <w:sz w:val="28"/>
                <w:szCs w:val="28"/>
              </w:rPr>
              <w:t>.000</w:t>
            </w:r>
            <w:r w:rsidR="00234E0C" w:rsidRPr="001F0291">
              <w:rPr>
                <w:rFonts w:ascii="Times New Roman" w:hAnsi="Times New Roman" w:cs="Times New Roman"/>
                <w:sz w:val="28"/>
                <w:szCs w:val="28"/>
                <w:lang w:eastAsia="zh-CN"/>
              </w:rPr>
              <w:t>,00</w:t>
            </w:r>
          </w:p>
        </w:tc>
        <w:tc>
          <w:tcPr>
            <w:tcW w:w="825" w:type="pct"/>
          </w:tcPr>
          <w:p w:rsidR="00BE3452" w:rsidRPr="001F0291" w:rsidRDefault="000677C3" w:rsidP="00EB5984">
            <w:pPr>
              <w:spacing w:before="120" w:after="40" w:line="360" w:lineRule="exact"/>
              <w:jc w:val="right"/>
              <w:rPr>
                <w:rFonts w:ascii="Times New Roman" w:hAnsi="Times New Roman" w:cs="Times New Roman"/>
                <w:sz w:val="28"/>
                <w:szCs w:val="28"/>
                <w:lang w:eastAsia="zh-CN"/>
              </w:rPr>
            </w:pPr>
            <w:r w:rsidRPr="001F0291">
              <w:rPr>
                <w:rFonts w:ascii="Times New Roman" w:hAnsi="Times New Roman" w:cs="Times New Roman"/>
                <w:sz w:val="28"/>
                <w:szCs w:val="28"/>
              </w:rPr>
              <w:t>515</w:t>
            </w:r>
            <w:r w:rsidR="00BE3452" w:rsidRPr="001F0291">
              <w:rPr>
                <w:rFonts w:ascii="Times New Roman" w:hAnsi="Times New Roman" w:cs="Times New Roman"/>
                <w:sz w:val="28"/>
                <w:szCs w:val="28"/>
              </w:rPr>
              <w:t>.000</w:t>
            </w:r>
            <w:r w:rsidR="00234E0C" w:rsidRPr="001F0291">
              <w:rPr>
                <w:rFonts w:ascii="Times New Roman" w:hAnsi="Times New Roman" w:cs="Times New Roman"/>
                <w:sz w:val="28"/>
                <w:szCs w:val="28"/>
                <w:lang w:eastAsia="zh-CN"/>
              </w:rPr>
              <w:t>,00</w:t>
            </w:r>
          </w:p>
        </w:tc>
        <w:tc>
          <w:tcPr>
            <w:tcW w:w="827" w:type="pct"/>
          </w:tcPr>
          <w:p w:rsidR="00BE3452" w:rsidRPr="001F0291" w:rsidRDefault="009C149B" w:rsidP="00EB5984">
            <w:pPr>
              <w:spacing w:before="120" w:after="40" w:line="360" w:lineRule="exact"/>
              <w:jc w:val="right"/>
              <w:rPr>
                <w:rFonts w:ascii="Times New Roman" w:hAnsi="Times New Roman" w:cs="Times New Roman"/>
                <w:sz w:val="28"/>
                <w:szCs w:val="28"/>
                <w:lang w:eastAsia="zh-CN"/>
              </w:rPr>
            </w:pPr>
            <w:r w:rsidRPr="001F0291">
              <w:rPr>
                <w:rFonts w:ascii="Times New Roman" w:hAnsi="Times New Roman" w:cs="Times New Roman"/>
                <w:sz w:val="28"/>
                <w:szCs w:val="28"/>
              </w:rPr>
              <w:t>736</w:t>
            </w:r>
            <w:r w:rsidR="00BE3452" w:rsidRPr="001F0291">
              <w:rPr>
                <w:rFonts w:ascii="Times New Roman" w:hAnsi="Times New Roman" w:cs="Times New Roman"/>
                <w:sz w:val="28"/>
                <w:szCs w:val="28"/>
              </w:rPr>
              <w:t>.000</w:t>
            </w:r>
            <w:r w:rsidR="00234E0C" w:rsidRPr="001F0291">
              <w:rPr>
                <w:rFonts w:ascii="Times New Roman" w:hAnsi="Times New Roman" w:cs="Times New Roman"/>
                <w:sz w:val="28"/>
                <w:szCs w:val="28"/>
                <w:lang w:eastAsia="zh-CN"/>
              </w:rPr>
              <w:t>,00</w:t>
            </w:r>
          </w:p>
        </w:tc>
      </w:tr>
      <w:tr w:rsidR="00713974" w:rsidRPr="001F0291" w:rsidTr="00713974">
        <w:tc>
          <w:tcPr>
            <w:tcW w:w="1598" w:type="pct"/>
          </w:tcPr>
          <w:p w:rsidR="00BE3452" w:rsidRPr="001F0291" w:rsidRDefault="00BE3452"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Rỗng</w:t>
            </w:r>
          </w:p>
        </w:tc>
        <w:tc>
          <w:tcPr>
            <w:tcW w:w="837" w:type="pct"/>
          </w:tcPr>
          <w:p w:rsidR="00BE3452" w:rsidRPr="001F0291" w:rsidRDefault="00CB0B07" w:rsidP="00EB5984">
            <w:pPr>
              <w:spacing w:before="120" w:after="40" w:line="360" w:lineRule="exact"/>
              <w:jc w:val="right"/>
              <w:rPr>
                <w:rFonts w:ascii="Times New Roman" w:hAnsi="Times New Roman" w:cs="Times New Roman"/>
                <w:sz w:val="28"/>
                <w:szCs w:val="28"/>
                <w:lang w:eastAsia="zh-CN"/>
              </w:rPr>
            </w:pPr>
            <w:r w:rsidRPr="001F0291">
              <w:rPr>
                <w:rFonts w:ascii="Times New Roman" w:hAnsi="Times New Roman" w:cs="Times New Roman"/>
                <w:sz w:val="28"/>
                <w:szCs w:val="28"/>
              </w:rPr>
              <w:t>350</w:t>
            </w:r>
            <w:r w:rsidR="00BE3452" w:rsidRPr="001F0291">
              <w:rPr>
                <w:rFonts w:ascii="Times New Roman" w:hAnsi="Times New Roman" w:cs="Times New Roman"/>
                <w:sz w:val="28"/>
                <w:szCs w:val="28"/>
              </w:rPr>
              <w:t>.000</w:t>
            </w:r>
            <w:r w:rsidR="00234E0C" w:rsidRPr="001F0291">
              <w:rPr>
                <w:rFonts w:ascii="Times New Roman" w:hAnsi="Times New Roman" w:cs="Times New Roman"/>
                <w:sz w:val="28"/>
                <w:szCs w:val="28"/>
                <w:lang w:eastAsia="zh-CN"/>
              </w:rPr>
              <w:t>,00</w:t>
            </w:r>
          </w:p>
        </w:tc>
        <w:tc>
          <w:tcPr>
            <w:tcW w:w="913" w:type="pct"/>
          </w:tcPr>
          <w:p w:rsidR="00BE3452" w:rsidRPr="001F0291" w:rsidRDefault="00A10F2E" w:rsidP="00EB5984">
            <w:pPr>
              <w:spacing w:before="120" w:after="40" w:line="360" w:lineRule="exact"/>
              <w:jc w:val="right"/>
              <w:rPr>
                <w:rFonts w:ascii="Times New Roman" w:hAnsi="Times New Roman" w:cs="Times New Roman"/>
                <w:sz w:val="28"/>
                <w:szCs w:val="28"/>
                <w:lang w:eastAsia="zh-CN"/>
              </w:rPr>
            </w:pPr>
            <w:r w:rsidRPr="001F0291">
              <w:rPr>
                <w:rFonts w:ascii="Times New Roman" w:hAnsi="Times New Roman" w:cs="Times New Roman"/>
                <w:sz w:val="28"/>
                <w:szCs w:val="28"/>
              </w:rPr>
              <w:t>501</w:t>
            </w:r>
            <w:r w:rsidR="00BE3452" w:rsidRPr="001F0291">
              <w:rPr>
                <w:rFonts w:ascii="Times New Roman" w:hAnsi="Times New Roman" w:cs="Times New Roman"/>
                <w:sz w:val="28"/>
                <w:szCs w:val="28"/>
              </w:rPr>
              <w:t>.000</w:t>
            </w:r>
            <w:r w:rsidR="00234E0C" w:rsidRPr="001F0291">
              <w:rPr>
                <w:rFonts w:ascii="Times New Roman" w:hAnsi="Times New Roman" w:cs="Times New Roman"/>
                <w:sz w:val="28"/>
                <w:szCs w:val="28"/>
                <w:lang w:eastAsia="zh-CN"/>
              </w:rPr>
              <w:t>,00</w:t>
            </w:r>
          </w:p>
        </w:tc>
        <w:tc>
          <w:tcPr>
            <w:tcW w:w="825" w:type="pct"/>
          </w:tcPr>
          <w:p w:rsidR="00BE3452" w:rsidRPr="001F0291" w:rsidRDefault="000677C3" w:rsidP="00EB5984">
            <w:pPr>
              <w:spacing w:before="120" w:after="40" w:line="360" w:lineRule="exact"/>
              <w:jc w:val="right"/>
              <w:rPr>
                <w:rFonts w:ascii="Times New Roman" w:hAnsi="Times New Roman" w:cs="Times New Roman"/>
                <w:sz w:val="28"/>
                <w:szCs w:val="28"/>
                <w:lang w:eastAsia="zh-CN"/>
              </w:rPr>
            </w:pPr>
            <w:r w:rsidRPr="001F0291">
              <w:rPr>
                <w:rFonts w:ascii="Times New Roman" w:hAnsi="Times New Roman" w:cs="Times New Roman"/>
                <w:sz w:val="28"/>
                <w:szCs w:val="28"/>
              </w:rPr>
              <w:t>263</w:t>
            </w:r>
            <w:r w:rsidR="00BE3452" w:rsidRPr="001F0291">
              <w:rPr>
                <w:rFonts w:ascii="Times New Roman" w:hAnsi="Times New Roman" w:cs="Times New Roman"/>
                <w:sz w:val="28"/>
                <w:szCs w:val="28"/>
              </w:rPr>
              <w:t>.000</w:t>
            </w:r>
            <w:r w:rsidR="00234E0C" w:rsidRPr="001F0291">
              <w:rPr>
                <w:rFonts w:ascii="Times New Roman" w:hAnsi="Times New Roman" w:cs="Times New Roman"/>
                <w:sz w:val="28"/>
                <w:szCs w:val="28"/>
                <w:lang w:eastAsia="zh-CN"/>
              </w:rPr>
              <w:t>,00</w:t>
            </w:r>
          </w:p>
        </w:tc>
        <w:tc>
          <w:tcPr>
            <w:tcW w:w="827" w:type="pct"/>
          </w:tcPr>
          <w:p w:rsidR="00BE3452" w:rsidRPr="001F0291" w:rsidRDefault="009C149B" w:rsidP="00EB5984">
            <w:pPr>
              <w:spacing w:before="120" w:after="40" w:line="360" w:lineRule="exact"/>
              <w:jc w:val="right"/>
              <w:rPr>
                <w:rFonts w:ascii="Times New Roman" w:hAnsi="Times New Roman" w:cs="Times New Roman"/>
                <w:sz w:val="28"/>
                <w:szCs w:val="28"/>
                <w:lang w:eastAsia="zh-CN"/>
              </w:rPr>
            </w:pPr>
            <w:r w:rsidRPr="001F0291">
              <w:rPr>
                <w:rFonts w:ascii="Times New Roman" w:hAnsi="Times New Roman" w:cs="Times New Roman"/>
                <w:sz w:val="28"/>
                <w:szCs w:val="28"/>
              </w:rPr>
              <w:t>376</w:t>
            </w:r>
            <w:r w:rsidR="00BE3452" w:rsidRPr="001F0291">
              <w:rPr>
                <w:rFonts w:ascii="Times New Roman" w:hAnsi="Times New Roman" w:cs="Times New Roman"/>
                <w:sz w:val="28"/>
                <w:szCs w:val="28"/>
              </w:rPr>
              <w:t>.000</w:t>
            </w:r>
            <w:r w:rsidR="00234E0C" w:rsidRPr="001F0291">
              <w:rPr>
                <w:rFonts w:ascii="Times New Roman" w:hAnsi="Times New Roman" w:cs="Times New Roman"/>
                <w:sz w:val="28"/>
                <w:szCs w:val="28"/>
                <w:lang w:eastAsia="zh-CN"/>
              </w:rPr>
              <w:t>,00</w:t>
            </w:r>
          </w:p>
        </w:tc>
      </w:tr>
    </w:tbl>
    <w:p w:rsidR="006D03AF" w:rsidRPr="001F0291" w:rsidRDefault="00042925" w:rsidP="00EB5984">
      <w:pPr>
        <w:spacing w:before="120" w:after="0" w:line="360" w:lineRule="exact"/>
        <w:ind w:firstLine="720"/>
        <w:jc w:val="both"/>
        <w:rPr>
          <w:rFonts w:ascii="Times New Roman" w:hAnsi="Times New Roman" w:cs="Times New Roman"/>
          <w:sz w:val="28"/>
          <w:szCs w:val="28"/>
        </w:rPr>
      </w:pPr>
      <w:r w:rsidRPr="001F0291">
        <w:rPr>
          <w:rFonts w:ascii="Times New Roman" w:hAnsi="Times New Roman" w:cs="Times New Roman"/>
          <w:sz w:val="28"/>
          <w:szCs w:val="28"/>
        </w:rPr>
        <w:t>2.</w:t>
      </w:r>
      <w:r w:rsidR="004C4910" w:rsidRPr="001F0291">
        <w:rPr>
          <w:rFonts w:ascii="Times New Roman" w:hAnsi="Times New Roman" w:cs="Times New Roman"/>
          <w:sz w:val="28"/>
          <w:szCs w:val="28"/>
        </w:rPr>
        <w:t xml:space="preserve"> Khung giá dịch vụ bốc dỡ container</w:t>
      </w:r>
      <w:r w:rsidR="00DE5869" w:rsidRPr="001F0291">
        <w:rPr>
          <w:rFonts w:ascii="Times New Roman" w:hAnsi="Times New Roman" w:cs="Times New Roman"/>
          <w:sz w:val="28"/>
          <w:szCs w:val="28"/>
          <w:lang w:eastAsia="zh-CN"/>
        </w:rPr>
        <w:t xml:space="preserve"> </w:t>
      </w:r>
      <w:r w:rsidR="004C4910" w:rsidRPr="001F0291">
        <w:rPr>
          <w:rFonts w:ascii="Times New Roman" w:hAnsi="Times New Roman" w:cs="Times New Roman"/>
          <w:sz w:val="28"/>
          <w:szCs w:val="28"/>
        </w:rPr>
        <w:t>nhập khẩu, xuất khẩu và tạm nhập, tái xuất</w:t>
      </w:r>
      <w:r w:rsidR="004C4910" w:rsidRPr="001F0291">
        <w:rPr>
          <w:rFonts w:ascii="Times New Roman" w:hAnsi="Times New Roman" w:cs="Times New Roman"/>
          <w:sz w:val="28"/>
          <w:szCs w:val="28"/>
        </w:rPr>
        <w:tab/>
      </w:r>
      <w:r w:rsidR="004C4910" w:rsidRPr="001F0291">
        <w:rPr>
          <w:rFonts w:ascii="Times New Roman" w:hAnsi="Times New Roman" w:cs="Times New Roman"/>
          <w:sz w:val="28"/>
          <w:szCs w:val="28"/>
        </w:rPr>
        <w:tab/>
      </w:r>
      <w:r w:rsidR="004C4910" w:rsidRPr="001F0291">
        <w:rPr>
          <w:rFonts w:ascii="Times New Roman" w:hAnsi="Times New Roman" w:cs="Times New Roman"/>
          <w:sz w:val="28"/>
          <w:szCs w:val="28"/>
        </w:rPr>
        <w:tab/>
      </w:r>
    </w:p>
    <w:p w:rsidR="004C4910" w:rsidRPr="001F0291" w:rsidRDefault="004C4910" w:rsidP="00EB5984">
      <w:pPr>
        <w:spacing w:before="120" w:after="120" w:line="360" w:lineRule="exact"/>
        <w:ind w:left="5040" w:firstLine="720"/>
        <w:jc w:val="both"/>
        <w:rPr>
          <w:rFonts w:ascii="Times New Roman" w:hAnsi="Times New Roman" w:cs="Times New Roman"/>
          <w:i/>
          <w:sz w:val="28"/>
          <w:szCs w:val="28"/>
        </w:rPr>
      </w:pPr>
      <w:r w:rsidRPr="001F0291">
        <w:rPr>
          <w:rFonts w:ascii="Times New Roman" w:hAnsi="Times New Roman" w:cs="Times New Roman"/>
          <w:i/>
          <w:sz w:val="28"/>
          <w:szCs w:val="28"/>
        </w:rPr>
        <w:t>Đơn vị tính: USD/container</w:t>
      </w:r>
    </w:p>
    <w:tbl>
      <w:tblPr>
        <w:tblStyle w:val="TableGrid"/>
        <w:tblW w:w="9356" w:type="dxa"/>
        <w:tblInd w:w="108" w:type="dxa"/>
        <w:tblLook w:val="04A0"/>
      </w:tblPr>
      <w:tblGrid>
        <w:gridCol w:w="2977"/>
        <w:gridCol w:w="1559"/>
        <w:gridCol w:w="1701"/>
        <w:gridCol w:w="1560"/>
        <w:gridCol w:w="1559"/>
      </w:tblGrid>
      <w:tr w:rsidR="004C4910" w:rsidRPr="001F0291" w:rsidTr="00122FB1">
        <w:trPr>
          <w:trHeight w:val="330"/>
        </w:trPr>
        <w:tc>
          <w:tcPr>
            <w:tcW w:w="2977" w:type="dxa"/>
            <w:vMerge w:val="restart"/>
            <w:vAlign w:val="center"/>
            <w:hideMark/>
          </w:tcPr>
          <w:p w:rsidR="004C4910" w:rsidRPr="001F0291" w:rsidRDefault="004C4910" w:rsidP="00D524FD">
            <w:pPr>
              <w:spacing w:line="360" w:lineRule="exact"/>
              <w:jc w:val="center"/>
              <w:rPr>
                <w:rFonts w:ascii="Times New Roman" w:hAnsi="Times New Roman" w:cs="Times New Roman"/>
                <w:sz w:val="28"/>
                <w:szCs w:val="28"/>
              </w:rPr>
            </w:pPr>
          </w:p>
          <w:p w:rsidR="004C4910" w:rsidRPr="001F0291" w:rsidRDefault="004C4910" w:rsidP="00D524FD">
            <w:pPr>
              <w:spacing w:line="360" w:lineRule="exact"/>
              <w:jc w:val="center"/>
              <w:rPr>
                <w:rFonts w:ascii="Times New Roman" w:hAnsi="Times New Roman" w:cs="Times New Roman"/>
                <w:sz w:val="28"/>
                <w:szCs w:val="28"/>
              </w:rPr>
            </w:pPr>
            <w:r w:rsidRPr="001F0291">
              <w:rPr>
                <w:rFonts w:ascii="Times New Roman" w:hAnsi="Times New Roman" w:cs="Times New Roman"/>
                <w:sz w:val="28"/>
                <w:szCs w:val="28"/>
              </w:rPr>
              <w:t>Loại container</w:t>
            </w:r>
          </w:p>
          <w:p w:rsidR="004C4910" w:rsidRPr="001F0291" w:rsidRDefault="004C4910" w:rsidP="00D524FD">
            <w:pPr>
              <w:spacing w:line="360" w:lineRule="exact"/>
              <w:jc w:val="center"/>
              <w:rPr>
                <w:rFonts w:ascii="Times New Roman" w:hAnsi="Times New Roman" w:cs="Times New Roman"/>
                <w:sz w:val="28"/>
                <w:szCs w:val="28"/>
              </w:rPr>
            </w:pPr>
          </w:p>
        </w:tc>
        <w:tc>
          <w:tcPr>
            <w:tcW w:w="6379" w:type="dxa"/>
            <w:gridSpan w:val="4"/>
            <w:vAlign w:val="center"/>
            <w:hideMark/>
          </w:tcPr>
          <w:p w:rsidR="004C4910" w:rsidRPr="001F0291" w:rsidRDefault="004C4910" w:rsidP="00D524FD">
            <w:pPr>
              <w:spacing w:line="360" w:lineRule="exact"/>
              <w:jc w:val="center"/>
              <w:rPr>
                <w:rFonts w:ascii="Times New Roman" w:hAnsi="Times New Roman" w:cs="Times New Roman"/>
                <w:sz w:val="28"/>
                <w:szCs w:val="28"/>
              </w:rPr>
            </w:pPr>
            <w:r w:rsidRPr="001F0291">
              <w:rPr>
                <w:rFonts w:ascii="Times New Roman" w:hAnsi="Times New Roman" w:cs="Times New Roman"/>
                <w:sz w:val="28"/>
                <w:szCs w:val="28"/>
              </w:rPr>
              <w:lastRenderedPageBreak/>
              <w:t>Khung giá dịch vụ</w:t>
            </w:r>
          </w:p>
        </w:tc>
      </w:tr>
      <w:tr w:rsidR="004C4910" w:rsidRPr="001F0291" w:rsidTr="00122FB1">
        <w:trPr>
          <w:trHeight w:val="330"/>
        </w:trPr>
        <w:tc>
          <w:tcPr>
            <w:tcW w:w="2977" w:type="dxa"/>
            <w:vMerge/>
            <w:vAlign w:val="center"/>
            <w:hideMark/>
          </w:tcPr>
          <w:p w:rsidR="004C4910" w:rsidRPr="001F0291" w:rsidRDefault="004C4910" w:rsidP="00D524FD">
            <w:pPr>
              <w:spacing w:line="360" w:lineRule="exact"/>
              <w:jc w:val="center"/>
              <w:rPr>
                <w:rFonts w:ascii="Times New Roman" w:hAnsi="Times New Roman" w:cs="Times New Roman"/>
                <w:sz w:val="28"/>
                <w:szCs w:val="28"/>
              </w:rPr>
            </w:pPr>
          </w:p>
        </w:tc>
        <w:tc>
          <w:tcPr>
            <w:tcW w:w="3260" w:type="dxa"/>
            <w:gridSpan w:val="2"/>
            <w:vAlign w:val="center"/>
            <w:hideMark/>
          </w:tcPr>
          <w:p w:rsidR="004C4910" w:rsidRPr="001F0291" w:rsidRDefault="004C4910" w:rsidP="00D524FD">
            <w:pPr>
              <w:spacing w:line="360" w:lineRule="exact"/>
              <w:jc w:val="center"/>
              <w:rPr>
                <w:rFonts w:ascii="Times New Roman" w:hAnsi="Times New Roman" w:cs="Times New Roman"/>
                <w:spacing w:val="-4"/>
                <w:sz w:val="28"/>
                <w:szCs w:val="28"/>
              </w:rPr>
            </w:pPr>
            <w:r w:rsidRPr="001F0291">
              <w:rPr>
                <w:rFonts w:ascii="Times New Roman" w:hAnsi="Times New Roman" w:cs="Times New Roman"/>
                <w:spacing w:val="-4"/>
                <w:sz w:val="28"/>
                <w:szCs w:val="28"/>
              </w:rPr>
              <w:t>Tàu (Sà lan)</w:t>
            </w:r>
            <w:r w:rsidR="00370DB4" w:rsidRPr="001F0291">
              <w:rPr>
                <w:rFonts w:ascii="Times New Roman" w:hAnsi="Times New Roman" w:cs="Times New Roman"/>
                <w:spacing w:val="-4"/>
                <w:sz w:val="28"/>
                <w:szCs w:val="28"/>
                <w:lang w:eastAsia="zh-CN"/>
              </w:rPr>
              <w:t xml:space="preserve"> </w:t>
            </w:r>
            <w:r w:rsidRPr="001F0291">
              <w:rPr>
                <w:rFonts w:ascii="Times New Roman" w:hAnsi="Times New Roman" w:cs="Times New Roman"/>
                <w:spacing w:val="-4"/>
                <w:sz w:val="28"/>
                <w:szCs w:val="28"/>
              </w:rPr>
              <w:t>↔</w:t>
            </w:r>
            <w:r w:rsidR="00370DB4" w:rsidRPr="001F0291">
              <w:rPr>
                <w:rFonts w:ascii="Times New Roman" w:hAnsi="Times New Roman" w:cs="Times New Roman"/>
                <w:spacing w:val="-4"/>
                <w:sz w:val="28"/>
                <w:szCs w:val="28"/>
                <w:lang w:eastAsia="zh-CN"/>
              </w:rPr>
              <w:t xml:space="preserve"> </w:t>
            </w:r>
            <w:r w:rsidRPr="001F0291">
              <w:rPr>
                <w:rFonts w:ascii="Times New Roman" w:hAnsi="Times New Roman" w:cs="Times New Roman"/>
                <w:spacing w:val="-4"/>
                <w:sz w:val="28"/>
                <w:szCs w:val="28"/>
              </w:rPr>
              <w:t>Bãi cảng</w:t>
            </w:r>
          </w:p>
        </w:tc>
        <w:tc>
          <w:tcPr>
            <w:tcW w:w="3119" w:type="dxa"/>
            <w:gridSpan w:val="2"/>
            <w:vAlign w:val="center"/>
            <w:hideMark/>
          </w:tcPr>
          <w:p w:rsidR="004C4910" w:rsidRPr="001F0291" w:rsidRDefault="000F09FB" w:rsidP="00D524FD">
            <w:pPr>
              <w:spacing w:line="360" w:lineRule="exact"/>
              <w:jc w:val="center"/>
              <w:rPr>
                <w:rFonts w:ascii="Times New Roman" w:hAnsi="Times New Roman" w:cs="Times New Roman"/>
                <w:sz w:val="28"/>
                <w:szCs w:val="28"/>
              </w:rPr>
            </w:pPr>
            <w:r w:rsidRPr="001F0291">
              <w:rPr>
                <w:rFonts w:ascii="Times New Roman" w:hAnsi="Times New Roman" w:cs="Times New Roman"/>
                <w:sz w:val="28"/>
                <w:szCs w:val="28"/>
              </w:rPr>
              <w:t>Tàu (Sà lan)</w:t>
            </w:r>
            <w:r w:rsidR="00370DB4" w:rsidRPr="001F0291">
              <w:rPr>
                <w:rFonts w:ascii="Times New Roman" w:hAnsi="Times New Roman" w:cs="Times New Roman"/>
                <w:sz w:val="28"/>
                <w:szCs w:val="28"/>
                <w:lang w:eastAsia="zh-CN"/>
              </w:rPr>
              <w:t xml:space="preserve"> </w:t>
            </w:r>
            <w:r w:rsidRPr="001F0291">
              <w:rPr>
                <w:rFonts w:ascii="Times New Roman" w:hAnsi="Times New Roman" w:cs="Times New Roman"/>
                <w:sz w:val="28"/>
                <w:szCs w:val="28"/>
              </w:rPr>
              <w:t>↔</w:t>
            </w:r>
            <w:r w:rsidR="00370DB4" w:rsidRPr="001F0291">
              <w:rPr>
                <w:rFonts w:ascii="Times New Roman" w:hAnsi="Times New Roman" w:cs="Times New Roman"/>
                <w:sz w:val="28"/>
                <w:szCs w:val="28"/>
                <w:lang w:eastAsia="zh-CN"/>
              </w:rPr>
              <w:t xml:space="preserve"> </w:t>
            </w:r>
            <w:r w:rsidRPr="001F0291">
              <w:rPr>
                <w:rFonts w:ascii="Times New Roman" w:hAnsi="Times New Roman" w:cs="Times New Roman"/>
                <w:sz w:val="28"/>
                <w:szCs w:val="28"/>
              </w:rPr>
              <w:t xml:space="preserve">Sà lan, </w:t>
            </w:r>
            <w:r w:rsidR="004C4910" w:rsidRPr="001F0291">
              <w:rPr>
                <w:rFonts w:ascii="Times New Roman" w:hAnsi="Times New Roman" w:cs="Times New Roman"/>
                <w:sz w:val="28"/>
                <w:szCs w:val="28"/>
              </w:rPr>
              <w:t xml:space="preserve">ô </w:t>
            </w:r>
            <w:r w:rsidR="004C4910" w:rsidRPr="001F0291">
              <w:rPr>
                <w:rFonts w:ascii="Times New Roman" w:hAnsi="Times New Roman" w:cs="Times New Roman"/>
                <w:sz w:val="28"/>
                <w:szCs w:val="28"/>
              </w:rPr>
              <w:lastRenderedPageBreak/>
              <w:t>tô, toa xe tại cầu cảng</w:t>
            </w:r>
          </w:p>
        </w:tc>
      </w:tr>
      <w:tr w:rsidR="004C4910" w:rsidRPr="001F0291" w:rsidTr="00122FB1">
        <w:trPr>
          <w:trHeight w:val="330"/>
        </w:trPr>
        <w:tc>
          <w:tcPr>
            <w:tcW w:w="2977" w:type="dxa"/>
            <w:vMerge/>
            <w:vAlign w:val="center"/>
            <w:hideMark/>
          </w:tcPr>
          <w:p w:rsidR="004C4910" w:rsidRPr="001F0291" w:rsidRDefault="004C4910" w:rsidP="00D524FD">
            <w:pPr>
              <w:spacing w:line="360" w:lineRule="exact"/>
              <w:jc w:val="center"/>
              <w:rPr>
                <w:rFonts w:ascii="Times New Roman" w:hAnsi="Times New Roman" w:cs="Times New Roman"/>
                <w:sz w:val="28"/>
                <w:szCs w:val="28"/>
              </w:rPr>
            </w:pPr>
          </w:p>
        </w:tc>
        <w:tc>
          <w:tcPr>
            <w:tcW w:w="1559" w:type="dxa"/>
            <w:vAlign w:val="center"/>
            <w:hideMark/>
          </w:tcPr>
          <w:p w:rsidR="004C4910" w:rsidRPr="001F0291" w:rsidRDefault="004C4910" w:rsidP="00D524FD">
            <w:pPr>
              <w:spacing w:line="360" w:lineRule="exact"/>
              <w:jc w:val="center"/>
              <w:rPr>
                <w:rFonts w:ascii="Times New Roman" w:hAnsi="Times New Roman" w:cs="Times New Roman"/>
                <w:sz w:val="28"/>
                <w:szCs w:val="28"/>
              </w:rPr>
            </w:pPr>
            <w:r w:rsidRPr="001F0291">
              <w:rPr>
                <w:rFonts w:ascii="Times New Roman" w:hAnsi="Times New Roman" w:cs="Times New Roman"/>
                <w:sz w:val="28"/>
                <w:szCs w:val="28"/>
              </w:rPr>
              <w:t>Tối thiểu</w:t>
            </w:r>
          </w:p>
        </w:tc>
        <w:tc>
          <w:tcPr>
            <w:tcW w:w="1701" w:type="dxa"/>
            <w:vAlign w:val="center"/>
            <w:hideMark/>
          </w:tcPr>
          <w:p w:rsidR="004C4910" w:rsidRPr="001F0291" w:rsidRDefault="004C4910" w:rsidP="00D524FD">
            <w:pPr>
              <w:spacing w:line="360" w:lineRule="exact"/>
              <w:jc w:val="center"/>
              <w:rPr>
                <w:rFonts w:ascii="Times New Roman" w:hAnsi="Times New Roman" w:cs="Times New Roman"/>
                <w:sz w:val="28"/>
                <w:szCs w:val="28"/>
              </w:rPr>
            </w:pPr>
            <w:r w:rsidRPr="001F0291">
              <w:rPr>
                <w:rFonts w:ascii="Times New Roman" w:hAnsi="Times New Roman" w:cs="Times New Roman"/>
                <w:sz w:val="28"/>
                <w:szCs w:val="28"/>
              </w:rPr>
              <w:t>Tối đa</w:t>
            </w:r>
          </w:p>
        </w:tc>
        <w:tc>
          <w:tcPr>
            <w:tcW w:w="1560" w:type="dxa"/>
            <w:vAlign w:val="center"/>
            <w:hideMark/>
          </w:tcPr>
          <w:p w:rsidR="004C4910" w:rsidRPr="001F0291" w:rsidRDefault="004C4910" w:rsidP="00D524FD">
            <w:pPr>
              <w:spacing w:line="360" w:lineRule="exact"/>
              <w:jc w:val="center"/>
              <w:rPr>
                <w:rFonts w:ascii="Times New Roman" w:hAnsi="Times New Roman" w:cs="Times New Roman"/>
                <w:sz w:val="28"/>
                <w:szCs w:val="28"/>
              </w:rPr>
            </w:pPr>
            <w:r w:rsidRPr="001F0291">
              <w:rPr>
                <w:rFonts w:ascii="Times New Roman" w:hAnsi="Times New Roman" w:cs="Times New Roman"/>
                <w:sz w:val="28"/>
                <w:szCs w:val="28"/>
              </w:rPr>
              <w:t>Tối thiểu</w:t>
            </w:r>
          </w:p>
        </w:tc>
        <w:tc>
          <w:tcPr>
            <w:tcW w:w="1559" w:type="dxa"/>
            <w:vAlign w:val="center"/>
            <w:hideMark/>
          </w:tcPr>
          <w:p w:rsidR="004C4910" w:rsidRPr="001F0291" w:rsidRDefault="004C4910" w:rsidP="00D524FD">
            <w:pPr>
              <w:spacing w:line="360" w:lineRule="exact"/>
              <w:jc w:val="center"/>
              <w:rPr>
                <w:rFonts w:ascii="Times New Roman" w:hAnsi="Times New Roman" w:cs="Times New Roman"/>
                <w:sz w:val="28"/>
                <w:szCs w:val="28"/>
              </w:rPr>
            </w:pPr>
            <w:r w:rsidRPr="001F0291">
              <w:rPr>
                <w:rFonts w:ascii="Times New Roman" w:hAnsi="Times New Roman" w:cs="Times New Roman"/>
                <w:sz w:val="28"/>
                <w:szCs w:val="28"/>
              </w:rPr>
              <w:t>Tối đa</w:t>
            </w:r>
          </w:p>
        </w:tc>
      </w:tr>
      <w:tr w:rsidR="00BE3452" w:rsidRPr="001F0291" w:rsidTr="00EC221C">
        <w:trPr>
          <w:trHeight w:val="348"/>
        </w:trPr>
        <w:tc>
          <w:tcPr>
            <w:tcW w:w="2977" w:type="dxa"/>
            <w:hideMark/>
          </w:tcPr>
          <w:p w:rsidR="00BE3452" w:rsidRPr="001F0291" w:rsidRDefault="00BE3452"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Container 20 feet</w:t>
            </w:r>
          </w:p>
        </w:tc>
        <w:tc>
          <w:tcPr>
            <w:tcW w:w="1559" w:type="dxa"/>
            <w:hideMark/>
          </w:tcPr>
          <w:p w:rsidR="00BE3452" w:rsidRPr="001F0291" w:rsidRDefault="00BE3452" w:rsidP="00EB5984">
            <w:pPr>
              <w:spacing w:before="120" w:after="40" w:line="360" w:lineRule="exact"/>
              <w:jc w:val="center"/>
              <w:rPr>
                <w:rFonts w:ascii="Times New Roman" w:hAnsi="Times New Roman" w:cs="Times New Roman"/>
                <w:sz w:val="28"/>
                <w:szCs w:val="28"/>
              </w:rPr>
            </w:pPr>
          </w:p>
        </w:tc>
        <w:tc>
          <w:tcPr>
            <w:tcW w:w="1701" w:type="dxa"/>
            <w:hideMark/>
          </w:tcPr>
          <w:p w:rsidR="00BE3452" w:rsidRPr="001F0291" w:rsidRDefault="00BE3452" w:rsidP="00EB5984">
            <w:pPr>
              <w:spacing w:before="120" w:after="40" w:line="360" w:lineRule="exact"/>
              <w:jc w:val="center"/>
              <w:rPr>
                <w:rFonts w:ascii="Times New Roman" w:hAnsi="Times New Roman" w:cs="Times New Roman"/>
                <w:sz w:val="28"/>
                <w:szCs w:val="28"/>
              </w:rPr>
            </w:pPr>
          </w:p>
        </w:tc>
        <w:tc>
          <w:tcPr>
            <w:tcW w:w="1560" w:type="dxa"/>
            <w:hideMark/>
          </w:tcPr>
          <w:p w:rsidR="00BE3452" w:rsidRPr="001F0291" w:rsidRDefault="00BE3452" w:rsidP="00EB5984">
            <w:pPr>
              <w:spacing w:before="120" w:after="40" w:line="360" w:lineRule="exact"/>
              <w:jc w:val="center"/>
              <w:rPr>
                <w:rFonts w:ascii="Times New Roman" w:hAnsi="Times New Roman" w:cs="Times New Roman"/>
                <w:sz w:val="28"/>
                <w:szCs w:val="28"/>
              </w:rPr>
            </w:pPr>
          </w:p>
        </w:tc>
        <w:tc>
          <w:tcPr>
            <w:tcW w:w="1559" w:type="dxa"/>
            <w:hideMark/>
          </w:tcPr>
          <w:p w:rsidR="00BE3452" w:rsidRPr="001F0291" w:rsidRDefault="00BE3452" w:rsidP="00EB5984">
            <w:pPr>
              <w:spacing w:before="120" w:after="40" w:line="360" w:lineRule="exact"/>
              <w:jc w:val="center"/>
              <w:rPr>
                <w:rFonts w:ascii="Times New Roman" w:hAnsi="Times New Roman" w:cs="Times New Roman"/>
                <w:sz w:val="28"/>
                <w:szCs w:val="28"/>
              </w:rPr>
            </w:pPr>
          </w:p>
        </w:tc>
      </w:tr>
      <w:tr w:rsidR="00BE3452" w:rsidRPr="001F0291" w:rsidTr="00122FB1">
        <w:trPr>
          <w:trHeight w:val="330"/>
        </w:trPr>
        <w:tc>
          <w:tcPr>
            <w:tcW w:w="2977" w:type="dxa"/>
            <w:hideMark/>
          </w:tcPr>
          <w:p w:rsidR="00BE3452" w:rsidRPr="001F0291" w:rsidRDefault="00BE3452"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Có hàng</w:t>
            </w:r>
          </w:p>
        </w:tc>
        <w:tc>
          <w:tcPr>
            <w:tcW w:w="1559" w:type="dxa"/>
            <w:vAlign w:val="center"/>
            <w:hideMark/>
          </w:tcPr>
          <w:p w:rsidR="00BE3452" w:rsidRPr="001F0291" w:rsidRDefault="00BE3452"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45</w:t>
            </w:r>
          </w:p>
        </w:tc>
        <w:tc>
          <w:tcPr>
            <w:tcW w:w="1701" w:type="dxa"/>
            <w:vAlign w:val="center"/>
            <w:hideMark/>
          </w:tcPr>
          <w:p w:rsidR="00BE3452" w:rsidRPr="001F0291" w:rsidRDefault="00BE3452"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59</w:t>
            </w:r>
          </w:p>
        </w:tc>
        <w:tc>
          <w:tcPr>
            <w:tcW w:w="1560" w:type="dxa"/>
            <w:vAlign w:val="center"/>
            <w:hideMark/>
          </w:tcPr>
          <w:p w:rsidR="00BE3452" w:rsidRPr="001F0291" w:rsidRDefault="00BE3452"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34</w:t>
            </w:r>
          </w:p>
        </w:tc>
        <w:tc>
          <w:tcPr>
            <w:tcW w:w="1559" w:type="dxa"/>
            <w:vAlign w:val="center"/>
            <w:hideMark/>
          </w:tcPr>
          <w:p w:rsidR="00BE3452" w:rsidRPr="001F0291" w:rsidRDefault="00BE3452"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44</w:t>
            </w:r>
          </w:p>
        </w:tc>
      </w:tr>
      <w:tr w:rsidR="00BE3452" w:rsidRPr="001F0291" w:rsidTr="00122FB1">
        <w:trPr>
          <w:trHeight w:val="330"/>
        </w:trPr>
        <w:tc>
          <w:tcPr>
            <w:tcW w:w="2977" w:type="dxa"/>
            <w:hideMark/>
          </w:tcPr>
          <w:p w:rsidR="00BE3452" w:rsidRPr="001F0291" w:rsidRDefault="00BE3452"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Rỗng</w:t>
            </w:r>
          </w:p>
        </w:tc>
        <w:tc>
          <w:tcPr>
            <w:tcW w:w="1559" w:type="dxa"/>
            <w:vAlign w:val="center"/>
            <w:hideMark/>
          </w:tcPr>
          <w:p w:rsidR="00BE3452" w:rsidRPr="001F0291" w:rsidRDefault="00BE3452"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27</w:t>
            </w:r>
          </w:p>
        </w:tc>
        <w:tc>
          <w:tcPr>
            <w:tcW w:w="1701" w:type="dxa"/>
            <w:vAlign w:val="center"/>
            <w:hideMark/>
          </w:tcPr>
          <w:p w:rsidR="00BE3452" w:rsidRPr="001F0291" w:rsidRDefault="00BE3452"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35</w:t>
            </w:r>
          </w:p>
        </w:tc>
        <w:tc>
          <w:tcPr>
            <w:tcW w:w="1560" w:type="dxa"/>
            <w:vAlign w:val="center"/>
            <w:hideMark/>
          </w:tcPr>
          <w:p w:rsidR="00BE3452" w:rsidRPr="001F0291" w:rsidRDefault="00BE3452"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21</w:t>
            </w:r>
          </w:p>
        </w:tc>
        <w:tc>
          <w:tcPr>
            <w:tcW w:w="1559" w:type="dxa"/>
            <w:vAlign w:val="center"/>
            <w:hideMark/>
          </w:tcPr>
          <w:p w:rsidR="00BE3452" w:rsidRPr="001F0291" w:rsidRDefault="00BE3452"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27</w:t>
            </w:r>
          </w:p>
        </w:tc>
      </w:tr>
      <w:tr w:rsidR="00BE3452" w:rsidRPr="001F0291" w:rsidTr="00122FB1">
        <w:trPr>
          <w:trHeight w:val="330"/>
        </w:trPr>
        <w:tc>
          <w:tcPr>
            <w:tcW w:w="2977" w:type="dxa"/>
            <w:hideMark/>
          </w:tcPr>
          <w:p w:rsidR="00BE3452" w:rsidRPr="001F0291" w:rsidRDefault="00BE3452"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Container  40 feet</w:t>
            </w:r>
          </w:p>
        </w:tc>
        <w:tc>
          <w:tcPr>
            <w:tcW w:w="1559" w:type="dxa"/>
            <w:vAlign w:val="center"/>
            <w:hideMark/>
          </w:tcPr>
          <w:p w:rsidR="00BE3452" w:rsidRPr="001F0291" w:rsidRDefault="00BE3452" w:rsidP="00EB5984">
            <w:pPr>
              <w:spacing w:before="120" w:after="40" w:line="360" w:lineRule="exact"/>
              <w:jc w:val="right"/>
              <w:rPr>
                <w:rFonts w:ascii="Times New Roman" w:hAnsi="Times New Roman" w:cs="Times New Roman"/>
                <w:sz w:val="28"/>
                <w:szCs w:val="28"/>
              </w:rPr>
            </w:pPr>
          </w:p>
        </w:tc>
        <w:tc>
          <w:tcPr>
            <w:tcW w:w="1701" w:type="dxa"/>
            <w:vAlign w:val="center"/>
            <w:hideMark/>
          </w:tcPr>
          <w:p w:rsidR="00BE3452" w:rsidRPr="001F0291" w:rsidRDefault="00BE3452" w:rsidP="00EB5984">
            <w:pPr>
              <w:spacing w:before="120" w:after="40" w:line="360" w:lineRule="exact"/>
              <w:jc w:val="right"/>
              <w:rPr>
                <w:rFonts w:ascii="Times New Roman" w:hAnsi="Times New Roman" w:cs="Times New Roman"/>
                <w:sz w:val="28"/>
                <w:szCs w:val="28"/>
              </w:rPr>
            </w:pPr>
          </w:p>
        </w:tc>
        <w:tc>
          <w:tcPr>
            <w:tcW w:w="1560" w:type="dxa"/>
            <w:vAlign w:val="center"/>
            <w:hideMark/>
          </w:tcPr>
          <w:p w:rsidR="00BE3452" w:rsidRPr="001F0291" w:rsidRDefault="00BE3452" w:rsidP="00EB5984">
            <w:pPr>
              <w:spacing w:before="120" w:after="40" w:line="360" w:lineRule="exact"/>
              <w:jc w:val="right"/>
              <w:rPr>
                <w:rFonts w:ascii="Times New Roman" w:hAnsi="Times New Roman" w:cs="Times New Roman"/>
                <w:sz w:val="28"/>
                <w:szCs w:val="28"/>
              </w:rPr>
            </w:pPr>
          </w:p>
        </w:tc>
        <w:tc>
          <w:tcPr>
            <w:tcW w:w="1559" w:type="dxa"/>
            <w:vAlign w:val="center"/>
            <w:hideMark/>
          </w:tcPr>
          <w:p w:rsidR="00BE3452" w:rsidRPr="001F0291" w:rsidRDefault="00BE3452" w:rsidP="00EB5984">
            <w:pPr>
              <w:spacing w:before="120" w:after="40" w:line="360" w:lineRule="exact"/>
              <w:jc w:val="right"/>
              <w:rPr>
                <w:rFonts w:ascii="Times New Roman" w:hAnsi="Times New Roman" w:cs="Times New Roman"/>
                <w:sz w:val="28"/>
                <w:szCs w:val="28"/>
              </w:rPr>
            </w:pPr>
          </w:p>
        </w:tc>
      </w:tr>
      <w:tr w:rsidR="00BE3452" w:rsidRPr="001F0291" w:rsidTr="00122FB1">
        <w:trPr>
          <w:trHeight w:val="330"/>
        </w:trPr>
        <w:tc>
          <w:tcPr>
            <w:tcW w:w="2977" w:type="dxa"/>
            <w:hideMark/>
          </w:tcPr>
          <w:p w:rsidR="00BE3452" w:rsidRPr="001F0291" w:rsidRDefault="00BE3452"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Có hàng</w:t>
            </w:r>
          </w:p>
        </w:tc>
        <w:tc>
          <w:tcPr>
            <w:tcW w:w="1559" w:type="dxa"/>
            <w:vAlign w:val="center"/>
            <w:hideMark/>
          </w:tcPr>
          <w:p w:rsidR="00BE3452" w:rsidRPr="001F0291" w:rsidRDefault="00BE3452"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68</w:t>
            </w:r>
          </w:p>
        </w:tc>
        <w:tc>
          <w:tcPr>
            <w:tcW w:w="1701" w:type="dxa"/>
            <w:vAlign w:val="center"/>
            <w:hideMark/>
          </w:tcPr>
          <w:p w:rsidR="00BE3452" w:rsidRPr="001F0291" w:rsidRDefault="00BE3452"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89</w:t>
            </w:r>
          </w:p>
        </w:tc>
        <w:tc>
          <w:tcPr>
            <w:tcW w:w="1560" w:type="dxa"/>
            <w:vAlign w:val="center"/>
            <w:hideMark/>
          </w:tcPr>
          <w:p w:rsidR="00BE3452" w:rsidRPr="001F0291" w:rsidRDefault="00BE3452"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51</w:t>
            </w:r>
          </w:p>
        </w:tc>
        <w:tc>
          <w:tcPr>
            <w:tcW w:w="1559" w:type="dxa"/>
            <w:vAlign w:val="center"/>
            <w:hideMark/>
          </w:tcPr>
          <w:p w:rsidR="00BE3452" w:rsidRPr="001F0291" w:rsidRDefault="00BE3452"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67</w:t>
            </w:r>
          </w:p>
        </w:tc>
      </w:tr>
      <w:tr w:rsidR="00BE3452" w:rsidRPr="001F0291" w:rsidTr="00122FB1">
        <w:trPr>
          <w:trHeight w:val="330"/>
        </w:trPr>
        <w:tc>
          <w:tcPr>
            <w:tcW w:w="2977" w:type="dxa"/>
            <w:hideMark/>
          </w:tcPr>
          <w:p w:rsidR="00BE3452" w:rsidRPr="001F0291" w:rsidRDefault="00BE3452"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Rỗng</w:t>
            </w:r>
          </w:p>
        </w:tc>
        <w:tc>
          <w:tcPr>
            <w:tcW w:w="1559" w:type="dxa"/>
            <w:vAlign w:val="center"/>
            <w:hideMark/>
          </w:tcPr>
          <w:p w:rsidR="00BE3452" w:rsidRPr="001F0291" w:rsidRDefault="00BE3452"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36</w:t>
            </w:r>
          </w:p>
        </w:tc>
        <w:tc>
          <w:tcPr>
            <w:tcW w:w="1701" w:type="dxa"/>
            <w:vAlign w:val="center"/>
            <w:hideMark/>
          </w:tcPr>
          <w:p w:rsidR="00BE3452" w:rsidRPr="001F0291" w:rsidRDefault="00BE3452"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47</w:t>
            </w:r>
          </w:p>
        </w:tc>
        <w:tc>
          <w:tcPr>
            <w:tcW w:w="1560" w:type="dxa"/>
            <w:vAlign w:val="center"/>
            <w:hideMark/>
          </w:tcPr>
          <w:p w:rsidR="00BE3452" w:rsidRPr="001F0291" w:rsidRDefault="00BE3452"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27</w:t>
            </w:r>
          </w:p>
        </w:tc>
        <w:tc>
          <w:tcPr>
            <w:tcW w:w="1559" w:type="dxa"/>
            <w:vAlign w:val="center"/>
            <w:hideMark/>
          </w:tcPr>
          <w:p w:rsidR="00BE3452" w:rsidRPr="001F0291" w:rsidRDefault="00BE3452"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35</w:t>
            </w:r>
          </w:p>
        </w:tc>
      </w:tr>
      <w:tr w:rsidR="00BE3452" w:rsidRPr="001F0291" w:rsidTr="00122FB1">
        <w:trPr>
          <w:trHeight w:val="330"/>
        </w:trPr>
        <w:tc>
          <w:tcPr>
            <w:tcW w:w="2977" w:type="dxa"/>
            <w:hideMark/>
          </w:tcPr>
          <w:p w:rsidR="00BE3452" w:rsidRPr="001F0291" w:rsidRDefault="00BE3452"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 xml:space="preserve">Container </w:t>
            </w:r>
            <w:r w:rsidR="00122FB1" w:rsidRPr="001F0291">
              <w:rPr>
                <w:rFonts w:ascii="Times New Roman" w:hAnsi="Times New Roman" w:cs="Times New Roman"/>
                <w:color w:val="FF0000"/>
                <w:sz w:val="28"/>
                <w:szCs w:val="28"/>
              </w:rPr>
              <w:t>trên</w:t>
            </w:r>
            <w:r w:rsidRPr="001F0291">
              <w:rPr>
                <w:rFonts w:ascii="Times New Roman" w:hAnsi="Times New Roman" w:cs="Times New Roman"/>
                <w:color w:val="FF0000"/>
                <w:sz w:val="28"/>
                <w:szCs w:val="28"/>
              </w:rPr>
              <w:t xml:space="preserve"> 40 feet</w:t>
            </w:r>
          </w:p>
        </w:tc>
        <w:tc>
          <w:tcPr>
            <w:tcW w:w="1559" w:type="dxa"/>
            <w:vAlign w:val="center"/>
            <w:hideMark/>
          </w:tcPr>
          <w:p w:rsidR="00BE3452" w:rsidRPr="001F0291" w:rsidRDefault="00BE3452" w:rsidP="00EB5984">
            <w:pPr>
              <w:spacing w:before="120" w:after="40" w:line="360" w:lineRule="exact"/>
              <w:jc w:val="right"/>
              <w:rPr>
                <w:rFonts w:ascii="Times New Roman" w:hAnsi="Times New Roman" w:cs="Times New Roman"/>
                <w:sz w:val="28"/>
                <w:szCs w:val="28"/>
              </w:rPr>
            </w:pPr>
          </w:p>
        </w:tc>
        <w:tc>
          <w:tcPr>
            <w:tcW w:w="1701" w:type="dxa"/>
            <w:vAlign w:val="center"/>
            <w:hideMark/>
          </w:tcPr>
          <w:p w:rsidR="00BE3452" w:rsidRPr="001F0291" w:rsidRDefault="00BE3452" w:rsidP="00EB5984">
            <w:pPr>
              <w:spacing w:before="120" w:after="40" w:line="360" w:lineRule="exact"/>
              <w:jc w:val="right"/>
              <w:rPr>
                <w:rFonts w:ascii="Times New Roman" w:hAnsi="Times New Roman" w:cs="Times New Roman"/>
                <w:sz w:val="28"/>
                <w:szCs w:val="28"/>
              </w:rPr>
            </w:pPr>
          </w:p>
        </w:tc>
        <w:tc>
          <w:tcPr>
            <w:tcW w:w="1560" w:type="dxa"/>
            <w:vAlign w:val="center"/>
            <w:hideMark/>
          </w:tcPr>
          <w:p w:rsidR="00BE3452" w:rsidRPr="001F0291" w:rsidRDefault="00BE3452" w:rsidP="00EB5984">
            <w:pPr>
              <w:spacing w:before="120" w:after="40" w:line="360" w:lineRule="exact"/>
              <w:jc w:val="right"/>
              <w:rPr>
                <w:rFonts w:ascii="Times New Roman" w:hAnsi="Times New Roman" w:cs="Times New Roman"/>
                <w:sz w:val="28"/>
                <w:szCs w:val="28"/>
              </w:rPr>
            </w:pPr>
          </w:p>
        </w:tc>
        <w:tc>
          <w:tcPr>
            <w:tcW w:w="1559" w:type="dxa"/>
            <w:vAlign w:val="center"/>
            <w:hideMark/>
          </w:tcPr>
          <w:p w:rsidR="00BE3452" w:rsidRPr="001F0291" w:rsidRDefault="00BE3452" w:rsidP="00EB5984">
            <w:pPr>
              <w:spacing w:before="120" w:after="40" w:line="360" w:lineRule="exact"/>
              <w:jc w:val="right"/>
              <w:rPr>
                <w:rFonts w:ascii="Times New Roman" w:hAnsi="Times New Roman" w:cs="Times New Roman"/>
                <w:sz w:val="28"/>
                <w:szCs w:val="28"/>
              </w:rPr>
            </w:pPr>
          </w:p>
        </w:tc>
      </w:tr>
      <w:tr w:rsidR="00BE3452" w:rsidRPr="001F0291" w:rsidTr="00122FB1">
        <w:trPr>
          <w:trHeight w:val="523"/>
        </w:trPr>
        <w:tc>
          <w:tcPr>
            <w:tcW w:w="2977" w:type="dxa"/>
            <w:hideMark/>
          </w:tcPr>
          <w:p w:rsidR="00BE3452" w:rsidRPr="001F0291" w:rsidRDefault="00BE3452"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Có hàng</w:t>
            </w:r>
          </w:p>
        </w:tc>
        <w:tc>
          <w:tcPr>
            <w:tcW w:w="1559" w:type="dxa"/>
            <w:vAlign w:val="center"/>
            <w:hideMark/>
          </w:tcPr>
          <w:p w:rsidR="00BE3452" w:rsidRPr="001F0291" w:rsidRDefault="00BE3452"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102</w:t>
            </w:r>
          </w:p>
        </w:tc>
        <w:tc>
          <w:tcPr>
            <w:tcW w:w="1701" w:type="dxa"/>
            <w:vAlign w:val="center"/>
            <w:hideMark/>
          </w:tcPr>
          <w:p w:rsidR="00BE3452" w:rsidRPr="001F0291" w:rsidRDefault="00BE3452"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132</w:t>
            </w:r>
          </w:p>
        </w:tc>
        <w:tc>
          <w:tcPr>
            <w:tcW w:w="1560" w:type="dxa"/>
            <w:vAlign w:val="center"/>
            <w:hideMark/>
          </w:tcPr>
          <w:p w:rsidR="00BE3452" w:rsidRPr="001F0291" w:rsidRDefault="00BE3452"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77</w:t>
            </w:r>
          </w:p>
        </w:tc>
        <w:tc>
          <w:tcPr>
            <w:tcW w:w="1559" w:type="dxa"/>
            <w:vAlign w:val="center"/>
            <w:hideMark/>
          </w:tcPr>
          <w:p w:rsidR="00BE3452" w:rsidRPr="001F0291" w:rsidRDefault="00BE3452"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99</w:t>
            </w:r>
          </w:p>
        </w:tc>
      </w:tr>
      <w:tr w:rsidR="00BE3452" w:rsidRPr="001F0291" w:rsidTr="00122FB1">
        <w:trPr>
          <w:trHeight w:val="394"/>
        </w:trPr>
        <w:tc>
          <w:tcPr>
            <w:tcW w:w="2977" w:type="dxa"/>
            <w:hideMark/>
          </w:tcPr>
          <w:p w:rsidR="00BE3452" w:rsidRPr="001F0291" w:rsidRDefault="00BE3452"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Rỗng</w:t>
            </w:r>
          </w:p>
        </w:tc>
        <w:tc>
          <w:tcPr>
            <w:tcW w:w="1559" w:type="dxa"/>
            <w:vAlign w:val="center"/>
            <w:hideMark/>
          </w:tcPr>
          <w:p w:rsidR="00BE3452" w:rsidRPr="001F0291" w:rsidRDefault="00BE3452"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54</w:t>
            </w:r>
          </w:p>
        </w:tc>
        <w:tc>
          <w:tcPr>
            <w:tcW w:w="1701" w:type="dxa"/>
            <w:vAlign w:val="center"/>
            <w:hideMark/>
          </w:tcPr>
          <w:p w:rsidR="00BE3452" w:rsidRPr="001F0291" w:rsidRDefault="00BE3452"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70</w:t>
            </w:r>
          </w:p>
        </w:tc>
        <w:tc>
          <w:tcPr>
            <w:tcW w:w="1560" w:type="dxa"/>
            <w:vAlign w:val="center"/>
            <w:hideMark/>
          </w:tcPr>
          <w:p w:rsidR="00BE3452" w:rsidRPr="001F0291" w:rsidRDefault="00BE3452"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41</w:t>
            </w:r>
          </w:p>
        </w:tc>
        <w:tc>
          <w:tcPr>
            <w:tcW w:w="1559" w:type="dxa"/>
            <w:vAlign w:val="center"/>
            <w:hideMark/>
          </w:tcPr>
          <w:p w:rsidR="00BE3452" w:rsidRPr="001F0291" w:rsidRDefault="00BE3452"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52</w:t>
            </w:r>
          </w:p>
        </w:tc>
      </w:tr>
    </w:tbl>
    <w:p w:rsidR="004C4910" w:rsidRPr="001F0291" w:rsidRDefault="004C4910" w:rsidP="00EB5984">
      <w:pPr>
        <w:spacing w:before="120" w:after="120" w:line="360" w:lineRule="exact"/>
        <w:jc w:val="both"/>
        <w:rPr>
          <w:rFonts w:ascii="Times New Roman" w:hAnsi="Times New Roman" w:cs="Times New Roman"/>
          <w:sz w:val="28"/>
          <w:szCs w:val="28"/>
        </w:rPr>
      </w:pPr>
      <w:r w:rsidRPr="001F0291">
        <w:rPr>
          <w:rFonts w:ascii="Times New Roman" w:hAnsi="Times New Roman" w:cs="Times New Roman"/>
          <w:sz w:val="28"/>
          <w:szCs w:val="28"/>
        </w:rPr>
        <w:tab/>
      </w:r>
      <w:r w:rsidR="00042925" w:rsidRPr="001F0291">
        <w:rPr>
          <w:rFonts w:ascii="Times New Roman" w:hAnsi="Times New Roman" w:cs="Times New Roman"/>
          <w:sz w:val="28"/>
          <w:szCs w:val="28"/>
        </w:rPr>
        <w:t>3.</w:t>
      </w:r>
      <w:r w:rsidRPr="001F0291">
        <w:rPr>
          <w:rFonts w:ascii="Times New Roman" w:hAnsi="Times New Roman" w:cs="Times New Roman"/>
          <w:sz w:val="28"/>
          <w:szCs w:val="28"/>
        </w:rPr>
        <w:t xml:space="preserve"> Khung giá dịch vụ bốc dỡ container quá cảnh, trung chuyển</w:t>
      </w:r>
    </w:p>
    <w:p w:rsidR="004C4910" w:rsidRPr="001F0291" w:rsidRDefault="004C4910" w:rsidP="00EB5984">
      <w:pPr>
        <w:spacing w:before="120" w:after="120" w:line="360" w:lineRule="exact"/>
        <w:jc w:val="both"/>
        <w:rPr>
          <w:rFonts w:ascii="Times New Roman" w:hAnsi="Times New Roman" w:cs="Times New Roman"/>
          <w:i/>
          <w:sz w:val="28"/>
          <w:szCs w:val="28"/>
        </w:rPr>
      </w:pP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i/>
          <w:sz w:val="28"/>
          <w:szCs w:val="28"/>
        </w:rPr>
        <w:t>Đơn vị tính: USD/container</w:t>
      </w:r>
    </w:p>
    <w:tbl>
      <w:tblPr>
        <w:tblStyle w:val="TableGrid"/>
        <w:tblW w:w="9107" w:type="dxa"/>
        <w:tblInd w:w="108" w:type="dxa"/>
        <w:tblLook w:val="04A0"/>
      </w:tblPr>
      <w:tblGrid>
        <w:gridCol w:w="3085"/>
        <w:gridCol w:w="1451"/>
        <w:gridCol w:w="1560"/>
        <w:gridCol w:w="1560"/>
        <w:gridCol w:w="1451"/>
      </w:tblGrid>
      <w:tr w:rsidR="004C4910" w:rsidRPr="001F0291" w:rsidTr="006B44B4">
        <w:trPr>
          <w:trHeight w:val="330"/>
        </w:trPr>
        <w:tc>
          <w:tcPr>
            <w:tcW w:w="3085" w:type="dxa"/>
            <w:vMerge w:val="restart"/>
            <w:vAlign w:val="center"/>
            <w:hideMark/>
          </w:tcPr>
          <w:p w:rsidR="004C4910" w:rsidRPr="001F0291" w:rsidRDefault="004C4910" w:rsidP="00D524FD">
            <w:pPr>
              <w:spacing w:line="360" w:lineRule="exact"/>
              <w:jc w:val="center"/>
              <w:rPr>
                <w:rFonts w:ascii="Times New Roman" w:hAnsi="Times New Roman" w:cs="Times New Roman"/>
                <w:sz w:val="28"/>
                <w:szCs w:val="28"/>
              </w:rPr>
            </w:pPr>
            <w:r w:rsidRPr="001F0291">
              <w:rPr>
                <w:rFonts w:ascii="Times New Roman" w:hAnsi="Times New Roman" w:cs="Times New Roman"/>
                <w:sz w:val="28"/>
                <w:szCs w:val="28"/>
              </w:rPr>
              <w:t>Loại container</w:t>
            </w:r>
          </w:p>
        </w:tc>
        <w:tc>
          <w:tcPr>
            <w:tcW w:w="6022" w:type="dxa"/>
            <w:gridSpan w:val="4"/>
            <w:vAlign w:val="center"/>
            <w:hideMark/>
          </w:tcPr>
          <w:p w:rsidR="004C4910" w:rsidRPr="001F0291" w:rsidRDefault="004C4910" w:rsidP="00D524FD">
            <w:pPr>
              <w:spacing w:line="360" w:lineRule="exact"/>
              <w:jc w:val="center"/>
              <w:rPr>
                <w:rFonts w:ascii="Times New Roman" w:hAnsi="Times New Roman" w:cs="Times New Roman"/>
                <w:sz w:val="28"/>
                <w:szCs w:val="28"/>
              </w:rPr>
            </w:pPr>
            <w:r w:rsidRPr="001F0291">
              <w:rPr>
                <w:rFonts w:ascii="Times New Roman" w:hAnsi="Times New Roman" w:cs="Times New Roman"/>
                <w:sz w:val="28"/>
                <w:szCs w:val="28"/>
              </w:rPr>
              <w:t>Khung giá dịch vụ</w:t>
            </w:r>
          </w:p>
        </w:tc>
      </w:tr>
      <w:tr w:rsidR="004C4910" w:rsidRPr="001F0291" w:rsidTr="006B44B4">
        <w:trPr>
          <w:trHeight w:val="330"/>
        </w:trPr>
        <w:tc>
          <w:tcPr>
            <w:tcW w:w="3085" w:type="dxa"/>
            <w:vMerge/>
            <w:vAlign w:val="center"/>
            <w:hideMark/>
          </w:tcPr>
          <w:p w:rsidR="004C4910" w:rsidRPr="001F0291" w:rsidRDefault="004C4910" w:rsidP="00D524FD">
            <w:pPr>
              <w:spacing w:line="360" w:lineRule="exact"/>
              <w:jc w:val="center"/>
              <w:rPr>
                <w:rFonts w:ascii="Times New Roman" w:hAnsi="Times New Roman" w:cs="Times New Roman"/>
                <w:sz w:val="28"/>
                <w:szCs w:val="28"/>
              </w:rPr>
            </w:pPr>
          </w:p>
        </w:tc>
        <w:tc>
          <w:tcPr>
            <w:tcW w:w="3011" w:type="dxa"/>
            <w:gridSpan w:val="2"/>
            <w:vAlign w:val="center"/>
            <w:hideMark/>
          </w:tcPr>
          <w:p w:rsidR="004C4910" w:rsidRPr="001F0291" w:rsidRDefault="004C4910" w:rsidP="00D524FD">
            <w:pPr>
              <w:spacing w:line="360" w:lineRule="exact"/>
              <w:jc w:val="center"/>
              <w:rPr>
                <w:rFonts w:ascii="Times New Roman" w:hAnsi="Times New Roman" w:cs="Times New Roman"/>
                <w:spacing w:val="-2"/>
                <w:sz w:val="28"/>
                <w:szCs w:val="28"/>
              </w:rPr>
            </w:pPr>
            <w:r w:rsidRPr="001F0291">
              <w:rPr>
                <w:rFonts w:ascii="Times New Roman" w:hAnsi="Times New Roman" w:cs="Times New Roman"/>
                <w:spacing w:val="-2"/>
                <w:sz w:val="28"/>
                <w:szCs w:val="28"/>
              </w:rPr>
              <w:t>Tàu (Sà lan)</w:t>
            </w:r>
            <w:r w:rsidR="00370DB4" w:rsidRPr="001F0291">
              <w:rPr>
                <w:rFonts w:ascii="Times New Roman" w:hAnsi="Times New Roman" w:cs="Times New Roman"/>
                <w:spacing w:val="-2"/>
                <w:sz w:val="28"/>
                <w:szCs w:val="28"/>
                <w:lang w:eastAsia="zh-CN"/>
              </w:rPr>
              <w:t xml:space="preserve"> </w:t>
            </w:r>
            <w:r w:rsidRPr="001F0291">
              <w:rPr>
                <w:rFonts w:ascii="Times New Roman" w:hAnsi="Times New Roman" w:cs="Times New Roman"/>
                <w:spacing w:val="-2"/>
                <w:sz w:val="28"/>
                <w:szCs w:val="28"/>
              </w:rPr>
              <w:t>↔</w:t>
            </w:r>
            <w:r w:rsidR="00370DB4" w:rsidRPr="001F0291">
              <w:rPr>
                <w:rFonts w:ascii="Times New Roman" w:hAnsi="Times New Roman" w:cs="Times New Roman"/>
                <w:spacing w:val="-2"/>
                <w:sz w:val="28"/>
                <w:szCs w:val="28"/>
                <w:lang w:eastAsia="zh-CN"/>
              </w:rPr>
              <w:t xml:space="preserve"> </w:t>
            </w:r>
            <w:r w:rsidRPr="001F0291">
              <w:rPr>
                <w:rFonts w:ascii="Times New Roman" w:hAnsi="Times New Roman" w:cs="Times New Roman"/>
                <w:spacing w:val="-2"/>
                <w:sz w:val="28"/>
                <w:szCs w:val="28"/>
              </w:rPr>
              <w:t>Bãi cảng</w:t>
            </w:r>
          </w:p>
        </w:tc>
        <w:tc>
          <w:tcPr>
            <w:tcW w:w="3011" w:type="dxa"/>
            <w:gridSpan w:val="2"/>
            <w:vAlign w:val="center"/>
            <w:hideMark/>
          </w:tcPr>
          <w:p w:rsidR="004C4910" w:rsidRPr="001F0291" w:rsidRDefault="004C4910" w:rsidP="00D524FD">
            <w:pPr>
              <w:spacing w:line="360" w:lineRule="exact"/>
              <w:jc w:val="center"/>
              <w:rPr>
                <w:rFonts w:ascii="Times New Roman" w:hAnsi="Times New Roman" w:cs="Times New Roman"/>
                <w:sz w:val="28"/>
                <w:szCs w:val="28"/>
              </w:rPr>
            </w:pPr>
            <w:r w:rsidRPr="001F0291">
              <w:rPr>
                <w:rFonts w:ascii="Times New Roman" w:hAnsi="Times New Roman" w:cs="Times New Roman"/>
                <w:sz w:val="28"/>
                <w:szCs w:val="28"/>
              </w:rPr>
              <w:t>Tàu (Sà lan)</w:t>
            </w:r>
            <w:r w:rsidR="00370DB4" w:rsidRPr="001F0291">
              <w:rPr>
                <w:rFonts w:ascii="Times New Roman" w:hAnsi="Times New Roman" w:cs="Times New Roman"/>
                <w:sz w:val="28"/>
                <w:szCs w:val="28"/>
                <w:lang w:eastAsia="zh-CN"/>
              </w:rPr>
              <w:t xml:space="preserve"> </w:t>
            </w:r>
            <w:r w:rsidRPr="001F0291">
              <w:rPr>
                <w:rFonts w:ascii="Times New Roman" w:hAnsi="Times New Roman" w:cs="Times New Roman"/>
                <w:sz w:val="28"/>
                <w:szCs w:val="28"/>
              </w:rPr>
              <w:t>↔</w:t>
            </w:r>
            <w:r w:rsidR="00370DB4" w:rsidRPr="001F0291">
              <w:rPr>
                <w:rFonts w:ascii="Times New Roman" w:hAnsi="Times New Roman" w:cs="Times New Roman"/>
                <w:sz w:val="28"/>
                <w:szCs w:val="28"/>
                <w:lang w:eastAsia="zh-CN"/>
              </w:rPr>
              <w:t xml:space="preserve"> </w:t>
            </w:r>
            <w:r w:rsidR="009C1FB5" w:rsidRPr="001F0291">
              <w:rPr>
                <w:rFonts w:ascii="Times New Roman" w:hAnsi="Times New Roman" w:cs="Times New Roman"/>
                <w:sz w:val="28"/>
                <w:szCs w:val="28"/>
              </w:rPr>
              <w:t>Sà lan,</w:t>
            </w:r>
            <w:r w:rsidRPr="001F0291">
              <w:rPr>
                <w:rFonts w:ascii="Times New Roman" w:hAnsi="Times New Roman" w:cs="Times New Roman"/>
                <w:sz w:val="28"/>
                <w:szCs w:val="28"/>
              </w:rPr>
              <w:t>ô tô, toa xe tại cầu cảng</w:t>
            </w:r>
          </w:p>
        </w:tc>
      </w:tr>
      <w:tr w:rsidR="004C4910" w:rsidRPr="001F0291" w:rsidTr="006B44B4">
        <w:trPr>
          <w:trHeight w:val="330"/>
        </w:trPr>
        <w:tc>
          <w:tcPr>
            <w:tcW w:w="3085" w:type="dxa"/>
            <w:vMerge/>
            <w:vAlign w:val="center"/>
            <w:hideMark/>
          </w:tcPr>
          <w:p w:rsidR="004C4910" w:rsidRPr="001F0291" w:rsidRDefault="004C4910" w:rsidP="00D524FD">
            <w:pPr>
              <w:spacing w:line="360" w:lineRule="exact"/>
              <w:jc w:val="center"/>
              <w:rPr>
                <w:rFonts w:ascii="Times New Roman" w:hAnsi="Times New Roman" w:cs="Times New Roman"/>
                <w:sz w:val="28"/>
                <w:szCs w:val="28"/>
              </w:rPr>
            </w:pPr>
          </w:p>
        </w:tc>
        <w:tc>
          <w:tcPr>
            <w:tcW w:w="1451" w:type="dxa"/>
            <w:vAlign w:val="center"/>
            <w:hideMark/>
          </w:tcPr>
          <w:p w:rsidR="004C4910" w:rsidRPr="001F0291" w:rsidRDefault="004C4910" w:rsidP="00D524FD">
            <w:pPr>
              <w:spacing w:line="360" w:lineRule="exact"/>
              <w:jc w:val="center"/>
              <w:rPr>
                <w:rFonts w:ascii="Times New Roman" w:hAnsi="Times New Roman" w:cs="Times New Roman"/>
                <w:sz w:val="28"/>
                <w:szCs w:val="28"/>
              </w:rPr>
            </w:pPr>
            <w:r w:rsidRPr="001F0291">
              <w:rPr>
                <w:rFonts w:ascii="Times New Roman" w:hAnsi="Times New Roman" w:cs="Times New Roman"/>
                <w:sz w:val="28"/>
                <w:szCs w:val="28"/>
              </w:rPr>
              <w:t>Tối thiểu</w:t>
            </w:r>
          </w:p>
        </w:tc>
        <w:tc>
          <w:tcPr>
            <w:tcW w:w="1560" w:type="dxa"/>
            <w:vAlign w:val="center"/>
            <w:hideMark/>
          </w:tcPr>
          <w:p w:rsidR="004C4910" w:rsidRPr="001F0291" w:rsidRDefault="004C4910" w:rsidP="00D524FD">
            <w:pPr>
              <w:spacing w:line="360" w:lineRule="exact"/>
              <w:jc w:val="center"/>
              <w:rPr>
                <w:rFonts w:ascii="Times New Roman" w:hAnsi="Times New Roman" w:cs="Times New Roman"/>
                <w:sz w:val="28"/>
                <w:szCs w:val="28"/>
              </w:rPr>
            </w:pPr>
            <w:r w:rsidRPr="001F0291">
              <w:rPr>
                <w:rFonts w:ascii="Times New Roman" w:hAnsi="Times New Roman" w:cs="Times New Roman"/>
                <w:sz w:val="28"/>
                <w:szCs w:val="28"/>
              </w:rPr>
              <w:t>Tối đa</w:t>
            </w:r>
          </w:p>
        </w:tc>
        <w:tc>
          <w:tcPr>
            <w:tcW w:w="1560" w:type="dxa"/>
            <w:vAlign w:val="center"/>
            <w:hideMark/>
          </w:tcPr>
          <w:p w:rsidR="004C4910" w:rsidRPr="001F0291" w:rsidRDefault="004C4910" w:rsidP="00D524FD">
            <w:pPr>
              <w:spacing w:line="360" w:lineRule="exact"/>
              <w:jc w:val="center"/>
              <w:rPr>
                <w:rFonts w:ascii="Times New Roman" w:hAnsi="Times New Roman" w:cs="Times New Roman"/>
                <w:sz w:val="28"/>
                <w:szCs w:val="28"/>
              </w:rPr>
            </w:pPr>
            <w:r w:rsidRPr="001F0291">
              <w:rPr>
                <w:rFonts w:ascii="Times New Roman" w:hAnsi="Times New Roman" w:cs="Times New Roman"/>
                <w:sz w:val="28"/>
                <w:szCs w:val="28"/>
              </w:rPr>
              <w:t>Tối thiểu</w:t>
            </w:r>
          </w:p>
        </w:tc>
        <w:tc>
          <w:tcPr>
            <w:tcW w:w="1451" w:type="dxa"/>
            <w:vAlign w:val="center"/>
            <w:hideMark/>
          </w:tcPr>
          <w:p w:rsidR="004C4910" w:rsidRPr="001F0291" w:rsidRDefault="004C4910" w:rsidP="00D524FD">
            <w:pPr>
              <w:spacing w:line="360" w:lineRule="exact"/>
              <w:jc w:val="center"/>
              <w:rPr>
                <w:rFonts w:ascii="Times New Roman" w:hAnsi="Times New Roman" w:cs="Times New Roman"/>
                <w:sz w:val="28"/>
                <w:szCs w:val="28"/>
              </w:rPr>
            </w:pPr>
            <w:r w:rsidRPr="001F0291">
              <w:rPr>
                <w:rFonts w:ascii="Times New Roman" w:hAnsi="Times New Roman" w:cs="Times New Roman"/>
                <w:sz w:val="28"/>
                <w:szCs w:val="28"/>
              </w:rPr>
              <w:t>Tối đa</w:t>
            </w:r>
          </w:p>
        </w:tc>
      </w:tr>
      <w:tr w:rsidR="00BE3452" w:rsidRPr="001F0291" w:rsidTr="006B44B4">
        <w:trPr>
          <w:trHeight w:val="438"/>
        </w:trPr>
        <w:tc>
          <w:tcPr>
            <w:tcW w:w="3085" w:type="dxa"/>
            <w:hideMark/>
          </w:tcPr>
          <w:p w:rsidR="00BE3452" w:rsidRPr="001F0291" w:rsidRDefault="00BE3452"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Container 20 feet</w:t>
            </w:r>
          </w:p>
        </w:tc>
        <w:tc>
          <w:tcPr>
            <w:tcW w:w="1451" w:type="dxa"/>
            <w:vAlign w:val="center"/>
          </w:tcPr>
          <w:p w:rsidR="00BE3452" w:rsidRPr="001F0291" w:rsidRDefault="00BE3452" w:rsidP="00EB5984">
            <w:pPr>
              <w:spacing w:before="120" w:after="40" w:line="360" w:lineRule="exact"/>
              <w:jc w:val="right"/>
              <w:rPr>
                <w:rFonts w:ascii="Times New Roman" w:hAnsi="Times New Roman" w:cs="Times New Roman"/>
                <w:sz w:val="28"/>
                <w:szCs w:val="28"/>
              </w:rPr>
            </w:pPr>
          </w:p>
        </w:tc>
        <w:tc>
          <w:tcPr>
            <w:tcW w:w="1560" w:type="dxa"/>
            <w:vAlign w:val="center"/>
          </w:tcPr>
          <w:p w:rsidR="00BE3452" w:rsidRPr="001F0291" w:rsidRDefault="00BE3452" w:rsidP="00EB5984">
            <w:pPr>
              <w:spacing w:before="120" w:after="40" w:line="360" w:lineRule="exact"/>
              <w:jc w:val="right"/>
              <w:rPr>
                <w:rFonts w:ascii="Times New Roman" w:hAnsi="Times New Roman" w:cs="Times New Roman"/>
                <w:sz w:val="28"/>
                <w:szCs w:val="28"/>
              </w:rPr>
            </w:pPr>
          </w:p>
        </w:tc>
        <w:tc>
          <w:tcPr>
            <w:tcW w:w="1560" w:type="dxa"/>
            <w:vAlign w:val="center"/>
          </w:tcPr>
          <w:p w:rsidR="00BE3452" w:rsidRPr="001F0291" w:rsidRDefault="00BE3452" w:rsidP="00EB5984">
            <w:pPr>
              <w:spacing w:before="120" w:after="40" w:line="360" w:lineRule="exact"/>
              <w:jc w:val="right"/>
              <w:rPr>
                <w:rFonts w:ascii="Times New Roman" w:hAnsi="Times New Roman" w:cs="Times New Roman"/>
                <w:sz w:val="28"/>
                <w:szCs w:val="28"/>
              </w:rPr>
            </w:pPr>
          </w:p>
        </w:tc>
        <w:tc>
          <w:tcPr>
            <w:tcW w:w="1451" w:type="dxa"/>
            <w:vAlign w:val="center"/>
          </w:tcPr>
          <w:p w:rsidR="00BE3452" w:rsidRPr="001F0291" w:rsidRDefault="00BE3452" w:rsidP="00EB5984">
            <w:pPr>
              <w:spacing w:before="120" w:after="40" w:line="360" w:lineRule="exact"/>
              <w:jc w:val="right"/>
              <w:rPr>
                <w:rFonts w:ascii="Times New Roman" w:hAnsi="Times New Roman" w:cs="Times New Roman"/>
                <w:sz w:val="28"/>
                <w:szCs w:val="28"/>
              </w:rPr>
            </w:pPr>
          </w:p>
        </w:tc>
      </w:tr>
      <w:tr w:rsidR="00EC221C" w:rsidRPr="001F0291" w:rsidTr="006B44B4">
        <w:trPr>
          <w:trHeight w:val="163"/>
        </w:trPr>
        <w:tc>
          <w:tcPr>
            <w:tcW w:w="3085" w:type="dxa"/>
            <w:hideMark/>
          </w:tcPr>
          <w:p w:rsidR="00EC221C" w:rsidRPr="001F0291" w:rsidRDefault="00EC221C"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Có hàng</w:t>
            </w:r>
          </w:p>
        </w:tc>
        <w:tc>
          <w:tcPr>
            <w:tcW w:w="1451" w:type="dxa"/>
            <w:vAlign w:val="center"/>
          </w:tcPr>
          <w:p w:rsidR="00EC221C" w:rsidRPr="001F0291" w:rsidRDefault="00EC221C"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34</w:t>
            </w:r>
          </w:p>
        </w:tc>
        <w:tc>
          <w:tcPr>
            <w:tcW w:w="1560" w:type="dxa"/>
            <w:vAlign w:val="center"/>
          </w:tcPr>
          <w:p w:rsidR="00EC221C" w:rsidRPr="001F0291" w:rsidRDefault="00EC221C"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44</w:t>
            </w:r>
          </w:p>
        </w:tc>
        <w:tc>
          <w:tcPr>
            <w:tcW w:w="1560" w:type="dxa"/>
            <w:vAlign w:val="center"/>
          </w:tcPr>
          <w:p w:rsidR="00EC221C" w:rsidRPr="001F0291" w:rsidRDefault="00EC221C"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26</w:t>
            </w:r>
          </w:p>
        </w:tc>
        <w:tc>
          <w:tcPr>
            <w:tcW w:w="1451" w:type="dxa"/>
            <w:vAlign w:val="center"/>
          </w:tcPr>
          <w:p w:rsidR="00EC221C" w:rsidRPr="001F0291" w:rsidRDefault="00EC221C"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33</w:t>
            </w:r>
          </w:p>
        </w:tc>
      </w:tr>
      <w:tr w:rsidR="00EC221C" w:rsidRPr="001F0291" w:rsidTr="006B44B4">
        <w:trPr>
          <w:trHeight w:val="330"/>
        </w:trPr>
        <w:tc>
          <w:tcPr>
            <w:tcW w:w="3085" w:type="dxa"/>
            <w:hideMark/>
          </w:tcPr>
          <w:p w:rsidR="00EC221C" w:rsidRPr="001F0291" w:rsidRDefault="00EC221C"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Rỗng</w:t>
            </w:r>
          </w:p>
        </w:tc>
        <w:tc>
          <w:tcPr>
            <w:tcW w:w="1451" w:type="dxa"/>
            <w:vAlign w:val="center"/>
            <w:hideMark/>
          </w:tcPr>
          <w:p w:rsidR="00EC221C" w:rsidRPr="001F0291" w:rsidRDefault="00EC221C"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20</w:t>
            </w:r>
          </w:p>
        </w:tc>
        <w:tc>
          <w:tcPr>
            <w:tcW w:w="1560" w:type="dxa"/>
            <w:vAlign w:val="center"/>
            <w:hideMark/>
          </w:tcPr>
          <w:p w:rsidR="00EC221C" w:rsidRPr="001F0291" w:rsidRDefault="00EC221C"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26</w:t>
            </w:r>
          </w:p>
        </w:tc>
        <w:tc>
          <w:tcPr>
            <w:tcW w:w="1560" w:type="dxa"/>
            <w:vAlign w:val="center"/>
            <w:hideMark/>
          </w:tcPr>
          <w:p w:rsidR="00EC221C" w:rsidRPr="001F0291" w:rsidRDefault="00EC221C"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16</w:t>
            </w:r>
          </w:p>
        </w:tc>
        <w:tc>
          <w:tcPr>
            <w:tcW w:w="1451" w:type="dxa"/>
            <w:vAlign w:val="center"/>
            <w:hideMark/>
          </w:tcPr>
          <w:p w:rsidR="00EC221C" w:rsidRPr="001F0291" w:rsidRDefault="00EC221C"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20</w:t>
            </w:r>
          </w:p>
        </w:tc>
      </w:tr>
      <w:tr w:rsidR="00EC221C" w:rsidRPr="001F0291" w:rsidTr="006B44B4">
        <w:trPr>
          <w:trHeight w:val="330"/>
        </w:trPr>
        <w:tc>
          <w:tcPr>
            <w:tcW w:w="3085" w:type="dxa"/>
            <w:hideMark/>
          </w:tcPr>
          <w:p w:rsidR="00EC221C" w:rsidRPr="001F0291" w:rsidRDefault="00EC221C"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Container  40 feet</w:t>
            </w:r>
          </w:p>
        </w:tc>
        <w:tc>
          <w:tcPr>
            <w:tcW w:w="1451" w:type="dxa"/>
            <w:vAlign w:val="center"/>
          </w:tcPr>
          <w:p w:rsidR="00EC221C" w:rsidRPr="001F0291" w:rsidRDefault="00EC221C" w:rsidP="00EB5984">
            <w:pPr>
              <w:spacing w:before="120" w:after="40" w:line="360" w:lineRule="exact"/>
              <w:jc w:val="right"/>
              <w:rPr>
                <w:rFonts w:ascii="Times New Roman" w:hAnsi="Times New Roman" w:cs="Times New Roman"/>
                <w:sz w:val="28"/>
                <w:szCs w:val="28"/>
              </w:rPr>
            </w:pPr>
          </w:p>
        </w:tc>
        <w:tc>
          <w:tcPr>
            <w:tcW w:w="1560" w:type="dxa"/>
            <w:vAlign w:val="center"/>
          </w:tcPr>
          <w:p w:rsidR="00EC221C" w:rsidRPr="001F0291" w:rsidRDefault="00EC221C" w:rsidP="00EB5984">
            <w:pPr>
              <w:spacing w:before="120" w:after="40" w:line="360" w:lineRule="exact"/>
              <w:jc w:val="right"/>
              <w:rPr>
                <w:rFonts w:ascii="Times New Roman" w:hAnsi="Times New Roman" w:cs="Times New Roman"/>
                <w:sz w:val="28"/>
                <w:szCs w:val="28"/>
              </w:rPr>
            </w:pPr>
          </w:p>
        </w:tc>
        <w:tc>
          <w:tcPr>
            <w:tcW w:w="1560" w:type="dxa"/>
            <w:vAlign w:val="center"/>
          </w:tcPr>
          <w:p w:rsidR="00EC221C" w:rsidRPr="001F0291" w:rsidRDefault="00EC221C" w:rsidP="00EB5984">
            <w:pPr>
              <w:spacing w:before="120" w:after="40" w:line="360" w:lineRule="exact"/>
              <w:jc w:val="right"/>
              <w:rPr>
                <w:rFonts w:ascii="Times New Roman" w:hAnsi="Times New Roman" w:cs="Times New Roman"/>
                <w:sz w:val="28"/>
                <w:szCs w:val="28"/>
              </w:rPr>
            </w:pPr>
          </w:p>
        </w:tc>
        <w:tc>
          <w:tcPr>
            <w:tcW w:w="1451" w:type="dxa"/>
            <w:vAlign w:val="center"/>
          </w:tcPr>
          <w:p w:rsidR="00EC221C" w:rsidRPr="001F0291" w:rsidRDefault="00EC221C" w:rsidP="00EB5984">
            <w:pPr>
              <w:spacing w:before="120" w:after="40" w:line="360" w:lineRule="exact"/>
              <w:jc w:val="right"/>
              <w:rPr>
                <w:rFonts w:ascii="Times New Roman" w:hAnsi="Times New Roman" w:cs="Times New Roman"/>
                <w:sz w:val="28"/>
                <w:szCs w:val="28"/>
              </w:rPr>
            </w:pPr>
          </w:p>
        </w:tc>
      </w:tr>
      <w:tr w:rsidR="00EC221C" w:rsidRPr="001F0291" w:rsidTr="006B44B4">
        <w:trPr>
          <w:trHeight w:val="330"/>
        </w:trPr>
        <w:tc>
          <w:tcPr>
            <w:tcW w:w="3085" w:type="dxa"/>
            <w:hideMark/>
          </w:tcPr>
          <w:p w:rsidR="00EC221C" w:rsidRPr="001F0291" w:rsidRDefault="00EC221C"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Có hàng</w:t>
            </w:r>
          </w:p>
        </w:tc>
        <w:tc>
          <w:tcPr>
            <w:tcW w:w="1451" w:type="dxa"/>
            <w:vAlign w:val="center"/>
          </w:tcPr>
          <w:p w:rsidR="00EC221C" w:rsidRPr="001F0291" w:rsidRDefault="00EC221C"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51</w:t>
            </w:r>
          </w:p>
        </w:tc>
        <w:tc>
          <w:tcPr>
            <w:tcW w:w="1560" w:type="dxa"/>
            <w:vAlign w:val="center"/>
          </w:tcPr>
          <w:p w:rsidR="00EC221C" w:rsidRPr="001F0291" w:rsidRDefault="00EC221C"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67</w:t>
            </w:r>
          </w:p>
        </w:tc>
        <w:tc>
          <w:tcPr>
            <w:tcW w:w="1560" w:type="dxa"/>
            <w:vAlign w:val="center"/>
          </w:tcPr>
          <w:p w:rsidR="00EC221C" w:rsidRPr="001F0291" w:rsidRDefault="00EC221C"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38</w:t>
            </w:r>
          </w:p>
        </w:tc>
        <w:tc>
          <w:tcPr>
            <w:tcW w:w="1451" w:type="dxa"/>
            <w:vAlign w:val="center"/>
          </w:tcPr>
          <w:p w:rsidR="00EC221C" w:rsidRPr="001F0291" w:rsidRDefault="00EC221C"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50</w:t>
            </w:r>
          </w:p>
        </w:tc>
      </w:tr>
      <w:tr w:rsidR="00EC221C" w:rsidRPr="001F0291" w:rsidTr="006B44B4">
        <w:trPr>
          <w:trHeight w:val="330"/>
        </w:trPr>
        <w:tc>
          <w:tcPr>
            <w:tcW w:w="3085" w:type="dxa"/>
            <w:hideMark/>
          </w:tcPr>
          <w:p w:rsidR="00EC221C" w:rsidRPr="001F0291" w:rsidRDefault="00EC221C"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Rỗng</w:t>
            </w:r>
          </w:p>
        </w:tc>
        <w:tc>
          <w:tcPr>
            <w:tcW w:w="1451" w:type="dxa"/>
            <w:vAlign w:val="center"/>
            <w:hideMark/>
          </w:tcPr>
          <w:p w:rsidR="00EC221C" w:rsidRPr="001F0291" w:rsidRDefault="00EC221C"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27</w:t>
            </w:r>
          </w:p>
        </w:tc>
        <w:tc>
          <w:tcPr>
            <w:tcW w:w="1560" w:type="dxa"/>
            <w:vAlign w:val="center"/>
            <w:hideMark/>
          </w:tcPr>
          <w:p w:rsidR="00EC221C" w:rsidRPr="001F0291" w:rsidRDefault="00EC221C"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35</w:t>
            </w:r>
          </w:p>
        </w:tc>
        <w:tc>
          <w:tcPr>
            <w:tcW w:w="1560" w:type="dxa"/>
            <w:vAlign w:val="center"/>
            <w:hideMark/>
          </w:tcPr>
          <w:p w:rsidR="00EC221C" w:rsidRPr="001F0291" w:rsidRDefault="00EC221C"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20</w:t>
            </w:r>
          </w:p>
        </w:tc>
        <w:tc>
          <w:tcPr>
            <w:tcW w:w="1451" w:type="dxa"/>
            <w:vAlign w:val="center"/>
            <w:hideMark/>
          </w:tcPr>
          <w:p w:rsidR="00EC221C" w:rsidRPr="001F0291" w:rsidRDefault="00EC221C"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26</w:t>
            </w:r>
          </w:p>
        </w:tc>
      </w:tr>
      <w:tr w:rsidR="00EC221C" w:rsidRPr="001F0291" w:rsidTr="006B44B4">
        <w:trPr>
          <w:trHeight w:val="330"/>
        </w:trPr>
        <w:tc>
          <w:tcPr>
            <w:tcW w:w="3085" w:type="dxa"/>
            <w:hideMark/>
          </w:tcPr>
          <w:p w:rsidR="00EC221C" w:rsidRPr="001F0291" w:rsidRDefault="00EC221C"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Container trên 40 feet</w:t>
            </w:r>
          </w:p>
        </w:tc>
        <w:tc>
          <w:tcPr>
            <w:tcW w:w="1451" w:type="dxa"/>
            <w:vAlign w:val="center"/>
          </w:tcPr>
          <w:p w:rsidR="00EC221C" w:rsidRPr="001F0291" w:rsidRDefault="00EC221C" w:rsidP="00EB5984">
            <w:pPr>
              <w:spacing w:before="120" w:after="40" w:line="360" w:lineRule="exact"/>
              <w:jc w:val="right"/>
              <w:rPr>
                <w:rFonts w:ascii="Times New Roman" w:hAnsi="Times New Roman" w:cs="Times New Roman"/>
                <w:sz w:val="28"/>
                <w:szCs w:val="28"/>
              </w:rPr>
            </w:pPr>
          </w:p>
        </w:tc>
        <w:tc>
          <w:tcPr>
            <w:tcW w:w="1560" w:type="dxa"/>
            <w:vAlign w:val="center"/>
          </w:tcPr>
          <w:p w:rsidR="00EC221C" w:rsidRPr="001F0291" w:rsidRDefault="00EC221C" w:rsidP="00EB5984">
            <w:pPr>
              <w:spacing w:before="120" w:after="40" w:line="360" w:lineRule="exact"/>
              <w:jc w:val="right"/>
              <w:rPr>
                <w:rFonts w:ascii="Times New Roman" w:hAnsi="Times New Roman" w:cs="Times New Roman"/>
                <w:sz w:val="28"/>
                <w:szCs w:val="28"/>
              </w:rPr>
            </w:pPr>
          </w:p>
        </w:tc>
        <w:tc>
          <w:tcPr>
            <w:tcW w:w="1560" w:type="dxa"/>
            <w:vAlign w:val="center"/>
          </w:tcPr>
          <w:p w:rsidR="00EC221C" w:rsidRPr="001F0291" w:rsidRDefault="00EC221C" w:rsidP="00EB5984">
            <w:pPr>
              <w:spacing w:before="120" w:after="40" w:line="360" w:lineRule="exact"/>
              <w:jc w:val="right"/>
              <w:rPr>
                <w:rFonts w:ascii="Times New Roman" w:hAnsi="Times New Roman" w:cs="Times New Roman"/>
                <w:sz w:val="28"/>
                <w:szCs w:val="28"/>
              </w:rPr>
            </w:pPr>
          </w:p>
        </w:tc>
        <w:tc>
          <w:tcPr>
            <w:tcW w:w="1451" w:type="dxa"/>
            <w:vAlign w:val="center"/>
          </w:tcPr>
          <w:p w:rsidR="00EC221C" w:rsidRPr="001F0291" w:rsidRDefault="00EC221C" w:rsidP="00EB5984">
            <w:pPr>
              <w:spacing w:before="120" w:after="40" w:line="360" w:lineRule="exact"/>
              <w:jc w:val="right"/>
              <w:rPr>
                <w:rFonts w:ascii="Times New Roman" w:hAnsi="Times New Roman" w:cs="Times New Roman"/>
                <w:sz w:val="28"/>
                <w:szCs w:val="28"/>
              </w:rPr>
            </w:pPr>
          </w:p>
        </w:tc>
      </w:tr>
      <w:tr w:rsidR="00EC221C" w:rsidRPr="001F0291" w:rsidTr="006B44B4">
        <w:trPr>
          <w:trHeight w:val="330"/>
        </w:trPr>
        <w:tc>
          <w:tcPr>
            <w:tcW w:w="3085" w:type="dxa"/>
            <w:hideMark/>
          </w:tcPr>
          <w:p w:rsidR="00EC221C" w:rsidRPr="001F0291" w:rsidRDefault="00EC221C"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Có hàng</w:t>
            </w:r>
          </w:p>
        </w:tc>
        <w:tc>
          <w:tcPr>
            <w:tcW w:w="1451" w:type="dxa"/>
            <w:vAlign w:val="center"/>
          </w:tcPr>
          <w:p w:rsidR="00EC221C" w:rsidRPr="001F0291" w:rsidRDefault="00EC221C"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76</w:t>
            </w:r>
          </w:p>
        </w:tc>
        <w:tc>
          <w:tcPr>
            <w:tcW w:w="1560" w:type="dxa"/>
            <w:vAlign w:val="center"/>
          </w:tcPr>
          <w:p w:rsidR="00EC221C" w:rsidRPr="001F0291" w:rsidRDefault="00EC221C"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99</w:t>
            </w:r>
          </w:p>
        </w:tc>
        <w:tc>
          <w:tcPr>
            <w:tcW w:w="1560" w:type="dxa"/>
            <w:vAlign w:val="center"/>
          </w:tcPr>
          <w:p w:rsidR="00EC221C" w:rsidRPr="001F0291" w:rsidRDefault="00EC221C"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58</w:t>
            </w:r>
          </w:p>
        </w:tc>
        <w:tc>
          <w:tcPr>
            <w:tcW w:w="1451" w:type="dxa"/>
            <w:vAlign w:val="center"/>
          </w:tcPr>
          <w:p w:rsidR="00EC221C" w:rsidRPr="001F0291" w:rsidRDefault="00EC221C"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75</w:t>
            </w:r>
          </w:p>
        </w:tc>
      </w:tr>
      <w:tr w:rsidR="00EC221C" w:rsidRPr="001F0291" w:rsidTr="006B44B4">
        <w:trPr>
          <w:trHeight w:val="330"/>
        </w:trPr>
        <w:tc>
          <w:tcPr>
            <w:tcW w:w="3085" w:type="dxa"/>
            <w:hideMark/>
          </w:tcPr>
          <w:p w:rsidR="00EC221C" w:rsidRPr="001F0291" w:rsidRDefault="00EC221C"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Rỗng</w:t>
            </w:r>
          </w:p>
        </w:tc>
        <w:tc>
          <w:tcPr>
            <w:tcW w:w="1451" w:type="dxa"/>
            <w:vAlign w:val="center"/>
            <w:hideMark/>
          </w:tcPr>
          <w:p w:rsidR="00EC221C" w:rsidRPr="001F0291" w:rsidRDefault="00EC221C"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41</w:t>
            </w:r>
          </w:p>
        </w:tc>
        <w:tc>
          <w:tcPr>
            <w:tcW w:w="1560" w:type="dxa"/>
            <w:vAlign w:val="center"/>
            <w:hideMark/>
          </w:tcPr>
          <w:p w:rsidR="00EC221C" w:rsidRPr="001F0291" w:rsidRDefault="00EC221C"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52</w:t>
            </w:r>
          </w:p>
        </w:tc>
        <w:tc>
          <w:tcPr>
            <w:tcW w:w="1560" w:type="dxa"/>
            <w:vAlign w:val="center"/>
            <w:hideMark/>
          </w:tcPr>
          <w:p w:rsidR="00EC221C" w:rsidRPr="001F0291" w:rsidRDefault="00EC221C"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30</w:t>
            </w:r>
          </w:p>
        </w:tc>
        <w:tc>
          <w:tcPr>
            <w:tcW w:w="1451" w:type="dxa"/>
            <w:vAlign w:val="center"/>
            <w:hideMark/>
          </w:tcPr>
          <w:p w:rsidR="00EC221C" w:rsidRPr="001F0291" w:rsidRDefault="00EC221C" w:rsidP="00EB5984">
            <w:pPr>
              <w:spacing w:before="120" w:after="40" w:line="360" w:lineRule="exact"/>
              <w:jc w:val="right"/>
              <w:rPr>
                <w:rFonts w:ascii="Times New Roman" w:hAnsi="Times New Roman" w:cs="Times New Roman"/>
                <w:sz w:val="28"/>
                <w:szCs w:val="28"/>
              </w:rPr>
            </w:pPr>
            <w:r w:rsidRPr="001F0291">
              <w:rPr>
                <w:rFonts w:ascii="Times New Roman" w:hAnsi="Times New Roman" w:cs="Times New Roman"/>
                <w:sz w:val="28"/>
                <w:szCs w:val="28"/>
              </w:rPr>
              <w:t>39</w:t>
            </w:r>
          </w:p>
        </w:tc>
      </w:tr>
    </w:tbl>
    <w:p w:rsidR="004C4910" w:rsidRPr="001F0291" w:rsidRDefault="004C4910" w:rsidP="00EB5984">
      <w:pPr>
        <w:spacing w:before="120" w:after="0" w:line="360" w:lineRule="exact"/>
        <w:jc w:val="both"/>
        <w:rPr>
          <w:rFonts w:ascii="Times New Roman" w:hAnsi="Times New Roman" w:cs="Times New Roman"/>
          <w:b/>
          <w:sz w:val="28"/>
          <w:szCs w:val="28"/>
        </w:rPr>
      </w:pPr>
      <w:r w:rsidRPr="001F0291">
        <w:rPr>
          <w:rFonts w:ascii="Times New Roman" w:hAnsi="Times New Roman" w:cs="Times New Roman"/>
          <w:b/>
          <w:i/>
          <w:sz w:val="28"/>
          <w:szCs w:val="28"/>
        </w:rPr>
        <w:tab/>
      </w:r>
      <w:r w:rsidR="007A31EC" w:rsidRPr="001F0291">
        <w:rPr>
          <w:rFonts w:ascii="Times New Roman" w:hAnsi="Times New Roman" w:cs="Times New Roman"/>
          <w:b/>
          <w:sz w:val="28"/>
          <w:szCs w:val="28"/>
        </w:rPr>
        <w:t>Điều 1</w:t>
      </w:r>
      <w:r w:rsidR="00235B51" w:rsidRPr="001F0291">
        <w:rPr>
          <w:rFonts w:ascii="Times New Roman" w:hAnsi="Times New Roman" w:cs="Times New Roman"/>
          <w:b/>
          <w:sz w:val="28"/>
          <w:szCs w:val="28"/>
        </w:rPr>
        <w:t>6</w:t>
      </w:r>
      <w:r w:rsidRPr="001F0291">
        <w:rPr>
          <w:rFonts w:ascii="Times New Roman" w:hAnsi="Times New Roman" w:cs="Times New Roman"/>
          <w:b/>
          <w:sz w:val="28"/>
          <w:szCs w:val="28"/>
        </w:rPr>
        <w:t xml:space="preserve">. Khung giá dịch vụ bốc dỡ container tại khu vực III </w:t>
      </w:r>
    </w:p>
    <w:p w:rsidR="004C4910" w:rsidRPr="001F0291" w:rsidRDefault="004C4910" w:rsidP="00EB5984">
      <w:pPr>
        <w:spacing w:before="120" w:after="0" w:line="360" w:lineRule="exact"/>
        <w:jc w:val="both"/>
        <w:rPr>
          <w:rFonts w:ascii="Times New Roman" w:hAnsi="Times New Roman" w:cs="Times New Roman"/>
          <w:sz w:val="28"/>
          <w:szCs w:val="28"/>
        </w:rPr>
      </w:pPr>
      <w:r w:rsidRPr="001F0291">
        <w:rPr>
          <w:rFonts w:ascii="Times New Roman" w:hAnsi="Times New Roman" w:cs="Times New Roman"/>
          <w:sz w:val="28"/>
          <w:szCs w:val="28"/>
        </w:rPr>
        <w:tab/>
      </w:r>
      <w:r w:rsidR="00042925" w:rsidRPr="001F0291">
        <w:rPr>
          <w:rFonts w:ascii="Times New Roman" w:hAnsi="Times New Roman" w:cs="Times New Roman"/>
          <w:sz w:val="28"/>
          <w:szCs w:val="28"/>
        </w:rPr>
        <w:t>1.</w:t>
      </w:r>
      <w:r w:rsidRPr="001F0291">
        <w:rPr>
          <w:rFonts w:ascii="Times New Roman" w:hAnsi="Times New Roman" w:cs="Times New Roman"/>
          <w:sz w:val="28"/>
          <w:szCs w:val="28"/>
        </w:rPr>
        <w:t xml:space="preserve"> Khung giá dịch vụ bốc dỡ container nội địa</w:t>
      </w:r>
    </w:p>
    <w:p w:rsidR="004C4910" w:rsidRPr="001F0291" w:rsidRDefault="004C4910" w:rsidP="00EB5984">
      <w:pPr>
        <w:spacing w:before="120" w:after="0" w:line="360" w:lineRule="exact"/>
        <w:jc w:val="both"/>
        <w:rPr>
          <w:rFonts w:ascii="Times New Roman" w:hAnsi="Times New Roman" w:cs="Times New Roman"/>
          <w:i/>
          <w:sz w:val="28"/>
          <w:szCs w:val="28"/>
        </w:rPr>
      </w:pP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i/>
          <w:sz w:val="28"/>
          <w:szCs w:val="28"/>
        </w:rPr>
        <w:t>Đơn vị tính: Đồng/container</w:t>
      </w:r>
    </w:p>
    <w:tbl>
      <w:tblPr>
        <w:tblStyle w:val="TableGrid"/>
        <w:tblW w:w="9129" w:type="dxa"/>
        <w:tblInd w:w="108" w:type="dxa"/>
        <w:tblLook w:val="04A0"/>
      </w:tblPr>
      <w:tblGrid>
        <w:gridCol w:w="2931"/>
        <w:gridCol w:w="1556"/>
        <w:gridCol w:w="1609"/>
        <w:gridCol w:w="1557"/>
        <w:gridCol w:w="1476"/>
      </w:tblGrid>
      <w:tr w:rsidR="004C4910" w:rsidRPr="001F0291" w:rsidTr="006B44B4">
        <w:trPr>
          <w:trHeight w:val="330"/>
        </w:trPr>
        <w:tc>
          <w:tcPr>
            <w:tcW w:w="2931" w:type="dxa"/>
            <w:vMerge w:val="restart"/>
            <w:vAlign w:val="center"/>
            <w:hideMark/>
          </w:tcPr>
          <w:p w:rsidR="004C4910" w:rsidRPr="001F0291" w:rsidRDefault="004C4910" w:rsidP="00D524FD">
            <w:pPr>
              <w:spacing w:line="360" w:lineRule="exact"/>
              <w:jc w:val="center"/>
              <w:rPr>
                <w:rFonts w:ascii="Times New Roman" w:hAnsi="Times New Roman" w:cs="Times New Roman"/>
                <w:sz w:val="28"/>
                <w:szCs w:val="28"/>
              </w:rPr>
            </w:pPr>
            <w:r w:rsidRPr="001F0291">
              <w:rPr>
                <w:rFonts w:ascii="Times New Roman" w:hAnsi="Times New Roman" w:cs="Times New Roman"/>
                <w:sz w:val="28"/>
                <w:szCs w:val="28"/>
              </w:rPr>
              <w:lastRenderedPageBreak/>
              <w:t>Loại container</w:t>
            </w:r>
          </w:p>
        </w:tc>
        <w:tc>
          <w:tcPr>
            <w:tcW w:w="6198" w:type="dxa"/>
            <w:gridSpan w:val="4"/>
            <w:vAlign w:val="center"/>
            <w:hideMark/>
          </w:tcPr>
          <w:p w:rsidR="004C4910" w:rsidRPr="001F0291" w:rsidRDefault="004C4910" w:rsidP="00D524FD">
            <w:pPr>
              <w:spacing w:line="360" w:lineRule="exact"/>
              <w:jc w:val="center"/>
              <w:rPr>
                <w:rFonts w:ascii="Times New Roman" w:hAnsi="Times New Roman" w:cs="Times New Roman"/>
                <w:sz w:val="28"/>
                <w:szCs w:val="28"/>
              </w:rPr>
            </w:pPr>
            <w:r w:rsidRPr="001F0291">
              <w:rPr>
                <w:rFonts w:ascii="Times New Roman" w:hAnsi="Times New Roman" w:cs="Times New Roman"/>
                <w:sz w:val="28"/>
                <w:szCs w:val="28"/>
              </w:rPr>
              <w:t>Khung giá dịch vụ</w:t>
            </w:r>
          </w:p>
        </w:tc>
      </w:tr>
      <w:tr w:rsidR="004C4910" w:rsidRPr="001F0291" w:rsidTr="006B44B4">
        <w:trPr>
          <w:trHeight w:val="330"/>
        </w:trPr>
        <w:tc>
          <w:tcPr>
            <w:tcW w:w="2931" w:type="dxa"/>
            <w:vMerge/>
            <w:vAlign w:val="center"/>
            <w:hideMark/>
          </w:tcPr>
          <w:p w:rsidR="004C4910" w:rsidRPr="001F0291" w:rsidRDefault="004C4910" w:rsidP="00D524FD">
            <w:pPr>
              <w:spacing w:line="360" w:lineRule="exact"/>
              <w:jc w:val="center"/>
              <w:rPr>
                <w:rFonts w:ascii="Times New Roman" w:hAnsi="Times New Roman" w:cs="Times New Roman"/>
                <w:sz w:val="28"/>
                <w:szCs w:val="28"/>
              </w:rPr>
            </w:pPr>
          </w:p>
        </w:tc>
        <w:tc>
          <w:tcPr>
            <w:tcW w:w="3165" w:type="dxa"/>
            <w:gridSpan w:val="2"/>
            <w:vAlign w:val="center"/>
            <w:hideMark/>
          </w:tcPr>
          <w:p w:rsidR="004C4910" w:rsidRPr="001F0291" w:rsidRDefault="004C4910" w:rsidP="00D524FD">
            <w:pPr>
              <w:spacing w:line="360" w:lineRule="exact"/>
              <w:jc w:val="center"/>
              <w:rPr>
                <w:rFonts w:ascii="Times New Roman" w:hAnsi="Times New Roman" w:cs="Times New Roman"/>
                <w:spacing w:val="-4"/>
                <w:sz w:val="28"/>
                <w:szCs w:val="28"/>
              </w:rPr>
            </w:pPr>
            <w:r w:rsidRPr="001F0291">
              <w:rPr>
                <w:rFonts w:ascii="Times New Roman" w:hAnsi="Times New Roman" w:cs="Times New Roman"/>
                <w:spacing w:val="-4"/>
                <w:sz w:val="28"/>
                <w:szCs w:val="28"/>
              </w:rPr>
              <w:t>Tàu (Sà lan)</w:t>
            </w:r>
            <w:r w:rsidR="00D524FD" w:rsidRPr="001F0291">
              <w:rPr>
                <w:rFonts w:ascii="Times New Roman" w:hAnsi="Times New Roman" w:cs="Times New Roman"/>
                <w:spacing w:val="-4"/>
                <w:sz w:val="28"/>
                <w:szCs w:val="28"/>
                <w:lang w:eastAsia="zh-CN"/>
              </w:rPr>
              <w:t xml:space="preserve"> </w:t>
            </w:r>
            <w:r w:rsidRPr="001F0291">
              <w:rPr>
                <w:rFonts w:ascii="Times New Roman" w:hAnsi="Times New Roman" w:cs="Times New Roman"/>
                <w:spacing w:val="-4"/>
                <w:sz w:val="28"/>
                <w:szCs w:val="28"/>
              </w:rPr>
              <w:t>↔</w:t>
            </w:r>
            <w:r w:rsidR="00D524FD" w:rsidRPr="001F0291">
              <w:rPr>
                <w:rFonts w:ascii="Times New Roman" w:hAnsi="Times New Roman" w:cs="Times New Roman"/>
                <w:spacing w:val="-4"/>
                <w:sz w:val="28"/>
                <w:szCs w:val="28"/>
                <w:lang w:eastAsia="zh-CN"/>
              </w:rPr>
              <w:t xml:space="preserve"> </w:t>
            </w:r>
            <w:r w:rsidRPr="001F0291">
              <w:rPr>
                <w:rFonts w:ascii="Times New Roman" w:hAnsi="Times New Roman" w:cs="Times New Roman"/>
                <w:spacing w:val="-4"/>
                <w:sz w:val="28"/>
                <w:szCs w:val="28"/>
              </w:rPr>
              <w:t>Bãi cảng</w:t>
            </w:r>
          </w:p>
        </w:tc>
        <w:tc>
          <w:tcPr>
            <w:tcW w:w="3033" w:type="dxa"/>
            <w:gridSpan w:val="2"/>
            <w:vAlign w:val="center"/>
            <w:hideMark/>
          </w:tcPr>
          <w:p w:rsidR="004C4910" w:rsidRPr="001F0291" w:rsidRDefault="004C4910" w:rsidP="00D524FD">
            <w:pPr>
              <w:spacing w:line="360" w:lineRule="exact"/>
              <w:jc w:val="center"/>
              <w:rPr>
                <w:rFonts w:ascii="Times New Roman" w:hAnsi="Times New Roman" w:cs="Times New Roman"/>
                <w:sz w:val="28"/>
                <w:szCs w:val="28"/>
              </w:rPr>
            </w:pPr>
            <w:r w:rsidRPr="001F0291">
              <w:rPr>
                <w:rFonts w:ascii="Times New Roman" w:hAnsi="Times New Roman" w:cs="Times New Roman"/>
                <w:sz w:val="28"/>
                <w:szCs w:val="28"/>
              </w:rPr>
              <w:t>Tàu (Sà lan)</w:t>
            </w:r>
            <w:r w:rsidR="00D524FD" w:rsidRPr="001F0291">
              <w:rPr>
                <w:rFonts w:ascii="Times New Roman" w:hAnsi="Times New Roman" w:cs="Times New Roman"/>
                <w:sz w:val="28"/>
                <w:szCs w:val="28"/>
                <w:lang w:eastAsia="zh-CN"/>
              </w:rPr>
              <w:t xml:space="preserve"> </w:t>
            </w:r>
            <w:r w:rsidRPr="001F0291">
              <w:rPr>
                <w:rFonts w:ascii="Times New Roman" w:hAnsi="Times New Roman" w:cs="Times New Roman"/>
                <w:sz w:val="28"/>
                <w:szCs w:val="28"/>
              </w:rPr>
              <w:t>↔</w:t>
            </w:r>
            <w:r w:rsidR="00D524FD" w:rsidRPr="001F0291">
              <w:rPr>
                <w:rFonts w:ascii="Times New Roman" w:hAnsi="Times New Roman" w:cs="Times New Roman"/>
                <w:sz w:val="28"/>
                <w:szCs w:val="28"/>
                <w:lang w:eastAsia="zh-CN"/>
              </w:rPr>
              <w:t xml:space="preserve"> </w:t>
            </w:r>
            <w:r w:rsidRPr="001F0291">
              <w:rPr>
                <w:rFonts w:ascii="Times New Roman" w:hAnsi="Times New Roman" w:cs="Times New Roman"/>
                <w:sz w:val="28"/>
                <w:szCs w:val="28"/>
              </w:rPr>
              <w:t>Sà lan, toa xe tại cầu cảng</w:t>
            </w:r>
          </w:p>
        </w:tc>
      </w:tr>
      <w:tr w:rsidR="004C4910" w:rsidRPr="001F0291" w:rsidTr="006B44B4">
        <w:trPr>
          <w:trHeight w:val="330"/>
        </w:trPr>
        <w:tc>
          <w:tcPr>
            <w:tcW w:w="2931" w:type="dxa"/>
            <w:vMerge/>
            <w:vAlign w:val="center"/>
            <w:hideMark/>
          </w:tcPr>
          <w:p w:rsidR="004C4910" w:rsidRPr="001F0291" w:rsidRDefault="004C4910" w:rsidP="00D524FD">
            <w:pPr>
              <w:spacing w:line="360" w:lineRule="exact"/>
              <w:jc w:val="center"/>
              <w:rPr>
                <w:rFonts w:ascii="Times New Roman" w:hAnsi="Times New Roman" w:cs="Times New Roman"/>
                <w:sz w:val="28"/>
                <w:szCs w:val="28"/>
              </w:rPr>
            </w:pPr>
          </w:p>
        </w:tc>
        <w:tc>
          <w:tcPr>
            <w:tcW w:w="1556" w:type="dxa"/>
            <w:vAlign w:val="center"/>
            <w:hideMark/>
          </w:tcPr>
          <w:p w:rsidR="004C4910" w:rsidRPr="001F0291" w:rsidRDefault="004C4910" w:rsidP="00D524FD">
            <w:pPr>
              <w:spacing w:line="360" w:lineRule="exact"/>
              <w:jc w:val="center"/>
              <w:rPr>
                <w:rFonts w:ascii="Times New Roman" w:hAnsi="Times New Roman" w:cs="Times New Roman"/>
                <w:sz w:val="28"/>
                <w:szCs w:val="28"/>
              </w:rPr>
            </w:pPr>
            <w:r w:rsidRPr="001F0291">
              <w:rPr>
                <w:rFonts w:ascii="Times New Roman" w:hAnsi="Times New Roman" w:cs="Times New Roman"/>
                <w:sz w:val="28"/>
                <w:szCs w:val="28"/>
              </w:rPr>
              <w:t>Tối thiểu</w:t>
            </w:r>
          </w:p>
        </w:tc>
        <w:tc>
          <w:tcPr>
            <w:tcW w:w="1609" w:type="dxa"/>
            <w:vAlign w:val="center"/>
            <w:hideMark/>
          </w:tcPr>
          <w:p w:rsidR="004C4910" w:rsidRPr="001F0291" w:rsidRDefault="004C4910" w:rsidP="00D524FD">
            <w:pPr>
              <w:spacing w:line="360" w:lineRule="exact"/>
              <w:jc w:val="center"/>
              <w:rPr>
                <w:rFonts w:ascii="Times New Roman" w:hAnsi="Times New Roman" w:cs="Times New Roman"/>
                <w:sz w:val="28"/>
                <w:szCs w:val="28"/>
              </w:rPr>
            </w:pPr>
            <w:r w:rsidRPr="001F0291">
              <w:rPr>
                <w:rFonts w:ascii="Times New Roman" w:hAnsi="Times New Roman" w:cs="Times New Roman"/>
                <w:sz w:val="28"/>
                <w:szCs w:val="28"/>
              </w:rPr>
              <w:t>Tối đa</w:t>
            </w:r>
          </w:p>
        </w:tc>
        <w:tc>
          <w:tcPr>
            <w:tcW w:w="1557" w:type="dxa"/>
            <w:vAlign w:val="center"/>
            <w:hideMark/>
          </w:tcPr>
          <w:p w:rsidR="004C4910" w:rsidRPr="001F0291" w:rsidRDefault="004C4910" w:rsidP="00D524FD">
            <w:pPr>
              <w:spacing w:line="360" w:lineRule="exact"/>
              <w:jc w:val="center"/>
              <w:rPr>
                <w:rFonts w:ascii="Times New Roman" w:hAnsi="Times New Roman" w:cs="Times New Roman"/>
                <w:sz w:val="28"/>
                <w:szCs w:val="28"/>
              </w:rPr>
            </w:pPr>
            <w:r w:rsidRPr="001F0291">
              <w:rPr>
                <w:rFonts w:ascii="Times New Roman" w:hAnsi="Times New Roman" w:cs="Times New Roman"/>
                <w:sz w:val="28"/>
                <w:szCs w:val="28"/>
              </w:rPr>
              <w:t>Tối thiểu</w:t>
            </w:r>
          </w:p>
        </w:tc>
        <w:tc>
          <w:tcPr>
            <w:tcW w:w="1476" w:type="dxa"/>
            <w:vAlign w:val="center"/>
            <w:hideMark/>
          </w:tcPr>
          <w:p w:rsidR="004C4910" w:rsidRPr="001F0291" w:rsidRDefault="004C4910" w:rsidP="00D524FD">
            <w:pPr>
              <w:spacing w:line="360" w:lineRule="exact"/>
              <w:jc w:val="center"/>
              <w:rPr>
                <w:rFonts w:ascii="Times New Roman" w:hAnsi="Times New Roman" w:cs="Times New Roman"/>
                <w:sz w:val="28"/>
                <w:szCs w:val="28"/>
              </w:rPr>
            </w:pPr>
            <w:r w:rsidRPr="001F0291">
              <w:rPr>
                <w:rFonts w:ascii="Times New Roman" w:hAnsi="Times New Roman" w:cs="Times New Roman"/>
                <w:sz w:val="28"/>
                <w:szCs w:val="28"/>
              </w:rPr>
              <w:t>Tối đa</w:t>
            </w:r>
          </w:p>
        </w:tc>
      </w:tr>
      <w:tr w:rsidR="00BE3452" w:rsidRPr="001F0291" w:rsidTr="006B44B4">
        <w:trPr>
          <w:trHeight w:val="375"/>
        </w:trPr>
        <w:tc>
          <w:tcPr>
            <w:tcW w:w="2931" w:type="dxa"/>
            <w:hideMark/>
          </w:tcPr>
          <w:p w:rsidR="00BE3452" w:rsidRPr="001F0291" w:rsidRDefault="00BE3452"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Container 20 feet</w:t>
            </w:r>
          </w:p>
        </w:tc>
        <w:tc>
          <w:tcPr>
            <w:tcW w:w="1556" w:type="dxa"/>
            <w:hideMark/>
          </w:tcPr>
          <w:p w:rsidR="00BE3452" w:rsidRPr="001F0291" w:rsidRDefault="00BE3452" w:rsidP="00EB5984">
            <w:pPr>
              <w:spacing w:before="120" w:after="40" w:line="360" w:lineRule="exact"/>
              <w:jc w:val="center"/>
              <w:rPr>
                <w:rFonts w:ascii="Times New Roman" w:hAnsi="Times New Roman" w:cs="Times New Roman"/>
                <w:sz w:val="28"/>
                <w:szCs w:val="28"/>
              </w:rPr>
            </w:pPr>
          </w:p>
        </w:tc>
        <w:tc>
          <w:tcPr>
            <w:tcW w:w="1609" w:type="dxa"/>
            <w:hideMark/>
          </w:tcPr>
          <w:p w:rsidR="00BE3452" w:rsidRPr="001F0291" w:rsidRDefault="00BE3452" w:rsidP="00EB5984">
            <w:pPr>
              <w:spacing w:before="120" w:after="40" w:line="360" w:lineRule="exact"/>
              <w:jc w:val="center"/>
              <w:rPr>
                <w:rFonts w:ascii="Times New Roman" w:hAnsi="Times New Roman" w:cs="Times New Roman"/>
                <w:sz w:val="28"/>
                <w:szCs w:val="28"/>
              </w:rPr>
            </w:pPr>
          </w:p>
        </w:tc>
        <w:tc>
          <w:tcPr>
            <w:tcW w:w="1557" w:type="dxa"/>
            <w:hideMark/>
          </w:tcPr>
          <w:p w:rsidR="00BE3452" w:rsidRPr="001F0291" w:rsidRDefault="00BE3452" w:rsidP="00EB5984">
            <w:pPr>
              <w:spacing w:before="120" w:after="40" w:line="360" w:lineRule="exact"/>
              <w:jc w:val="center"/>
              <w:rPr>
                <w:rFonts w:ascii="Times New Roman" w:hAnsi="Times New Roman" w:cs="Times New Roman"/>
                <w:sz w:val="28"/>
                <w:szCs w:val="28"/>
              </w:rPr>
            </w:pPr>
          </w:p>
        </w:tc>
        <w:tc>
          <w:tcPr>
            <w:tcW w:w="1476" w:type="dxa"/>
            <w:hideMark/>
          </w:tcPr>
          <w:p w:rsidR="00BE3452" w:rsidRPr="001F0291" w:rsidRDefault="00BE3452" w:rsidP="00EB5984">
            <w:pPr>
              <w:spacing w:before="120" w:after="40" w:line="360" w:lineRule="exact"/>
              <w:jc w:val="center"/>
              <w:rPr>
                <w:rFonts w:ascii="Times New Roman" w:hAnsi="Times New Roman" w:cs="Times New Roman"/>
                <w:sz w:val="28"/>
                <w:szCs w:val="28"/>
              </w:rPr>
            </w:pPr>
          </w:p>
        </w:tc>
      </w:tr>
      <w:tr w:rsidR="00BE3452" w:rsidRPr="001F0291" w:rsidTr="006B44B4">
        <w:trPr>
          <w:trHeight w:val="330"/>
        </w:trPr>
        <w:tc>
          <w:tcPr>
            <w:tcW w:w="2931" w:type="dxa"/>
            <w:hideMark/>
          </w:tcPr>
          <w:p w:rsidR="00BE3452" w:rsidRPr="001F0291" w:rsidRDefault="00BE3452"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Có hàng</w:t>
            </w:r>
          </w:p>
        </w:tc>
        <w:tc>
          <w:tcPr>
            <w:tcW w:w="1556" w:type="dxa"/>
            <w:hideMark/>
          </w:tcPr>
          <w:p w:rsidR="00BE3452" w:rsidRPr="001F0291" w:rsidRDefault="00BE3452" w:rsidP="00EB5984">
            <w:pPr>
              <w:spacing w:before="120" w:after="4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rPr>
              <w:t>260.000</w:t>
            </w:r>
            <w:r w:rsidR="0096345F" w:rsidRPr="001F0291">
              <w:rPr>
                <w:rFonts w:ascii="Times New Roman" w:hAnsi="Times New Roman" w:cs="Times New Roman"/>
                <w:color w:val="FF0000"/>
                <w:sz w:val="28"/>
                <w:szCs w:val="28"/>
                <w:lang w:eastAsia="zh-CN"/>
              </w:rPr>
              <w:t>,00</w:t>
            </w:r>
          </w:p>
        </w:tc>
        <w:tc>
          <w:tcPr>
            <w:tcW w:w="1609" w:type="dxa"/>
            <w:hideMark/>
          </w:tcPr>
          <w:p w:rsidR="00BE3452" w:rsidRPr="001F0291" w:rsidRDefault="003720DC" w:rsidP="00EB5984">
            <w:pPr>
              <w:spacing w:before="120" w:after="4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rPr>
              <w:t>427</w:t>
            </w:r>
            <w:r w:rsidR="00BE3452" w:rsidRPr="001F0291">
              <w:rPr>
                <w:rFonts w:ascii="Times New Roman" w:hAnsi="Times New Roman" w:cs="Times New Roman"/>
                <w:color w:val="FF0000"/>
                <w:sz w:val="28"/>
                <w:szCs w:val="28"/>
              </w:rPr>
              <w:t>.000</w:t>
            </w:r>
            <w:r w:rsidR="0096345F" w:rsidRPr="001F0291">
              <w:rPr>
                <w:rFonts w:ascii="Times New Roman" w:hAnsi="Times New Roman" w:cs="Times New Roman"/>
                <w:color w:val="FF0000"/>
                <w:sz w:val="28"/>
                <w:szCs w:val="28"/>
                <w:lang w:eastAsia="zh-CN"/>
              </w:rPr>
              <w:t>,00</w:t>
            </w:r>
          </w:p>
        </w:tc>
        <w:tc>
          <w:tcPr>
            <w:tcW w:w="1557" w:type="dxa"/>
            <w:hideMark/>
          </w:tcPr>
          <w:p w:rsidR="00BE3452" w:rsidRPr="001F0291" w:rsidRDefault="00645CC9" w:rsidP="00EB5984">
            <w:pPr>
              <w:spacing w:before="120" w:after="4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rPr>
              <w:t>173</w:t>
            </w:r>
            <w:r w:rsidR="00BE3452" w:rsidRPr="001F0291">
              <w:rPr>
                <w:rFonts w:ascii="Times New Roman" w:hAnsi="Times New Roman" w:cs="Times New Roman"/>
                <w:color w:val="FF0000"/>
                <w:sz w:val="28"/>
                <w:szCs w:val="28"/>
              </w:rPr>
              <w:t>.000</w:t>
            </w:r>
            <w:r w:rsidR="0096345F" w:rsidRPr="001F0291">
              <w:rPr>
                <w:rFonts w:ascii="Times New Roman" w:hAnsi="Times New Roman" w:cs="Times New Roman"/>
                <w:color w:val="FF0000"/>
                <w:sz w:val="28"/>
                <w:szCs w:val="28"/>
                <w:lang w:eastAsia="zh-CN"/>
              </w:rPr>
              <w:t>,00</w:t>
            </w:r>
          </w:p>
        </w:tc>
        <w:tc>
          <w:tcPr>
            <w:tcW w:w="1476" w:type="dxa"/>
            <w:hideMark/>
          </w:tcPr>
          <w:p w:rsidR="00BE3452" w:rsidRPr="001F0291" w:rsidRDefault="00645CC9" w:rsidP="00EB5984">
            <w:pPr>
              <w:spacing w:before="120" w:after="4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rPr>
              <w:t>248</w:t>
            </w:r>
            <w:r w:rsidR="00BE3452" w:rsidRPr="001F0291">
              <w:rPr>
                <w:rFonts w:ascii="Times New Roman" w:hAnsi="Times New Roman" w:cs="Times New Roman"/>
                <w:color w:val="FF0000"/>
                <w:sz w:val="28"/>
                <w:szCs w:val="28"/>
              </w:rPr>
              <w:t>.000</w:t>
            </w:r>
            <w:r w:rsidR="0096345F" w:rsidRPr="001F0291">
              <w:rPr>
                <w:rFonts w:ascii="Times New Roman" w:hAnsi="Times New Roman" w:cs="Times New Roman"/>
                <w:color w:val="FF0000"/>
                <w:sz w:val="28"/>
                <w:szCs w:val="28"/>
                <w:lang w:eastAsia="zh-CN"/>
              </w:rPr>
              <w:t>,00</w:t>
            </w:r>
          </w:p>
        </w:tc>
      </w:tr>
      <w:tr w:rsidR="00BE3452" w:rsidRPr="001F0291" w:rsidTr="006B44B4">
        <w:trPr>
          <w:trHeight w:val="330"/>
        </w:trPr>
        <w:tc>
          <w:tcPr>
            <w:tcW w:w="2931" w:type="dxa"/>
            <w:hideMark/>
          </w:tcPr>
          <w:p w:rsidR="00BE3452" w:rsidRPr="001F0291" w:rsidRDefault="00BE3452"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Rỗng</w:t>
            </w:r>
          </w:p>
        </w:tc>
        <w:tc>
          <w:tcPr>
            <w:tcW w:w="1556" w:type="dxa"/>
            <w:hideMark/>
          </w:tcPr>
          <w:p w:rsidR="00BE3452" w:rsidRPr="001F0291" w:rsidRDefault="00E11619" w:rsidP="00EB5984">
            <w:pPr>
              <w:spacing w:before="120" w:after="4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rPr>
              <w:t>152</w:t>
            </w:r>
            <w:r w:rsidR="00BE3452" w:rsidRPr="001F0291">
              <w:rPr>
                <w:rFonts w:ascii="Times New Roman" w:hAnsi="Times New Roman" w:cs="Times New Roman"/>
                <w:color w:val="FF0000"/>
                <w:sz w:val="28"/>
                <w:szCs w:val="28"/>
              </w:rPr>
              <w:t>.000</w:t>
            </w:r>
            <w:r w:rsidR="0096345F" w:rsidRPr="001F0291">
              <w:rPr>
                <w:rFonts w:ascii="Times New Roman" w:hAnsi="Times New Roman" w:cs="Times New Roman"/>
                <w:color w:val="FF0000"/>
                <w:sz w:val="28"/>
                <w:szCs w:val="28"/>
                <w:lang w:eastAsia="zh-CN"/>
              </w:rPr>
              <w:t>,00</w:t>
            </w:r>
          </w:p>
        </w:tc>
        <w:tc>
          <w:tcPr>
            <w:tcW w:w="1609" w:type="dxa"/>
            <w:hideMark/>
          </w:tcPr>
          <w:p w:rsidR="00BE3452" w:rsidRPr="001F0291" w:rsidRDefault="003720DC" w:rsidP="00EB5984">
            <w:pPr>
              <w:spacing w:before="120" w:after="4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rPr>
              <w:t>218</w:t>
            </w:r>
            <w:r w:rsidR="00BE3452" w:rsidRPr="001F0291">
              <w:rPr>
                <w:rFonts w:ascii="Times New Roman" w:hAnsi="Times New Roman" w:cs="Times New Roman"/>
                <w:color w:val="FF0000"/>
                <w:sz w:val="28"/>
                <w:szCs w:val="28"/>
              </w:rPr>
              <w:t>.000</w:t>
            </w:r>
            <w:r w:rsidR="0096345F" w:rsidRPr="001F0291">
              <w:rPr>
                <w:rFonts w:ascii="Times New Roman" w:hAnsi="Times New Roman" w:cs="Times New Roman"/>
                <w:color w:val="FF0000"/>
                <w:sz w:val="28"/>
                <w:szCs w:val="28"/>
                <w:lang w:eastAsia="zh-CN"/>
              </w:rPr>
              <w:t>,00</w:t>
            </w:r>
          </w:p>
        </w:tc>
        <w:tc>
          <w:tcPr>
            <w:tcW w:w="1557" w:type="dxa"/>
            <w:hideMark/>
          </w:tcPr>
          <w:p w:rsidR="00BE3452" w:rsidRPr="001F0291" w:rsidRDefault="00BE3452" w:rsidP="00EB5984">
            <w:pPr>
              <w:spacing w:before="120" w:after="4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rPr>
              <w:t>1</w:t>
            </w:r>
            <w:r w:rsidR="00645CC9" w:rsidRPr="001F0291">
              <w:rPr>
                <w:rFonts w:ascii="Times New Roman" w:hAnsi="Times New Roman" w:cs="Times New Roman"/>
                <w:color w:val="FF0000"/>
                <w:sz w:val="28"/>
                <w:szCs w:val="28"/>
              </w:rPr>
              <w:t>22</w:t>
            </w:r>
            <w:r w:rsidRPr="001F0291">
              <w:rPr>
                <w:rFonts w:ascii="Times New Roman" w:hAnsi="Times New Roman" w:cs="Times New Roman"/>
                <w:color w:val="FF0000"/>
                <w:sz w:val="28"/>
                <w:szCs w:val="28"/>
              </w:rPr>
              <w:t>.000</w:t>
            </w:r>
            <w:r w:rsidR="0096345F" w:rsidRPr="001F0291">
              <w:rPr>
                <w:rFonts w:ascii="Times New Roman" w:hAnsi="Times New Roman" w:cs="Times New Roman"/>
                <w:color w:val="FF0000"/>
                <w:sz w:val="28"/>
                <w:szCs w:val="28"/>
                <w:lang w:eastAsia="zh-CN"/>
              </w:rPr>
              <w:t>,00</w:t>
            </w:r>
          </w:p>
        </w:tc>
        <w:tc>
          <w:tcPr>
            <w:tcW w:w="1476" w:type="dxa"/>
            <w:hideMark/>
          </w:tcPr>
          <w:p w:rsidR="00BE3452" w:rsidRPr="001F0291" w:rsidRDefault="00E1112A" w:rsidP="00EB5984">
            <w:pPr>
              <w:spacing w:before="120" w:after="4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rPr>
              <w:t>176</w:t>
            </w:r>
            <w:r w:rsidR="00BE3452" w:rsidRPr="001F0291">
              <w:rPr>
                <w:rFonts w:ascii="Times New Roman" w:hAnsi="Times New Roman" w:cs="Times New Roman"/>
                <w:color w:val="FF0000"/>
                <w:sz w:val="28"/>
                <w:szCs w:val="28"/>
              </w:rPr>
              <w:t>.000</w:t>
            </w:r>
            <w:r w:rsidR="0096345F" w:rsidRPr="001F0291">
              <w:rPr>
                <w:rFonts w:ascii="Times New Roman" w:hAnsi="Times New Roman" w:cs="Times New Roman"/>
                <w:color w:val="FF0000"/>
                <w:sz w:val="28"/>
                <w:szCs w:val="28"/>
                <w:lang w:eastAsia="zh-CN"/>
              </w:rPr>
              <w:t>,00</w:t>
            </w:r>
          </w:p>
        </w:tc>
      </w:tr>
      <w:tr w:rsidR="00BE3452" w:rsidRPr="001F0291" w:rsidTr="006B44B4">
        <w:trPr>
          <w:trHeight w:val="330"/>
        </w:trPr>
        <w:tc>
          <w:tcPr>
            <w:tcW w:w="2931" w:type="dxa"/>
            <w:hideMark/>
          </w:tcPr>
          <w:p w:rsidR="00BE3452" w:rsidRPr="001F0291" w:rsidRDefault="00BE3452"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Container  40 feet</w:t>
            </w:r>
          </w:p>
        </w:tc>
        <w:tc>
          <w:tcPr>
            <w:tcW w:w="1556" w:type="dxa"/>
            <w:hideMark/>
          </w:tcPr>
          <w:p w:rsidR="00BE3452" w:rsidRPr="001F0291" w:rsidRDefault="00BE3452" w:rsidP="00EB5984">
            <w:pPr>
              <w:spacing w:before="120" w:after="40" w:line="360" w:lineRule="exact"/>
              <w:jc w:val="right"/>
              <w:rPr>
                <w:rFonts w:ascii="Times New Roman" w:hAnsi="Times New Roman" w:cs="Times New Roman"/>
                <w:color w:val="FF0000"/>
                <w:sz w:val="28"/>
                <w:szCs w:val="28"/>
              </w:rPr>
            </w:pPr>
          </w:p>
        </w:tc>
        <w:tc>
          <w:tcPr>
            <w:tcW w:w="1609" w:type="dxa"/>
            <w:hideMark/>
          </w:tcPr>
          <w:p w:rsidR="00BE3452" w:rsidRPr="001F0291" w:rsidRDefault="00BE3452" w:rsidP="00EB5984">
            <w:pPr>
              <w:spacing w:before="120" w:after="40" w:line="360" w:lineRule="exact"/>
              <w:jc w:val="right"/>
              <w:rPr>
                <w:rFonts w:ascii="Times New Roman" w:hAnsi="Times New Roman" w:cs="Times New Roman"/>
                <w:color w:val="FF0000"/>
                <w:sz w:val="28"/>
                <w:szCs w:val="28"/>
              </w:rPr>
            </w:pPr>
          </w:p>
        </w:tc>
        <w:tc>
          <w:tcPr>
            <w:tcW w:w="1557" w:type="dxa"/>
            <w:hideMark/>
          </w:tcPr>
          <w:p w:rsidR="00BE3452" w:rsidRPr="001F0291" w:rsidRDefault="00BE3452" w:rsidP="00EB5984">
            <w:pPr>
              <w:spacing w:before="120" w:after="40" w:line="360" w:lineRule="exact"/>
              <w:jc w:val="right"/>
              <w:rPr>
                <w:rFonts w:ascii="Times New Roman" w:hAnsi="Times New Roman" w:cs="Times New Roman"/>
                <w:color w:val="FF0000"/>
                <w:sz w:val="28"/>
                <w:szCs w:val="28"/>
              </w:rPr>
            </w:pPr>
          </w:p>
        </w:tc>
        <w:tc>
          <w:tcPr>
            <w:tcW w:w="1476" w:type="dxa"/>
            <w:hideMark/>
          </w:tcPr>
          <w:p w:rsidR="00BE3452" w:rsidRPr="001F0291" w:rsidRDefault="00BE3452" w:rsidP="00EB5984">
            <w:pPr>
              <w:spacing w:before="120" w:after="40" w:line="360" w:lineRule="exact"/>
              <w:jc w:val="right"/>
              <w:rPr>
                <w:rFonts w:ascii="Times New Roman" w:hAnsi="Times New Roman" w:cs="Times New Roman"/>
                <w:color w:val="FF0000"/>
                <w:sz w:val="28"/>
                <w:szCs w:val="28"/>
              </w:rPr>
            </w:pPr>
          </w:p>
        </w:tc>
      </w:tr>
      <w:tr w:rsidR="00BE3452" w:rsidRPr="001F0291" w:rsidTr="006B44B4">
        <w:trPr>
          <w:trHeight w:val="330"/>
        </w:trPr>
        <w:tc>
          <w:tcPr>
            <w:tcW w:w="2931" w:type="dxa"/>
            <w:hideMark/>
          </w:tcPr>
          <w:p w:rsidR="00BE3452" w:rsidRPr="001F0291" w:rsidRDefault="00BE3452"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Có hàng</w:t>
            </w:r>
          </w:p>
        </w:tc>
        <w:tc>
          <w:tcPr>
            <w:tcW w:w="1556" w:type="dxa"/>
            <w:hideMark/>
          </w:tcPr>
          <w:p w:rsidR="00BE3452" w:rsidRPr="001F0291" w:rsidRDefault="00BE3452" w:rsidP="00EB5984">
            <w:pPr>
              <w:spacing w:before="120" w:after="4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rPr>
              <w:t>4</w:t>
            </w:r>
            <w:r w:rsidR="00E11619" w:rsidRPr="001F0291">
              <w:rPr>
                <w:rFonts w:ascii="Times New Roman" w:hAnsi="Times New Roman" w:cs="Times New Roman"/>
                <w:color w:val="FF0000"/>
                <w:sz w:val="28"/>
                <w:szCs w:val="28"/>
              </w:rPr>
              <w:t>39</w:t>
            </w:r>
            <w:r w:rsidRPr="001F0291">
              <w:rPr>
                <w:rFonts w:ascii="Times New Roman" w:hAnsi="Times New Roman" w:cs="Times New Roman"/>
                <w:color w:val="FF0000"/>
                <w:sz w:val="28"/>
                <w:szCs w:val="28"/>
              </w:rPr>
              <w:t>.000</w:t>
            </w:r>
            <w:r w:rsidR="0096345F" w:rsidRPr="001F0291">
              <w:rPr>
                <w:rFonts w:ascii="Times New Roman" w:hAnsi="Times New Roman" w:cs="Times New Roman"/>
                <w:color w:val="FF0000"/>
                <w:sz w:val="28"/>
                <w:szCs w:val="28"/>
                <w:lang w:eastAsia="zh-CN"/>
              </w:rPr>
              <w:t>,00</w:t>
            </w:r>
          </w:p>
        </w:tc>
        <w:tc>
          <w:tcPr>
            <w:tcW w:w="1609" w:type="dxa"/>
            <w:hideMark/>
          </w:tcPr>
          <w:p w:rsidR="00BE3452" w:rsidRPr="001F0291" w:rsidRDefault="003720DC" w:rsidP="00EB5984">
            <w:pPr>
              <w:spacing w:before="120" w:after="4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rPr>
              <w:t>627</w:t>
            </w:r>
            <w:r w:rsidR="00BE3452" w:rsidRPr="001F0291">
              <w:rPr>
                <w:rFonts w:ascii="Times New Roman" w:hAnsi="Times New Roman" w:cs="Times New Roman"/>
                <w:color w:val="FF0000"/>
                <w:sz w:val="28"/>
                <w:szCs w:val="28"/>
              </w:rPr>
              <w:t>.000</w:t>
            </w:r>
            <w:r w:rsidR="0096345F" w:rsidRPr="001F0291">
              <w:rPr>
                <w:rFonts w:ascii="Times New Roman" w:hAnsi="Times New Roman" w:cs="Times New Roman"/>
                <w:color w:val="FF0000"/>
                <w:sz w:val="28"/>
                <w:szCs w:val="28"/>
                <w:lang w:eastAsia="zh-CN"/>
              </w:rPr>
              <w:t>,00</w:t>
            </w:r>
          </w:p>
        </w:tc>
        <w:tc>
          <w:tcPr>
            <w:tcW w:w="1557" w:type="dxa"/>
            <w:hideMark/>
          </w:tcPr>
          <w:p w:rsidR="00BE3452" w:rsidRPr="001F0291" w:rsidRDefault="00645CC9" w:rsidP="00EB5984">
            <w:pPr>
              <w:spacing w:before="120" w:after="4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rPr>
              <w:t>287</w:t>
            </w:r>
            <w:r w:rsidR="00BE3452" w:rsidRPr="001F0291">
              <w:rPr>
                <w:rFonts w:ascii="Times New Roman" w:hAnsi="Times New Roman" w:cs="Times New Roman"/>
                <w:color w:val="FF0000"/>
                <w:sz w:val="28"/>
                <w:szCs w:val="28"/>
              </w:rPr>
              <w:t>.000</w:t>
            </w:r>
            <w:r w:rsidR="0096345F" w:rsidRPr="001F0291">
              <w:rPr>
                <w:rFonts w:ascii="Times New Roman" w:hAnsi="Times New Roman" w:cs="Times New Roman"/>
                <w:color w:val="FF0000"/>
                <w:sz w:val="28"/>
                <w:szCs w:val="28"/>
                <w:lang w:eastAsia="zh-CN"/>
              </w:rPr>
              <w:t>,00</w:t>
            </w:r>
          </w:p>
        </w:tc>
        <w:tc>
          <w:tcPr>
            <w:tcW w:w="1476" w:type="dxa"/>
            <w:hideMark/>
          </w:tcPr>
          <w:p w:rsidR="00BE3452" w:rsidRPr="001F0291" w:rsidRDefault="00C050AA" w:rsidP="00EB5984">
            <w:pPr>
              <w:spacing w:before="120" w:after="4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rPr>
              <w:t>41</w:t>
            </w:r>
            <w:r w:rsidR="00BE3452" w:rsidRPr="001F0291">
              <w:rPr>
                <w:rFonts w:ascii="Times New Roman" w:hAnsi="Times New Roman" w:cs="Times New Roman"/>
                <w:color w:val="FF0000"/>
                <w:sz w:val="28"/>
                <w:szCs w:val="28"/>
              </w:rPr>
              <w:t>0.000</w:t>
            </w:r>
            <w:r w:rsidR="0096345F" w:rsidRPr="001F0291">
              <w:rPr>
                <w:rFonts w:ascii="Times New Roman" w:hAnsi="Times New Roman" w:cs="Times New Roman"/>
                <w:color w:val="FF0000"/>
                <w:sz w:val="28"/>
                <w:szCs w:val="28"/>
                <w:lang w:eastAsia="zh-CN"/>
              </w:rPr>
              <w:t>,00</w:t>
            </w:r>
          </w:p>
        </w:tc>
      </w:tr>
      <w:tr w:rsidR="00BE3452" w:rsidRPr="001F0291" w:rsidTr="006B44B4">
        <w:trPr>
          <w:trHeight w:val="330"/>
        </w:trPr>
        <w:tc>
          <w:tcPr>
            <w:tcW w:w="2931" w:type="dxa"/>
            <w:hideMark/>
          </w:tcPr>
          <w:p w:rsidR="00BE3452" w:rsidRPr="001F0291" w:rsidRDefault="00BE3452"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Rỗng</w:t>
            </w:r>
          </w:p>
        </w:tc>
        <w:tc>
          <w:tcPr>
            <w:tcW w:w="1556" w:type="dxa"/>
            <w:hideMark/>
          </w:tcPr>
          <w:p w:rsidR="00BE3452" w:rsidRPr="001F0291" w:rsidRDefault="00E11619" w:rsidP="00EB5984">
            <w:pPr>
              <w:spacing w:before="120" w:after="4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rPr>
              <w:t>231</w:t>
            </w:r>
            <w:r w:rsidR="00BE3452" w:rsidRPr="001F0291">
              <w:rPr>
                <w:rFonts w:ascii="Times New Roman" w:hAnsi="Times New Roman" w:cs="Times New Roman"/>
                <w:color w:val="FF0000"/>
                <w:sz w:val="28"/>
                <w:szCs w:val="28"/>
              </w:rPr>
              <w:t>.000</w:t>
            </w:r>
            <w:r w:rsidR="0096345F" w:rsidRPr="001F0291">
              <w:rPr>
                <w:rFonts w:ascii="Times New Roman" w:hAnsi="Times New Roman" w:cs="Times New Roman"/>
                <w:color w:val="FF0000"/>
                <w:sz w:val="28"/>
                <w:szCs w:val="28"/>
                <w:lang w:eastAsia="zh-CN"/>
              </w:rPr>
              <w:t>,00</w:t>
            </w:r>
          </w:p>
        </w:tc>
        <w:tc>
          <w:tcPr>
            <w:tcW w:w="1609" w:type="dxa"/>
            <w:hideMark/>
          </w:tcPr>
          <w:p w:rsidR="00BE3452" w:rsidRPr="001F0291" w:rsidRDefault="003720DC" w:rsidP="00EB5984">
            <w:pPr>
              <w:spacing w:before="120" w:after="4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rPr>
              <w:t>331</w:t>
            </w:r>
            <w:r w:rsidR="00BE3452" w:rsidRPr="001F0291">
              <w:rPr>
                <w:rFonts w:ascii="Times New Roman" w:hAnsi="Times New Roman" w:cs="Times New Roman"/>
                <w:color w:val="FF0000"/>
                <w:sz w:val="28"/>
                <w:szCs w:val="28"/>
              </w:rPr>
              <w:t>.000</w:t>
            </w:r>
            <w:r w:rsidR="0096345F" w:rsidRPr="001F0291">
              <w:rPr>
                <w:rFonts w:ascii="Times New Roman" w:hAnsi="Times New Roman" w:cs="Times New Roman"/>
                <w:color w:val="FF0000"/>
                <w:sz w:val="28"/>
                <w:szCs w:val="28"/>
                <w:lang w:eastAsia="zh-CN"/>
              </w:rPr>
              <w:t>,00</w:t>
            </w:r>
          </w:p>
        </w:tc>
        <w:tc>
          <w:tcPr>
            <w:tcW w:w="1557" w:type="dxa"/>
            <w:hideMark/>
          </w:tcPr>
          <w:p w:rsidR="00BE3452" w:rsidRPr="001F0291" w:rsidRDefault="00645CC9" w:rsidP="00EB5984">
            <w:pPr>
              <w:spacing w:before="120" w:after="4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rPr>
              <w:t>152</w:t>
            </w:r>
            <w:r w:rsidR="00BE3452" w:rsidRPr="001F0291">
              <w:rPr>
                <w:rFonts w:ascii="Times New Roman" w:hAnsi="Times New Roman" w:cs="Times New Roman"/>
                <w:color w:val="FF0000"/>
                <w:sz w:val="28"/>
                <w:szCs w:val="28"/>
              </w:rPr>
              <w:t>.000</w:t>
            </w:r>
            <w:r w:rsidR="0096345F" w:rsidRPr="001F0291">
              <w:rPr>
                <w:rFonts w:ascii="Times New Roman" w:hAnsi="Times New Roman" w:cs="Times New Roman"/>
                <w:color w:val="FF0000"/>
                <w:sz w:val="28"/>
                <w:szCs w:val="28"/>
                <w:lang w:eastAsia="zh-CN"/>
              </w:rPr>
              <w:t>,00</w:t>
            </w:r>
          </w:p>
        </w:tc>
        <w:tc>
          <w:tcPr>
            <w:tcW w:w="1476" w:type="dxa"/>
            <w:hideMark/>
          </w:tcPr>
          <w:p w:rsidR="00BE3452" w:rsidRPr="001F0291" w:rsidRDefault="00C050AA" w:rsidP="00EB5984">
            <w:pPr>
              <w:spacing w:before="120" w:after="4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rPr>
              <w:t>220</w:t>
            </w:r>
            <w:r w:rsidR="00BE3452" w:rsidRPr="001F0291">
              <w:rPr>
                <w:rFonts w:ascii="Times New Roman" w:hAnsi="Times New Roman" w:cs="Times New Roman"/>
                <w:color w:val="FF0000"/>
                <w:sz w:val="28"/>
                <w:szCs w:val="28"/>
              </w:rPr>
              <w:t>.000</w:t>
            </w:r>
            <w:r w:rsidR="0096345F" w:rsidRPr="001F0291">
              <w:rPr>
                <w:rFonts w:ascii="Times New Roman" w:hAnsi="Times New Roman" w:cs="Times New Roman"/>
                <w:color w:val="FF0000"/>
                <w:sz w:val="28"/>
                <w:szCs w:val="28"/>
                <w:lang w:eastAsia="zh-CN"/>
              </w:rPr>
              <w:t>,00</w:t>
            </w:r>
          </w:p>
        </w:tc>
      </w:tr>
      <w:tr w:rsidR="00BE3452" w:rsidRPr="001F0291" w:rsidTr="006B44B4">
        <w:trPr>
          <w:trHeight w:val="330"/>
        </w:trPr>
        <w:tc>
          <w:tcPr>
            <w:tcW w:w="2931" w:type="dxa"/>
            <w:hideMark/>
          </w:tcPr>
          <w:p w:rsidR="00BE3452" w:rsidRPr="001F0291" w:rsidRDefault="00BE3452"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 xml:space="preserve">Container </w:t>
            </w:r>
            <w:r w:rsidR="00EC1F6C" w:rsidRPr="001F0291">
              <w:rPr>
                <w:rFonts w:ascii="Times New Roman" w:hAnsi="Times New Roman" w:cs="Times New Roman"/>
                <w:color w:val="FF0000"/>
                <w:sz w:val="28"/>
                <w:szCs w:val="28"/>
              </w:rPr>
              <w:t>trên</w:t>
            </w:r>
            <w:r w:rsidRPr="001F0291">
              <w:rPr>
                <w:rFonts w:ascii="Times New Roman" w:hAnsi="Times New Roman" w:cs="Times New Roman"/>
                <w:color w:val="FF0000"/>
                <w:sz w:val="28"/>
                <w:szCs w:val="28"/>
              </w:rPr>
              <w:t xml:space="preserve"> 40 feet</w:t>
            </w:r>
          </w:p>
        </w:tc>
        <w:tc>
          <w:tcPr>
            <w:tcW w:w="1556" w:type="dxa"/>
            <w:hideMark/>
          </w:tcPr>
          <w:p w:rsidR="00BE3452" w:rsidRPr="001F0291" w:rsidRDefault="00BE3452" w:rsidP="00EB5984">
            <w:pPr>
              <w:spacing w:before="120" w:after="40" w:line="360" w:lineRule="exact"/>
              <w:jc w:val="right"/>
              <w:rPr>
                <w:rFonts w:ascii="Times New Roman" w:hAnsi="Times New Roman" w:cs="Times New Roman"/>
                <w:color w:val="FF0000"/>
                <w:sz w:val="28"/>
                <w:szCs w:val="28"/>
              </w:rPr>
            </w:pPr>
          </w:p>
        </w:tc>
        <w:tc>
          <w:tcPr>
            <w:tcW w:w="1609" w:type="dxa"/>
            <w:hideMark/>
          </w:tcPr>
          <w:p w:rsidR="00BE3452" w:rsidRPr="001F0291" w:rsidRDefault="00BE3452" w:rsidP="00EB5984">
            <w:pPr>
              <w:spacing w:before="120" w:after="40" w:line="360" w:lineRule="exact"/>
              <w:jc w:val="right"/>
              <w:rPr>
                <w:rFonts w:ascii="Times New Roman" w:hAnsi="Times New Roman" w:cs="Times New Roman"/>
                <w:color w:val="FF0000"/>
                <w:sz w:val="28"/>
                <w:szCs w:val="28"/>
              </w:rPr>
            </w:pPr>
          </w:p>
        </w:tc>
        <w:tc>
          <w:tcPr>
            <w:tcW w:w="1557" w:type="dxa"/>
            <w:hideMark/>
          </w:tcPr>
          <w:p w:rsidR="00BE3452" w:rsidRPr="001F0291" w:rsidRDefault="00BE3452" w:rsidP="00EB5984">
            <w:pPr>
              <w:spacing w:before="120" w:after="40" w:line="360" w:lineRule="exact"/>
              <w:jc w:val="right"/>
              <w:rPr>
                <w:rFonts w:ascii="Times New Roman" w:hAnsi="Times New Roman" w:cs="Times New Roman"/>
                <w:color w:val="FF0000"/>
                <w:sz w:val="28"/>
                <w:szCs w:val="28"/>
              </w:rPr>
            </w:pPr>
          </w:p>
        </w:tc>
        <w:tc>
          <w:tcPr>
            <w:tcW w:w="1476" w:type="dxa"/>
            <w:hideMark/>
          </w:tcPr>
          <w:p w:rsidR="00BE3452" w:rsidRPr="001F0291" w:rsidRDefault="00BE3452" w:rsidP="00EB5984">
            <w:pPr>
              <w:spacing w:before="120" w:after="40" w:line="360" w:lineRule="exact"/>
              <w:jc w:val="right"/>
              <w:rPr>
                <w:rFonts w:ascii="Times New Roman" w:hAnsi="Times New Roman" w:cs="Times New Roman"/>
                <w:color w:val="FF0000"/>
                <w:sz w:val="28"/>
                <w:szCs w:val="28"/>
              </w:rPr>
            </w:pPr>
          </w:p>
        </w:tc>
      </w:tr>
      <w:tr w:rsidR="00BE3452" w:rsidRPr="001F0291" w:rsidTr="006B44B4">
        <w:trPr>
          <w:trHeight w:val="330"/>
        </w:trPr>
        <w:tc>
          <w:tcPr>
            <w:tcW w:w="2931" w:type="dxa"/>
            <w:hideMark/>
          </w:tcPr>
          <w:p w:rsidR="00BE3452" w:rsidRPr="001F0291" w:rsidRDefault="00BE3452"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Có hàng</w:t>
            </w:r>
          </w:p>
        </w:tc>
        <w:tc>
          <w:tcPr>
            <w:tcW w:w="1556" w:type="dxa"/>
            <w:hideMark/>
          </w:tcPr>
          <w:p w:rsidR="00BE3452" w:rsidRPr="001F0291" w:rsidRDefault="00E11619" w:rsidP="00EB5984">
            <w:pPr>
              <w:spacing w:before="120" w:after="4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rPr>
              <w:t>658</w:t>
            </w:r>
            <w:r w:rsidR="00BE3452" w:rsidRPr="001F0291">
              <w:rPr>
                <w:rFonts w:ascii="Times New Roman" w:hAnsi="Times New Roman" w:cs="Times New Roman"/>
                <w:color w:val="FF0000"/>
                <w:sz w:val="28"/>
                <w:szCs w:val="28"/>
              </w:rPr>
              <w:t>.000</w:t>
            </w:r>
            <w:r w:rsidR="0096345F" w:rsidRPr="001F0291">
              <w:rPr>
                <w:rFonts w:ascii="Times New Roman" w:hAnsi="Times New Roman" w:cs="Times New Roman"/>
                <w:color w:val="FF0000"/>
                <w:sz w:val="28"/>
                <w:szCs w:val="28"/>
                <w:lang w:eastAsia="zh-CN"/>
              </w:rPr>
              <w:t>,00</w:t>
            </w:r>
          </w:p>
        </w:tc>
        <w:tc>
          <w:tcPr>
            <w:tcW w:w="1609" w:type="dxa"/>
            <w:hideMark/>
          </w:tcPr>
          <w:p w:rsidR="00BE3452" w:rsidRPr="001F0291" w:rsidRDefault="003720DC" w:rsidP="00EB5984">
            <w:pPr>
              <w:spacing w:before="120" w:after="4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rPr>
              <w:t>940</w:t>
            </w:r>
            <w:r w:rsidR="00BE3452" w:rsidRPr="001F0291">
              <w:rPr>
                <w:rFonts w:ascii="Times New Roman" w:hAnsi="Times New Roman" w:cs="Times New Roman"/>
                <w:color w:val="FF0000"/>
                <w:sz w:val="28"/>
                <w:szCs w:val="28"/>
              </w:rPr>
              <w:t>.000</w:t>
            </w:r>
            <w:r w:rsidR="0096345F" w:rsidRPr="001F0291">
              <w:rPr>
                <w:rFonts w:ascii="Times New Roman" w:hAnsi="Times New Roman" w:cs="Times New Roman"/>
                <w:color w:val="FF0000"/>
                <w:sz w:val="28"/>
                <w:szCs w:val="28"/>
                <w:lang w:eastAsia="zh-CN"/>
              </w:rPr>
              <w:t>,00</w:t>
            </w:r>
          </w:p>
        </w:tc>
        <w:tc>
          <w:tcPr>
            <w:tcW w:w="1557" w:type="dxa"/>
            <w:hideMark/>
          </w:tcPr>
          <w:p w:rsidR="00BE3452" w:rsidRPr="001F0291" w:rsidRDefault="00645CC9" w:rsidP="00EB5984">
            <w:pPr>
              <w:spacing w:before="120" w:after="4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rPr>
              <w:t>431</w:t>
            </w:r>
            <w:r w:rsidR="00BE3452" w:rsidRPr="001F0291">
              <w:rPr>
                <w:rFonts w:ascii="Times New Roman" w:hAnsi="Times New Roman" w:cs="Times New Roman"/>
                <w:color w:val="FF0000"/>
                <w:sz w:val="28"/>
                <w:szCs w:val="28"/>
              </w:rPr>
              <w:t>.000</w:t>
            </w:r>
            <w:r w:rsidR="0096345F" w:rsidRPr="001F0291">
              <w:rPr>
                <w:rFonts w:ascii="Times New Roman" w:hAnsi="Times New Roman" w:cs="Times New Roman"/>
                <w:color w:val="FF0000"/>
                <w:sz w:val="28"/>
                <w:szCs w:val="28"/>
                <w:lang w:eastAsia="zh-CN"/>
              </w:rPr>
              <w:t>,00</w:t>
            </w:r>
          </w:p>
        </w:tc>
        <w:tc>
          <w:tcPr>
            <w:tcW w:w="1476" w:type="dxa"/>
            <w:hideMark/>
          </w:tcPr>
          <w:p w:rsidR="00BE3452" w:rsidRPr="001F0291" w:rsidRDefault="00C050AA" w:rsidP="00EB5984">
            <w:pPr>
              <w:spacing w:before="120" w:after="4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rPr>
              <w:t>616</w:t>
            </w:r>
            <w:r w:rsidR="00BE3452" w:rsidRPr="001F0291">
              <w:rPr>
                <w:rFonts w:ascii="Times New Roman" w:hAnsi="Times New Roman" w:cs="Times New Roman"/>
                <w:color w:val="FF0000"/>
                <w:sz w:val="28"/>
                <w:szCs w:val="28"/>
              </w:rPr>
              <w:t>.000</w:t>
            </w:r>
            <w:r w:rsidR="0096345F" w:rsidRPr="001F0291">
              <w:rPr>
                <w:rFonts w:ascii="Times New Roman" w:hAnsi="Times New Roman" w:cs="Times New Roman"/>
                <w:color w:val="FF0000"/>
                <w:sz w:val="28"/>
                <w:szCs w:val="28"/>
                <w:lang w:eastAsia="zh-CN"/>
              </w:rPr>
              <w:t>,00</w:t>
            </w:r>
          </w:p>
        </w:tc>
      </w:tr>
      <w:tr w:rsidR="00BE3452" w:rsidRPr="001F0291" w:rsidTr="006B44B4">
        <w:trPr>
          <w:trHeight w:val="330"/>
        </w:trPr>
        <w:tc>
          <w:tcPr>
            <w:tcW w:w="2931" w:type="dxa"/>
            <w:hideMark/>
          </w:tcPr>
          <w:p w:rsidR="00BE3452" w:rsidRPr="001F0291" w:rsidRDefault="00BE3452"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Rỗng</w:t>
            </w:r>
          </w:p>
        </w:tc>
        <w:tc>
          <w:tcPr>
            <w:tcW w:w="1556" w:type="dxa"/>
            <w:hideMark/>
          </w:tcPr>
          <w:p w:rsidR="00BE3452" w:rsidRPr="001F0291" w:rsidRDefault="00E11619" w:rsidP="00EB5984">
            <w:pPr>
              <w:spacing w:before="120" w:after="4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rPr>
              <w:t>348</w:t>
            </w:r>
            <w:r w:rsidR="00BE3452" w:rsidRPr="001F0291">
              <w:rPr>
                <w:rFonts w:ascii="Times New Roman" w:hAnsi="Times New Roman" w:cs="Times New Roman"/>
                <w:color w:val="FF0000"/>
                <w:sz w:val="28"/>
                <w:szCs w:val="28"/>
              </w:rPr>
              <w:t>.000</w:t>
            </w:r>
            <w:r w:rsidR="0096345F" w:rsidRPr="001F0291">
              <w:rPr>
                <w:rFonts w:ascii="Times New Roman" w:hAnsi="Times New Roman" w:cs="Times New Roman"/>
                <w:color w:val="FF0000"/>
                <w:sz w:val="28"/>
                <w:szCs w:val="28"/>
                <w:lang w:eastAsia="zh-CN"/>
              </w:rPr>
              <w:t>,00</w:t>
            </w:r>
          </w:p>
        </w:tc>
        <w:tc>
          <w:tcPr>
            <w:tcW w:w="1609" w:type="dxa"/>
            <w:hideMark/>
          </w:tcPr>
          <w:p w:rsidR="00BE3452" w:rsidRPr="001F0291" w:rsidRDefault="003720DC" w:rsidP="00EB5984">
            <w:pPr>
              <w:spacing w:before="120" w:after="4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rPr>
              <w:t>498</w:t>
            </w:r>
            <w:r w:rsidR="00BE3452" w:rsidRPr="001F0291">
              <w:rPr>
                <w:rFonts w:ascii="Times New Roman" w:hAnsi="Times New Roman" w:cs="Times New Roman"/>
                <w:color w:val="FF0000"/>
                <w:sz w:val="28"/>
                <w:szCs w:val="28"/>
              </w:rPr>
              <w:t>.000</w:t>
            </w:r>
            <w:r w:rsidR="0096345F" w:rsidRPr="001F0291">
              <w:rPr>
                <w:rFonts w:ascii="Times New Roman" w:hAnsi="Times New Roman" w:cs="Times New Roman"/>
                <w:color w:val="FF0000"/>
                <w:sz w:val="28"/>
                <w:szCs w:val="28"/>
                <w:lang w:eastAsia="zh-CN"/>
              </w:rPr>
              <w:t>,00</w:t>
            </w:r>
          </w:p>
        </w:tc>
        <w:tc>
          <w:tcPr>
            <w:tcW w:w="1557" w:type="dxa"/>
            <w:hideMark/>
          </w:tcPr>
          <w:p w:rsidR="00BE3452" w:rsidRPr="001F0291" w:rsidRDefault="00645CC9" w:rsidP="00EB5984">
            <w:pPr>
              <w:spacing w:before="120" w:after="4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rPr>
              <w:t>230</w:t>
            </w:r>
            <w:r w:rsidR="00BE3452" w:rsidRPr="001F0291">
              <w:rPr>
                <w:rFonts w:ascii="Times New Roman" w:hAnsi="Times New Roman" w:cs="Times New Roman"/>
                <w:color w:val="FF0000"/>
                <w:sz w:val="28"/>
                <w:szCs w:val="28"/>
              </w:rPr>
              <w:t>.000</w:t>
            </w:r>
            <w:r w:rsidR="0096345F" w:rsidRPr="001F0291">
              <w:rPr>
                <w:rFonts w:ascii="Times New Roman" w:hAnsi="Times New Roman" w:cs="Times New Roman"/>
                <w:color w:val="FF0000"/>
                <w:sz w:val="28"/>
                <w:szCs w:val="28"/>
                <w:lang w:eastAsia="zh-CN"/>
              </w:rPr>
              <w:t>,00</w:t>
            </w:r>
          </w:p>
        </w:tc>
        <w:tc>
          <w:tcPr>
            <w:tcW w:w="1476" w:type="dxa"/>
            <w:hideMark/>
          </w:tcPr>
          <w:p w:rsidR="00BE3452" w:rsidRPr="001F0291" w:rsidRDefault="00C050AA" w:rsidP="00EB5984">
            <w:pPr>
              <w:spacing w:before="120" w:after="4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rPr>
              <w:t>330</w:t>
            </w:r>
            <w:bookmarkStart w:id="0" w:name="_GoBack"/>
            <w:bookmarkEnd w:id="0"/>
            <w:r w:rsidR="00BE3452" w:rsidRPr="001F0291">
              <w:rPr>
                <w:rFonts w:ascii="Times New Roman" w:hAnsi="Times New Roman" w:cs="Times New Roman"/>
                <w:color w:val="FF0000"/>
                <w:sz w:val="28"/>
                <w:szCs w:val="28"/>
              </w:rPr>
              <w:t>.000</w:t>
            </w:r>
            <w:r w:rsidR="0096345F" w:rsidRPr="001F0291">
              <w:rPr>
                <w:rFonts w:ascii="Times New Roman" w:hAnsi="Times New Roman" w:cs="Times New Roman"/>
                <w:color w:val="FF0000"/>
                <w:sz w:val="28"/>
                <w:szCs w:val="28"/>
                <w:lang w:eastAsia="zh-CN"/>
              </w:rPr>
              <w:t>,00</w:t>
            </w:r>
          </w:p>
        </w:tc>
      </w:tr>
    </w:tbl>
    <w:p w:rsidR="004C4910" w:rsidRPr="001F0291" w:rsidRDefault="004C4910" w:rsidP="00EB5984">
      <w:pPr>
        <w:spacing w:before="120" w:after="120" w:line="360" w:lineRule="exact"/>
        <w:jc w:val="both"/>
        <w:rPr>
          <w:rFonts w:ascii="Times New Roman" w:hAnsi="Times New Roman" w:cs="Times New Roman"/>
          <w:sz w:val="28"/>
          <w:szCs w:val="28"/>
        </w:rPr>
      </w:pPr>
      <w:r w:rsidRPr="001F0291">
        <w:rPr>
          <w:rFonts w:ascii="Times New Roman" w:hAnsi="Times New Roman" w:cs="Times New Roman"/>
          <w:sz w:val="28"/>
          <w:szCs w:val="28"/>
        </w:rPr>
        <w:tab/>
      </w:r>
      <w:r w:rsidR="00042925" w:rsidRPr="001F0291">
        <w:rPr>
          <w:rFonts w:ascii="Times New Roman" w:hAnsi="Times New Roman" w:cs="Times New Roman"/>
          <w:sz w:val="28"/>
          <w:szCs w:val="28"/>
        </w:rPr>
        <w:t>2.</w:t>
      </w:r>
      <w:r w:rsidRPr="001F0291">
        <w:rPr>
          <w:rFonts w:ascii="Times New Roman" w:hAnsi="Times New Roman" w:cs="Times New Roman"/>
          <w:sz w:val="28"/>
          <w:szCs w:val="28"/>
        </w:rPr>
        <w:t xml:space="preserve"> Khung giá dịch vụ bốc dỡ container</w:t>
      </w:r>
      <w:r w:rsidR="00DC293C" w:rsidRPr="001F0291">
        <w:rPr>
          <w:rFonts w:ascii="Times New Roman" w:hAnsi="Times New Roman" w:cs="Times New Roman"/>
          <w:sz w:val="28"/>
          <w:szCs w:val="28"/>
          <w:lang w:eastAsia="zh-CN"/>
        </w:rPr>
        <w:t xml:space="preserve"> </w:t>
      </w:r>
      <w:r w:rsidRPr="001F0291">
        <w:rPr>
          <w:rFonts w:ascii="Times New Roman" w:hAnsi="Times New Roman" w:cs="Times New Roman"/>
          <w:sz w:val="28"/>
          <w:szCs w:val="28"/>
        </w:rPr>
        <w:t>nhập khẩu, xuất khẩu và tạm nhập, tái xuất (không áp dụng cho khu vực Cái Mép, Thị Vải)</w:t>
      </w:r>
    </w:p>
    <w:p w:rsidR="004C4910" w:rsidRPr="001F0291" w:rsidRDefault="004C4910" w:rsidP="00EB5984">
      <w:pPr>
        <w:spacing w:before="120" w:after="0" w:line="360" w:lineRule="exact"/>
        <w:jc w:val="both"/>
        <w:rPr>
          <w:rFonts w:ascii="Times New Roman" w:hAnsi="Times New Roman" w:cs="Times New Roman"/>
          <w:i/>
          <w:sz w:val="28"/>
          <w:szCs w:val="28"/>
        </w:rPr>
      </w:pP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i/>
          <w:sz w:val="28"/>
          <w:szCs w:val="28"/>
        </w:rPr>
        <w:t>Đơn vị tính: USD/container</w:t>
      </w:r>
    </w:p>
    <w:tbl>
      <w:tblPr>
        <w:tblStyle w:val="TableGrid"/>
        <w:tblW w:w="9072" w:type="dxa"/>
        <w:tblInd w:w="108" w:type="dxa"/>
        <w:tblLook w:val="04A0"/>
      </w:tblPr>
      <w:tblGrid>
        <w:gridCol w:w="2977"/>
        <w:gridCol w:w="1559"/>
        <w:gridCol w:w="1634"/>
        <w:gridCol w:w="1343"/>
        <w:gridCol w:w="1559"/>
      </w:tblGrid>
      <w:tr w:rsidR="004C4910" w:rsidRPr="001F0291" w:rsidTr="006B44B4">
        <w:trPr>
          <w:trHeight w:val="330"/>
        </w:trPr>
        <w:tc>
          <w:tcPr>
            <w:tcW w:w="2977" w:type="dxa"/>
            <w:vMerge w:val="restart"/>
            <w:vAlign w:val="center"/>
            <w:hideMark/>
          </w:tcPr>
          <w:p w:rsidR="004C4910" w:rsidRPr="001F0291" w:rsidRDefault="004C4910" w:rsidP="00D524FD">
            <w:pPr>
              <w:spacing w:line="360" w:lineRule="exact"/>
              <w:jc w:val="center"/>
              <w:rPr>
                <w:rFonts w:ascii="Times New Roman" w:hAnsi="Times New Roman" w:cs="Times New Roman"/>
                <w:color w:val="7030A0"/>
                <w:sz w:val="28"/>
                <w:szCs w:val="28"/>
              </w:rPr>
            </w:pPr>
            <w:r w:rsidRPr="001F0291">
              <w:rPr>
                <w:rFonts w:ascii="Times New Roman" w:hAnsi="Times New Roman" w:cs="Times New Roman"/>
                <w:color w:val="7030A0"/>
                <w:sz w:val="28"/>
                <w:szCs w:val="28"/>
              </w:rPr>
              <w:t>Loại container</w:t>
            </w:r>
          </w:p>
        </w:tc>
        <w:tc>
          <w:tcPr>
            <w:tcW w:w="6095" w:type="dxa"/>
            <w:gridSpan w:val="4"/>
            <w:vAlign w:val="center"/>
            <w:hideMark/>
          </w:tcPr>
          <w:p w:rsidR="004C4910" w:rsidRPr="001F0291" w:rsidRDefault="004C4910" w:rsidP="00D524FD">
            <w:pPr>
              <w:spacing w:line="360" w:lineRule="exact"/>
              <w:jc w:val="center"/>
              <w:rPr>
                <w:rFonts w:ascii="Times New Roman" w:hAnsi="Times New Roman" w:cs="Times New Roman"/>
                <w:color w:val="7030A0"/>
                <w:sz w:val="28"/>
                <w:szCs w:val="28"/>
              </w:rPr>
            </w:pPr>
            <w:r w:rsidRPr="001F0291">
              <w:rPr>
                <w:rFonts w:ascii="Times New Roman" w:hAnsi="Times New Roman" w:cs="Times New Roman"/>
                <w:color w:val="7030A0"/>
                <w:sz w:val="28"/>
                <w:szCs w:val="28"/>
              </w:rPr>
              <w:t>Khung giá dịch vụ</w:t>
            </w:r>
          </w:p>
        </w:tc>
      </w:tr>
      <w:tr w:rsidR="004C4910" w:rsidRPr="001F0291" w:rsidTr="006B44B4">
        <w:trPr>
          <w:trHeight w:val="330"/>
        </w:trPr>
        <w:tc>
          <w:tcPr>
            <w:tcW w:w="2977" w:type="dxa"/>
            <w:vMerge/>
            <w:vAlign w:val="center"/>
            <w:hideMark/>
          </w:tcPr>
          <w:p w:rsidR="004C4910" w:rsidRPr="001F0291" w:rsidRDefault="004C4910" w:rsidP="00D524FD">
            <w:pPr>
              <w:spacing w:line="360" w:lineRule="exact"/>
              <w:jc w:val="center"/>
              <w:rPr>
                <w:rFonts w:ascii="Times New Roman" w:hAnsi="Times New Roman" w:cs="Times New Roman"/>
                <w:color w:val="7030A0"/>
                <w:sz w:val="28"/>
                <w:szCs w:val="28"/>
              </w:rPr>
            </w:pPr>
          </w:p>
        </w:tc>
        <w:tc>
          <w:tcPr>
            <w:tcW w:w="3193" w:type="dxa"/>
            <w:gridSpan w:val="2"/>
            <w:vAlign w:val="center"/>
            <w:hideMark/>
          </w:tcPr>
          <w:p w:rsidR="004C4910" w:rsidRPr="001F0291" w:rsidRDefault="004C4910" w:rsidP="00D524FD">
            <w:pPr>
              <w:spacing w:line="360" w:lineRule="exact"/>
              <w:jc w:val="center"/>
              <w:rPr>
                <w:rFonts w:ascii="Times New Roman" w:hAnsi="Times New Roman" w:cs="Times New Roman"/>
                <w:color w:val="7030A0"/>
                <w:sz w:val="28"/>
                <w:szCs w:val="28"/>
              </w:rPr>
            </w:pPr>
            <w:r w:rsidRPr="001F0291">
              <w:rPr>
                <w:rFonts w:ascii="Times New Roman" w:hAnsi="Times New Roman" w:cs="Times New Roman"/>
                <w:color w:val="7030A0"/>
                <w:sz w:val="28"/>
                <w:szCs w:val="28"/>
              </w:rPr>
              <w:t>Tàu (Sà lan)</w:t>
            </w:r>
            <w:r w:rsidR="00D524FD" w:rsidRPr="001F0291">
              <w:rPr>
                <w:rFonts w:ascii="Times New Roman" w:hAnsi="Times New Roman" w:cs="Times New Roman"/>
                <w:color w:val="7030A0"/>
                <w:sz w:val="28"/>
                <w:szCs w:val="28"/>
                <w:lang w:eastAsia="zh-CN"/>
              </w:rPr>
              <w:t xml:space="preserve"> </w:t>
            </w:r>
            <w:r w:rsidRPr="001F0291">
              <w:rPr>
                <w:rFonts w:ascii="Times New Roman" w:hAnsi="Times New Roman" w:cs="Times New Roman"/>
                <w:color w:val="7030A0"/>
                <w:sz w:val="28"/>
                <w:szCs w:val="28"/>
              </w:rPr>
              <w:t>↔</w:t>
            </w:r>
            <w:r w:rsidR="00D524FD" w:rsidRPr="001F0291">
              <w:rPr>
                <w:rFonts w:ascii="Times New Roman" w:hAnsi="Times New Roman" w:cs="Times New Roman"/>
                <w:color w:val="7030A0"/>
                <w:sz w:val="28"/>
                <w:szCs w:val="28"/>
                <w:lang w:eastAsia="zh-CN"/>
              </w:rPr>
              <w:t xml:space="preserve"> </w:t>
            </w:r>
            <w:r w:rsidRPr="001F0291">
              <w:rPr>
                <w:rFonts w:ascii="Times New Roman" w:hAnsi="Times New Roman" w:cs="Times New Roman"/>
                <w:color w:val="7030A0"/>
                <w:sz w:val="28"/>
                <w:szCs w:val="28"/>
              </w:rPr>
              <w:t>Bãi cảng</w:t>
            </w:r>
          </w:p>
        </w:tc>
        <w:tc>
          <w:tcPr>
            <w:tcW w:w="2902" w:type="dxa"/>
            <w:gridSpan w:val="2"/>
            <w:vAlign w:val="center"/>
            <w:hideMark/>
          </w:tcPr>
          <w:p w:rsidR="004C4910" w:rsidRPr="001F0291" w:rsidRDefault="004C4910" w:rsidP="00D524FD">
            <w:pPr>
              <w:spacing w:line="360" w:lineRule="exact"/>
              <w:jc w:val="center"/>
              <w:rPr>
                <w:rFonts w:ascii="Times New Roman" w:hAnsi="Times New Roman" w:cs="Times New Roman"/>
                <w:color w:val="7030A0"/>
                <w:spacing w:val="-4"/>
                <w:sz w:val="28"/>
                <w:szCs w:val="28"/>
              </w:rPr>
            </w:pPr>
            <w:r w:rsidRPr="001F0291">
              <w:rPr>
                <w:rFonts w:ascii="Times New Roman" w:hAnsi="Times New Roman" w:cs="Times New Roman"/>
                <w:color w:val="7030A0"/>
                <w:spacing w:val="-4"/>
                <w:sz w:val="28"/>
                <w:szCs w:val="28"/>
              </w:rPr>
              <w:t>Tàu (Sà lan)</w:t>
            </w:r>
            <w:r w:rsidR="00D524FD" w:rsidRPr="001F0291">
              <w:rPr>
                <w:rFonts w:ascii="Times New Roman" w:hAnsi="Times New Roman" w:cs="Times New Roman"/>
                <w:color w:val="7030A0"/>
                <w:spacing w:val="-4"/>
                <w:sz w:val="28"/>
                <w:szCs w:val="28"/>
                <w:lang w:eastAsia="zh-CN"/>
              </w:rPr>
              <w:t xml:space="preserve"> </w:t>
            </w:r>
            <w:r w:rsidRPr="001F0291">
              <w:rPr>
                <w:rFonts w:ascii="Times New Roman" w:hAnsi="Times New Roman" w:cs="Times New Roman"/>
                <w:color w:val="7030A0"/>
                <w:spacing w:val="-4"/>
                <w:sz w:val="28"/>
                <w:szCs w:val="28"/>
              </w:rPr>
              <w:t>↔</w:t>
            </w:r>
            <w:r w:rsidR="00D524FD" w:rsidRPr="001F0291">
              <w:rPr>
                <w:rFonts w:ascii="Times New Roman" w:hAnsi="Times New Roman" w:cs="Times New Roman"/>
                <w:color w:val="7030A0"/>
                <w:spacing w:val="-4"/>
                <w:sz w:val="28"/>
                <w:szCs w:val="28"/>
                <w:lang w:eastAsia="zh-CN"/>
              </w:rPr>
              <w:t xml:space="preserve"> </w:t>
            </w:r>
            <w:r w:rsidRPr="001F0291">
              <w:rPr>
                <w:rFonts w:ascii="Times New Roman" w:hAnsi="Times New Roman" w:cs="Times New Roman"/>
                <w:color w:val="7030A0"/>
                <w:spacing w:val="-4"/>
                <w:sz w:val="28"/>
                <w:szCs w:val="28"/>
              </w:rPr>
              <w:t>Sà lan,</w:t>
            </w:r>
            <w:r w:rsidR="00D524FD" w:rsidRPr="001F0291">
              <w:rPr>
                <w:rFonts w:ascii="Times New Roman" w:hAnsi="Times New Roman" w:cs="Times New Roman"/>
                <w:color w:val="7030A0"/>
                <w:spacing w:val="-4"/>
                <w:sz w:val="28"/>
                <w:szCs w:val="28"/>
                <w:lang w:eastAsia="zh-CN"/>
              </w:rPr>
              <w:t xml:space="preserve"> </w:t>
            </w:r>
            <w:r w:rsidRPr="001F0291">
              <w:rPr>
                <w:rFonts w:ascii="Times New Roman" w:hAnsi="Times New Roman" w:cs="Times New Roman"/>
                <w:color w:val="7030A0"/>
                <w:spacing w:val="-4"/>
                <w:sz w:val="28"/>
                <w:szCs w:val="28"/>
              </w:rPr>
              <w:t>toa xe tại cầu cảng</w:t>
            </w:r>
          </w:p>
        </w:tc>
      </w:tr>
      <w:tr w:rsidR="004C4910" w:rsidRPr="001F0291" w:rsidTr="006B44B4">
        <w:trPr>
          <w:trHeight w:val="330"/>
        </w:trPr>
        <w:tc>
          <w:tcPr>
            <w:tcW w:w="2977" w:type="dxa"/>
            <w:vMerge/>
            <w:vAlign w:val="center"/>
            <w:hideMark/>
          </w:tcPr>
          <w:p w:rsidR="004C4910" w:rsidRPr="001F0291" w:rsidRDefault="004C4910" w:rsidP="00D524FD">
            <w:pPr>
              <w:spacing w:line="360" w:lineRule="exact"/>
              <w:jc w:val="center"/>
              <w:rPr>
                <w:rFonts w:ascii="Times New Roman" w:hAnsi="Times New Roman" w:cs="Times New Roman"/>
                <w:color w:val="7030A0"/>
                <w:sz w:val="28"/>
                <w:szCs w:val="28"/>
              </w:rPr>
            </w:pPr>
          </w:p>
        </w:tc>
        <w:tc>
          <w:tcPr>
            <w:tcW w:w="1559" w:type="dxa"/>
            <w:vAlign w:val="center"/>
            <w:hideMark/>
          </w:tcPr>
          <w:p w:rsidR="004C4910" w:rsidRPr="001F0291" w:rsidRDefault="004C4910" w:rsidP="00D524FD">
            <w:pPr>
              <w:spacing w:line="360" w:lineRule="exact"/>
              <w:jc w:val="center"/>
              <w:rPr>
                <w:rFonts w:ascii="Times New Roman" w:hAnsi="Times New Roman" w:cs="Times New Roman"/>
                <w:color w:val="7030A0"/>
                <w:sz w:val="28"/>
                <w:szCs w:val="28"/>
              </w:rPr>
            </w:pPr>
            <w:r w:rsidRPr="001F0291">
              <w:rPr>
                <w:rFonts w:ascii="Times New Roman" w:hAnsi="Times New Roman" w:cs="Times New Roman"/>
                <w:color w:val="7030A0"/>
                <w:sz w:val="28"/>
                <w:szCs w:val="28"/>
              </w:rPr>
              <w:t>Tối thiểu</w:t>
            </w:r>
          </w:p>
        </w:tc>
        <w:tc>
          <w:tcPr>
            <w:tcW w:w="1634" w:type="dxa"/>
            <w:vAlign w:val="center"/>
            <w:hideMark/>
          </w:tcPr>
          <w:p w:rsidR="004C4910" w:rsidRPr="001F0291" w:rsidRDefault="004C4910" w:rsidP="00D524FD">
            <w:pPr>
              <w:spacing w:line="360" w:lineRule="exact"/>
              <w:jc w:val="center"/>
              <w:rPr>
                <w:rFonts w:ascii="Times New Roman" w:hAnsi="Times New Roman" w:cs="Times New Roman"/>
                <w:color w:val="7030A0"/>
                <w:sz w:val="28"/>
                <w:szCs w:val="28"/>
              </w:rPr>
            </w:pPr>
            <w:r w:rsidRPr="001F0291">
              <w:rPr>
                <w:rFonts w:ascii="Times New Roman" w:hAnsi="Times New Roman" w:cs="Times New Roman"/>
                <w:color w:val="7030A0"/>
                <w:sz w:val="28"/>
                <w:szCs w:val="28"/>
              </w:rPr>
              <w:t>Tối đa</w:t>
            </w:r>
          </w:p>
        </w:tc>
        <w:tc>
          <w:tcPr>
            <w:tcW w:w="1343" w:type="dxa"/>
            <w:vAlign w:val="center"/>
            <w:hideMark/>
          </w:tcPr>
          <w:p w:rsidR="004C4910" w:rsidRPr="001F0291" w:rsidRDefault="004C4910" w:rsidP="00D524FD">
            <w:pPr>
              <w:spacing w:line="360" w:lineRule="exact"/>
              <w:jc w:val="center"/>
              <w:rPr>
                <w:rFonts w:ascii="Times New Roman" w:hAnsi="Times New Roman" w:cs="Times New Roman"/>
                <w:color w:val="7030A0"/>
                <w:sz w:val="28"/>
                <w:szCs w:val="28"/>
              </w:rPr>
            </w:pPr>
            <w:r w:rsidRPr="001F0291">
              <w:rPr>
                <w:rFonts w:ascii="Times New Roman" w:hAnsi="Times New Roman" w:cs="Times New Roman"/>
                <w:color w:val="7030A0"/>
                <w:sz w:val="28"/>
                <w:szCs w:val="28"/>
              </w:rPr>
              <w:t>Tối thiểu</w:t>
            </w:r>
          </w:p>
        </w:tc>
        <w:tc>
          <w:tcPr>
            <w:tcW w:w="1559" w:type="dxa"/>
            <w:vAlign w:val="center"/>
            <w:hideMark/>
          </w:tcPr>
          <w:p w:rsidR="004C4910" w:rsidRPr="001F0291" w:rsidRDefault="004C4910" w:rsidP="00D524FD">
            <w:pPr>
              <w:spacing w:line="360" w:lineRule="exact"/>
              <w:jc w:val="center"/>
              <w:rPr>
                <w:rFonts w:ascii="Times New Roman" w:hAnsi="Times New Roman" w:cs="Times New Roman"/>
                <w:color w:val="7030A0"/>
                <w:sz w:val="28"/>
                <w:szCs w:val="28"/>
              </w:rPr>
            </w:pPr>
            <w:r w:rsidRPr="001F0291">
              <w:rPr>
                <w:rFonts w:ascii="Times New Roman" w:hAnsi="Times New Roman" w:cs="Times New Roman"/>
                <w:color w:val="7030A0"/>
                <w:sz w:val="28"/>
                <w:szCs w:val="28"/>
              </w:rPr>
              <w:t>Tối đa</w:t>
            </w:r>
          </w:p>
        </w:tc>
      </w:tr>
      <w:tr w:rsidR="00BE3452" w:rsidRPr="001F0291" w:rsidTr="006B44B4">
        <w:trPr>
          <w:trHeight w:val="368"/>
        </w:trPr>
        <w:tc>
          <w:tcPr>
            <w:tcW w:w="2977" w:type="dxa"/>
            <w:hideMark/>
          </w:tcPr>
          <w:p w:rsidR="00BE3452" w:rsidRPr="001F0291" w:rsidRDefault="00BE3452" w:rsidP="00EB5984">
            <w:pPr>
              <w:spacing w:before="120" w:after="40" w:line="360" w:lineRule="exact"/>
              <w:jc w:val="both"/>
              <w:rPr>
                <w:rFonts w:ascii="Times New Roman" w:hAnsi="Times New Roman" w:cs="Times New Roman"/>
                <w:b/>
                <w:color w:val="FF0000"/>
                <w:sz w:val="28"/>
                <w:szCs w:val="28"/>
              </w:rPr>
            </w:pPr>
            <w:r w:rsidRPr="001F0291">
              <w:rPr>
                <w:rFonts w:ascii="Times New Roman" w:hAnsi="Times New Roman" w:cs="Times New Roman"/>
                <w:b/>
                <w:color w:val="FF0000"/>
                <w:sz w:val="28"/>
                <w:szCs w:val="28"/>
              </w:rPr>
              <w:t>Container 20 feet</w:t>
            </w:r>
          </w:p>
        </w:tc>
        <w:tc>
          <w:tcPr>
            <w:tcW w:w="1559" w:type="dxa"/>
            <w:hideMark/>
          </w:tcPr>
          <w:p w:rsidR="00BE3452" w:rsidRPr="001F0291" w:rsidRDefault="00BE3452" w:rsidP="00EB5984">
            <w:pPr>
              <w:spacing w:before="120" w:after="40" w:line="360" w:lineRule="exact"/>
              <w:jc w:val="center"/>
              <w:rPr>
                <w:rFonts w:ascii="Times New Roman" w:hAnsi="Times New Roman" w:cs="Times New Roman"/>
                <w:color w:val="7030A0"/>
                <w:sz w:val="28"/>
                <w:szCs w:val="28"/>
              </w:rPr>
            </w:pPr>
          </w:p>
        </w:tc>
        <w:tc>
          <w:tcPr>
            <w:tcW w:w="1634" w:type="dxa"/>
            <w:hideMark/>
          </w:tcPr>
          <w:p w:rsidR="00BE3452" w:rsidRPr="001F0291" w:rsidRDefault="00BE3452" w:rsidP="00EB5984">
            <w:pPr>
              <w:spacing w:before="120" w:after="40" w:line="360" w:lineRule="exact"/>
              <w:jc w:val="center"/>
              <w:rPr>
                <w:rFonts w:ascii="Times New Roman" w:hAnsi="Times New Roman" w:cs="Times New Roman"/>
                <w:color w:val="7030A0"/>
                <w:sz w:val="28"/>
                <w:szCs w:val="28"/>
              </w:rPr>
            </w:pPr>
          </w:p>
        </w:tc>
        <w:tc>
          <w:tcPr>
            <w:tcW w:w="1343" w:type="dxa"/>
            <w:hideMark/>
          </w:tcPr>
          <w:p w:rsidR="00BE3452" w:rsidRPr="001F0291" w:rsidRDefault="00BE3452" w:rsidP="00EB5984">
            <w:pPr>
              <w:spacing w:before="120" w:after="40" w:line="360" w:lineRule="exact"/>
              <w:jc w:val="center"/>
              <w:rPr>
                <w:rFonts w:ascii="Times New Roman" w:hAnsi="Times New Roman" w:cs="Times New Roman"/>
                <w:color w:val="7030A0"/>
                <w:sz w:val="28"/>
                <w:szCs w:val="28"/>
              </w:rPr>
            </w:pPr>
          </w:p>
        </w:tc>
        <w:tc>
          <w:tcPr>
            <w:tcW w:w="1559" w:type="dxa"/>
            <w:hideMark/>
          </w:tcPr>
          <w:p w:rsidR="00BE3452" w:rsidRPr="001F0291" w:rsidRDefault="00BE3452" w:rsidP="00EB5984">
            <w:pPr>
              <w:spacing w:before="120" w:after="40" w:line="360" w:lineRule="exact"/>
              <w:jc w:val="center"/>
              <w:rPr>
                <w:rFonts w:ascii="Times New Roman" w:hAnsi="Times New Roman" w:cs="Times New Roman"/>
                <w:color w:val="7030A0"/>
                <w:sz w:val="28"/>
                <w:szCs w:val="28"/>
              </w:rPr>
            </w:pPr>
          </w:p>
        </w:tc>
      </w:tr>
      <w:tr w:rsidR="00BE3452" w:rsidRPr="001F0291" w:rsidTr="006B44B4">
        <w:trPr>
          <w:trHeight w:val="330"/>
        </w:trPr>
        <w:tc>
          <w:tcPr>
            <w:tcW w:w="2977" w:type="dxa"/>
            <w:hideMark/>
          </w:tcPr>
          <w:p w:rsidR="00BE3452" w:rsidRPr="001F0291" w:rsidRDefault="00BE3452"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Có hàng</w:t>
            </w:r>
          </w:p>
        </w:tc>
        <w:tc>
          <w:tcPr>
            <w:tcW w:w="1559" w:type="dxa"/>
            <w:hideMark/>
          </w:tcPr>
          <w:p w:rsidR="00BE3452" w:rsidRPr="001F0291" w:rsidRDefault="00BE3452" w:rsidP="00EB5984">
            <w:pPr>
              <w:spacing w:before="120" w:after="40" w:line="360" w:lineRule="exact"/>
              <w:jc w:val="right"/>
              <w:rPr>
                <w:rFonts w:ascii="Times New Roman" w:hAnsi="Times New Roman" w:cs="Times New Roman"/>
                <w:color w:val="7030A0"/>
                <w:sz w:val="28"/>
                <w:szCs w:val="28"/>
              </w:rPr>
            </w:pPr>
            <w:r w:rsidRPr="001F0291">
              <w:rPr>
                <w:rFonts w:ascii="Times New Roman" w:hAnsi="Times New Roman" w:cs="Times New Roman"/>
                <w:color w:val="7030A0"/>
                <w:sz w:val="28"/>
                <w:szCs w:val="28"/>
              </w:rPr>
              <w:t>41</w:t>
            </w:r>
          </w:p>
        </w:tc>
        <w:tc>
          <w:tcPr>
            <w:tcW w:w="1634" w:type="dxa"/>
            <w:vAlign w:val="center"/>
            <w:hideMark/>
          </w:tcPr>
          <w:p w:rsidR="00BE3452" w:rsidRPr="001F0291" w:rsidRDefault="00BE3452" w:rsidP="00EB5984">
            <w:pPr>
              <w:spacing w:before="120" w:after="40" w:line="360" w:lineRule="exact"/>
              <w:jc w:val="right"/>
              <w:rPr>
                <w:rFonts w:ascii="Times New Roman" w:hAnsi="Times New Roman" w:cs="Times New Roman"/>
                <w:color w:val="7030A0"/>
                <w:sz w:val="28"/>
                <w:szCs w:val="28"/>
              </w:rPr>
            </w:pPr>
            <w:r w:rsidRPr="001F0291">
              <w:rPr>
                <w:rFonts w:ascii="Times New Roman" w:hAnsi="Times New Roman" w:cs="Times New Roman"/>
                <w:color w:val="7030A0"/>
                <w:sz w:val="28"/>
                <w:szCs w:val="28"/>
              </w:rPr>
              <w:t>53</w:t>
            </w:r>
          </w:p>
        </w:tc>
        <w:tc>
          <w:tcPr>
            <w:tcW w:w="1343" w:type="dxa"/>
            <w:hideMark/>
          </w:tcPr>
          <w:p w:rsidR="00BE3452" w:rsidRPr="001F0291" w:rsidRDefault="00BE3452" w:rsidP="00EB5984">
            <w:pPr>
              <w:spacing w:before="120" w:after="40" w:line="360" w:lineRule="exact"/>
              <w:jc w:val="right"/>
              <w:rPr>
                <w:rFonts w:ascii="Times New Roman" w:hAnsi="Times New Roman" w:cs="Times New Roman"/>
                <w:color w:val="7030A0"/>
                <w:sz w:val="28"/>
                <w:szCs w:val="28"/>
              </w:rPr>
            </w:pPr>
            <w:r w:rsidRPr="001F0291">
              <w:rPr>
                <w:rFonts w:ascii="Times New Roman" w:hAnsi="Times New Roman" w:cs="Times New Roman"/>
                <w:color w:val="7030A0"/>
                <w:sz w:val="28"/>
                <w:szCs w:val="28"/>
              </w:rPr>
              <w:t>31</w:t>
            </w:r>
          </w:p>
        </w:tc>
        <w:tc>
          <w:tcPr>
            <w:tcW w:w="1559" w:type="dxa"/>
            <w:vAlign w:val="center"/>
            <w:hideMark/>
          </w:tcPr>
          <w:p w:rsidR="00BE3452" w:rsidRPr="001F0291" w:rsidRDefault="00BE3452" w:rsidP="00EB5984">
            <w:pPr>
              <w:spacing w:before="120" w:after="40" w:line="360" w:lineRule="exact"/>
              <w:jc w:val="right"/>
              <w:rPr>
                <w:rFonts w:ascii="Times New Roman" w:hAnsi="Times New Roman" w:cs="Times New Roman"/>
                <w:color w:val="7030A0"/>
                <w:sz w:val="28"/>
                <w:szCs w:val="28"/>
              </w:rPr>
            </w:pPr>
            <w:r w:rsidRPr="001F0291">
              <w:rPr>
                <w:rFonts w:ascii="Times New Roman" w:hAnsi="Times New Roman" w:cs="Times New Roman"/>
                <w:color w:val="7030A0"/>
                <w:sz w:val="28"/>
                <w:szCs w:val="28"/>
              </w:rPr>
              <w:t>40</w:t>
            </w:r>
          </w:p>
        </w:tc>
      </w:tr>
      <w:tr w:rsidR="00BE3452" w:rsidRPr="001F0291" w:rsidTr="006B44B4">
        <w:trPr>
          <w:trHeight w:val="330"/>
        </w:trPr>
        <w:tc>
          <w:tcPr>
            <w:tcW w:w="2977" w:type="dxa"/>
            <w:hideMark/>
          </w:tcPr>
          <w:p w:rsidR="00BE3452" w:rsidRPr="001F0291" w:rsidRDefault="00BE3452"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Rỗng</w:t>
            </w:r>
          </w:p>
        </w:tc>
        <w:tc>
          <w:tcPr>
            <w:tcW w:w="1559" w:type="dxa"/>
            <w:hideMark/>
          </w:tcPr>
          <w:p w:rsidR="00BE3452" w:rsidRPr="001F0291" w:rsidRDefault="00BE3452" w:rsidP="00EB5984">
            <w:pPr>
              <w:spacing w:before="120" w:after="40" w:line="360" w:lineRule="exact"/>
              <w:jc w:val="right"/>
              <w:rPr>
                <w:rFonts w:ascii="Times New Roman" w:hAnsi="Times New Roman" w:cs="Times New Roman"/>
                <w:color w:val="7030A0"/>
                <w:sz w:val="28"/>
                <w:szCs w:val="28"/>
              </w:rPr>
            </w:pPr>
            <w:r w:rsidRPr="001F0291">
              <w:rPr>
                <w:rFonts w:ascii="Times New Roman" w:hAnsi="Times New Roman" w:cs="Times New Roman"/>
                <w:color w:val="7030A0"/>
                <w:sz w:val="28"/>
                <w:szCs w:val="28"/>
              </w:rPr>
              <w:t>22</w:t>
            </w:r>
          </w:p>
        </w:tc>
        <w:tc>
          <w:tcPr>
            <w:tcW w:w="1634" w:type="dxa"/>
            <w:vAlign w:val="center"/>
            <w:hideMark/>
          </w:tcPr>
          <w:p w:rsidR="00BE3452" w:rsidRPr="001F0291" w:rsidRDefault="00BE3452" w:rsidP="00EB5984">
            <w:pPr>
              <w:spacing w:before="120" w:after="40" w:line="360" w:lineRule="exact"/>
              <w:jc w:val="right"/>
              <w:rPr>
                <w:rFonts w:ascii="Times New Roman" w:hAnsi="Times New Roman" w:cs="Times New Roman"/>
                <w:color w:val="7030A0"/>
                <w:sz w:val="28"/>
                <w:szCs w:val="28"/>
              </w:rPr>
            </w:pPr>
            <w:r w:rsidRPr="001F0291">
              <w:rPr>
                <w:rFonts w:ascii="Times New Roman" w:hAnsi="Times New Roman" w:cs="Times New Roman"/>
                <w:color w:val="7030A0"/>
                <w:sz w:val="28"/>
                <w:szCs w:val="28"/>
              </w:rPr>
              <w:t>29</w:t>
            </w:r>
          </w:p>
        </w:tc>
        <w:tc>
          <w:tcPr>
            <w:tcW w:w="1343" w:type="dxa"/>
            <w:hideMark/>
          </w:tcPr>
          <w:p w:rsidR="00BE3452" w:rsidRPr="001F0291" w:rsidRDefault="00BE3452" w:rsidP="00EB5984">
            <w:pPr>
              <w:spacing w:before="120" w:after="40" w:line="360" w:lineRule="exact"/>
              <w:jc w:val="right"/>
              <w:rPr>
                <w:rFonts w:ascii="Times New Roman" w:hAnsi="Times New Roman" w:cs="Times New Roman"/>
                <w:color w:val="7030A0"/>
                <w:sz w:val="28"/>
                <w:szCs w:val="28"/>
              </w:rPr>
            </w:pPr>
            <w:r w:rsidRPr="001F0291">
              <w:rPr>
                <w:rFonts w:ascii="Times New Roman" w:hAnsi="Times New Roman" w:cs="Times New Roman"/>
                <w:color w:val="7030A0"/>
                <w:sz w:val="28"/>
                <w:szCs w:val="28"/>
              </w:rPr>
              <w:t>21</w:t>
            </w:r>
          </w:p>
        </w:tc>
        <w:tc>
          <w:tcPr>
            <w:tcW w:w="1559" w:type="dxa"/>
            <w:vAlign w:val="center"/>
            <w:hideMark/>
          </w:tcPr>
          <w:p w:rsidR="00BE3452" w:rsidRPr="001F0291" w:rsidRDefault="00BE3452" w:rsidP="00EB5984">
            <w:pPr>
              <w:spacing w:before="120" w:after="40" w:line="360" w:lineRule="exact"/>
              <w:jc w:val="right"/>
              <w:rPr>
                <w:rFonts w:ascii="Times New Roman" w:hAnsi="Times New Roman" w:cs="Times New Roman"/>
                <w:color w:val="7030A0"/>
                <w:sz w:val="28"/>
                <w:szCs w:val="28"/>
              </w:rPr>
            </w:pPr>
            <w:r w:rsidRPr="001F0291">
              <w:rPr>
                <w:rFonts w:ascii="Times New Roman" w:hAnsi="Times New Roman" w:cs="Times New Roman"/>
                <w:color w:val="7030A0"/>
                <w:sz w:val="28"/>
                <w:szCs w:val="28"/>
              </w:rPr>
              <w:t>27</w:t>
            </w:r>
          </w:p>
        </w:tc>
      </w:tr>
      <w:tr w:rsidR="00BE3452" w:rsidRPr="001F0291" w:rsidTr="006B44B4">
        <w:trPr>
          <w:trHeight w:val="330"/>
        </w:trPr>
        <w:tc>
          <w:tcPr>
            <w:tcW w:w="2977" w:type="dxa"/>
            <w:hideMark/>
          </w:tcPr>
          <w:p w:rsidR="00BE3452" w:rsidRPr="001F0291" w:rsidRDefault="008248AC" w:rsidP="00EB5984">
            <w:pPr>
              <w:spacing w:before="120" w:after="40" w:line="360" w:lineRule="exact"/>
              <w:jc w:val="both"/>
              <w:rPr>
                <w:rFonts w:ascii="Times New Roman" w:hAnsi="Times New Roman" w:cs="Times New Roman"/>
                <w:b/>
                <w:color w:val="FF0000"/>
                <w:sz w:val="28"/>
                <w:szCs w:val="28"/>
              </w:rPr>
            </w:pPr>
            <w:r w:rsidRPr="001F0291">
              <w:rPr>
                <w:rFonts w:ascii="Times New Roman" w:hAnsi="Times New Roman" w:cs="Times New Roman"/>
                <w:b/>
                <w:color w:val="FF0000"/>
                <w:sz w:val="28"/>
                <w:szCs w:val="28"/>
              </w:rPr>
              <w:t xml:space="preserve">Container </w:t>
            </w:r>
            <w:r w:rsidR="00BE3452" w:rsidRPr="001F0291">
              <w:rPr>
                <w:rFonts w:ascii="Times New Roman" w:hAnsi="Times New Roman" w:cs="Times New Roman"/>
                <w:b/>
                <w:color w:val="FF0000"/>
                <w:sz w:val="28"/>
                <w:szCs w:val="28"/>
              </w:rPr>
              <w:t>40 feet</w:t>
            </w:r>
          </w:p>
        </w:tc>
        <w:tc>
          <w:tcPr>
            <w:tcW w:w="1559" w:type="dxa"/>
            <w:hideMark/>
          </w:tcPr>
          <w:p w:rsidR="00BE3452" w:rsidRPr="001F0291" w:rsidRDefault="00BE3452" w:rsidP="00EB5984">
            <w:pPr>
              <w:spacing w:before="120" w:after="40" w:line="360" w:lineRule="exact"/>
              <w:jc w:val="right"/>
              <w:rPr>
                <w:rFonts w:ascii="Times New Roman" w:hAnsi="Times New Roman" w:cs="Times New Roman"/>
                <w:color w:val="7030A0"/>
                <w:sz w:val="28"/>
                <w:szCs w:val="28"/>
              </w:rPr>
            </w:pPr>
          </w:p>
        </w:tc>
        <w:tc>
          <w:tcPr>
            <w:tcW w:w="1634" w:type="dxa"/>
            <w:vAlign w:val="center"/>
            <w:hideMark/>
          </w:tcPr>
          <w:p w:rsidR="00BE3452" w:rsidRPr="001F0291" w:rsidRDefault="00BE3452" w:rsidP="00EB5984">
            <w:pPr>
              <w:spacing w:before="120" w:after="40" w:line="360" w:lineRule="exact"/>
              <w:jc w:val="right"/>
              <w:rPr>
                <w:rFonts w:ascii="Times New Roman" w:hAnsi="Times New Roman" w:cs="Times New Roman"/>
                <w:color w:val="7030A0"/>
                <w:sz w:val="28"/>
                <w:szCs w:val="28"/>
              </w:rPr>
            </w:pPr>
          </w:p>
        </w:tc>
        <w:tc>
          <w:tcPr>
            <w:tcW w:w="1343" w:type="dxa"/>
            <w:hideMark/>
          </w:tcPr>
          <w:p w:rsidR="00BE3452" w:rsidRPr="001F0291" w:rsidRDefault="00BE3452" w:rsidP="00EB5984">
            <w:pPr>
              <w:spacing w:before="120" w:after="40" w:line="360" w:lineRule="exact"/>
              <w:jc w:val="right"/>
              <w:rPr>
                <w:rFonts w:ascii="Times New Roman" w:hAnsi="Times New Roman" w:cs="Times New Roman"/>
                <w:color w:val="7030A0"/>
                <w:sz w:val="28"/>
                <w:szCs w:val="28"/>
              </w:rPr>
            </w:pPr>
          </w:p>
        </w:tc>
        <w:tc>
          <w:tcPr>
            <w:tcW w:w="1559" w:type="dxa"/>
            <w:vAlign w:val="center"/>
            <w:hideMark/>
          </w:tcPr>
          <w:p w:rsidR="00BE3452" w:rsidRPr="001F0291" w:rsidRDefault="00BE3452" w:rsidP="00EB5984">
            <w:pPr>
              <w:spacing w:before="120" w:after="40" w:line="360" w:lineRule="exact"/>
              <w:jc w:val="right"/>
              <w:rPr>
                <w:rFonts w:ascii="Times New Roman" w:hAnsi="Times New Roman" w:cs="Times New Roman"/>
                <w:color w:val="7030A0"/>
                <w:sz w:val="28"/>
                <w:szCs w:val="28"/>
              </w:rPr>
            </w:pPr>
          </w:p>
        </w:tc>
      </w:tr>
      <w:tr w:rsidR="00BE3452" w:rsidRPr="001F0291" w:rsidTr="006B44B4">
        <w:trPr>
          <w:trHeight w:val="330"/>
        </w:trPr>
        <w:tc>
          <w:tcPr>
            <w:tcW w:w="2977" w:type="dxa"/>
            <w:hideMark/>
          </w:tcPr>
          <w:p w:rsidR="00BE3452" w:rsidRPr="001F0291" w:rsidRDefault="00BE3452"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Có hàng</w:t>
            </w:r>
          </w:p>
        </w:tc>
        <w:tc>
          <w:tcPr>
            <w:tcW w:w="1559" w:type="dxa"/>
            <w:hideMark/>
          </w:tcPr>
          <w:p w:rsidR="00BE3452" w:rsidRPr="001F0291" w:rsidRDefault="00BE3452" w:rsidP="00EB5984">
            <w:pPr>
              <w:spacing w:before="120" w:after="40" w:line="360" w:lineRule="exact"/>
              <w:jc w:val="right"/>
              <w:rPr>
                <w:rFonts w:ascii="Times New Roman" w:hAnsi="Times New Roman" w:cs="Times New Roman"/>
                <w:color w:val="7030A0"/>
                <w:sz w:val="28"/>
                <w:szCs w:val="28"/>
              </w:rPr>
            </w:pPr>
            <w:r w:rsidRPr="001F0291">
              <w:rPr>
                <w:rFonts w:ascii="Times New Roman" w:hAnsi="Times New Roman" w:cs="Times New Roman"/>
                <w:color w:val="7030A0"/>
                <w:sz w:val="28"/>
                <w:szCs w:val="28"/>
              </w:rPr>
              <w:t>62</w:t>
            </w:r>
          </w:p>
        </w:tc>
        <w:tc>
          <w:tcPr>
            <w:tcW w:w="1634" w:type="dxa"/>
            <w:vAlign w:val="center"/>
            <w:hideMark/>
          </w:tcPr>
          <w:p w:rsidR="00BE3452" w:rsidRPr="001F0291" w:rsidRDefault="00BE3452" w:rsidP="00EB5984">
            <w:pPr>
              <w:spacing w:before="120" w:after="40" w:line="360" w:lineRule="exact"/>
              <w:jc w:val="right"/>
              <w:rPr>
                <w:rFonts w:ascii="Times New Roman" w:hAnsi="Times New Roman" w:cs="Times New Roman"/>
                <w:color w:val="7030A0"/>
                <w:sz w:val="28"/>
                <w:szCs w:val="28"/>
              </w:rPr>
            </w:pPr>
            <w:r w:rsidRPr="001F0291">
              <w:rPr>
                <w:rFonts w:ascii="Times New Roman" w:hAnsi="Times New Roman" w:cs="Times New Roman"/>
                <w:color w:val="7030A0"/>
                <w:sz w:val="28"/>
                <w:szCs w:val="28"/>
              </w:rPr>
              <w:t>81</w:t>
            </w:r>
          </w:p>
        </w:tc>
        <w:tc>
          <w:tcPr>
            <w:tcW w:w="1343" w:type="dxa"/>
            <w:hideMark/>
          </w:tcPr>
          <w:p w:rsidR="00BE3452" w:rsidRPr="001F0291" w:rsidRDefault="00BE3452" w:rsidP="00EB5984">
            <w:pPr>
              <w:spacing w:before="120" w:after="40" w:line="360" w:lineRule="exact"/>
              <w:jc w:val="right"/>
              <w:rPr>
                <w:rFonts w:ascii="Times New Roman" w:hAnsi="Times New Roman" w:cs="Times New Roman"/>
                <w:color w:val="7030A0"/>
                <w:sz w:val="28"/>
                <w:szCs w:val="28"/>
              </w:rPr>
            </w:pPr>
            <w:r w:rsidRPr="001F0291">
              <w:rPr>
                <w:rFonts w:ascii="Times New Roman" w:hAnsi="Times New Roman" w:cs="Times New Roman"/>
                <w:color w:val="7030A0"/>
                <w:sz w:val="28"/>
                <w:szCs w:val="28"/>
              </w:rPr>
              <w:t>47</w:t>
            </w:r>
          </w:p>
        </w:tc>
        <w:tc>
          <w:tcPr>
            <w:tcW w:w="1559" w:type="dxa"/>
            <w:vAlign w:val="center"/>
            <w:hideMark/>
          </w:tcPr>
          <w:p w:rsidR="00BE3452" w:rsidRPr="001F0291" w:rsidRDefault="00BE3452" w:rsidP="00EB5984">
            <w:pPr>
              <w:spacing w:before="120" w:after="40" w:line="360" w:lineRule="exact"/>
              <w:jc w:val="right"/>
              <w:rPr>
                <w:rFonts w:ascii="Times New Roman" w:hAnsi="Times New Roman" w:cs="Times New Roman"/>
                <w:color w:val="7030A0"/>
                <w:sz w:val="28"/>
                <w:szCs w:val="28"/>
              </w:rPr>
            </w:pPr>
            <w:r w:rsidRPr="001F0291">
              <w:rPr>
                <w:rFonts w:ascii="Times New Roman" w:hAnsi="Times New Roman" w:cs="Times New Roman"/>
                <w:color w:val="7030A0"/>
                <w:sz w:val="28"/>
                <w:szCs w:val="28"/>
              </w:rPr>
              <w:t>61</w:t>
            </w:r>
          </w:p>
        </w:tc>
      </w:tr>
      <w:tr w:rsidR="00BE3452" w:rsidRPr="001F0291" w:rsidTr="006B44B4">
        <w:trPr>
          <w:trHeight w:val="330"/>
        </w:trPr>
        <w:tc>
          <w:tcPr>
            <w:tcW w:w="2977" w:type="dxa"/>
            <w:hideMark/>
          </w:tcPr>
          <w:p w:rsidR="00BE3452" w:rsidRPr="001F0291" w:rsidRDefault="00BE3452"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Rỗng</w:t>
            </w:r>
          </w:p>
        </w:tc>
        <w:tc>
          <w:tcPr>
            <w:tcW w:w="1559" w:type="dxa"/>
            <w:hideMark/>
          </w:tcPr>
          <w:p w:rsidR="00BE3452" w:rsidRPr="001F0291" w:rsidRDefault="00BE3452" w:rsidP="00EB5984">
            <w:pPr>
              <w:spacing w:before="120" w:after="40" w:line="360" w:lineRule="exact"/>
              <w:jc w:val="right"/>
              <w:rPr>
                <w:rFonts w:ascii="Times New Roman" w:hAnsi="Times New Roman" w:cs="Times New Roman"/>
                <w:color w:val="7030A0"/>
                <w:sz w:val="28"/>
                <w:szCs w:val="28"/>
              </w:rPr>
            </w:pPr>
            <w:r w:rsidRPr="001F0291">
              <w:rPr>
                <w:rFonts w:ascii="Times New Roman" w:hAnsi="Times New Roman" w:cs="Times New Roman"/>
                <w:color w:val="7030A0"/>
                <w:sz w:val="28"/>
                <w:szCs w:val="28"/>
              </w:rPr>
              <w:t>33</w:t>
            </w:r>
          </w:p>
        </w:tc>
        <w:tc>
          <w:tcPr>
            <w:tcW w:w="1634" w:type="dxa"/>
            <w:vAlign w:val="center"/>
            <w:hideMark/>
          </w:tcPr>
          <w:p w:rsidR="00BE3452" w:rsidRPr="001F0291" w:rsidRDefault="00BE3452" w:rsidP="00EB5984">
            <w:pPr>
              <w:spacing w:before="120" w:after="40" w:line="360" w:lineRule="exact"/>
              <w:jc w:val="right"/>
              <w:rPr>
                <w:rFonts w:ascii="Times New Roman" w:hAnsi="Times New Roman" w:cs="Times New Roman"/>
                <w:color w:val="7030A0"/>
                <w:sz w:val="28"/>
                <w:szCs w:val="28"/>
              </w:rPr>
            </w:pPr>
            <w:r w:rsidRPr="001F0291">
              <w:rPr>
                <w:rFonts w:ascii="Times New Roman" w:hAnsi="Times New Roman" w:cs="Times New Roman"/>
                <w:color w:val="7030A0"/>
                <w:sz w:val="28"/>
                <w:szCs w:val="28"/>
              </w:rPr>
              <w:t>43</w:t>
            </w:r>
          </w:p>
        </w:tc>
        <w:tc>
          <w:tcPr>
            <w:tcW w:w="1343" w:type="dxa"/>
            <w:hideMark/>
          </w:tcPr>
          <w:p w:rsidR="00BE3452" w:rsidRPr="001F0291" w:rsidRDefault="00BE3452" w:rsidP="00EB5984">
            <w:pPr>
              <w:spacing w:before="120" w:after="40" w:line="360" w:lineRule="exact"/>
              <w:jc w:val="right"/>
              <w:rPr>
                <w:rFonts w:ascii="Times New Roman" w:hAnsi="Times New Roman" w:cs="Times New Roman"/>
                <w:color w:val="7030A0"/>
                <w:sz w:val="28"/>
                <w:szCs w:val="28"/>
              </w:rPr>
            </w:pPr>
            <w:r w:rsidRPr="001F0291">
              <w:rPr>
                <w:rFonts w:ascii="Times New Roman" w:hAnsi="Times New Roman" w:cs="Times New Roman"/>
                <w:color w:val="7030A0"/>
                <w:sz w:val="28"/>
                <w:szCs w:val="28"/>
              </w:rPr>
              <w:t>25</w:t>
            </w:r>
          </w:p>
        </w:tc>
        <w:tc>
          <w:tcPr>
            <w:tcW w:w="1559" w:type="dxa"/>
            <w:vAlign w:val="center"/>
            <w:hideMark/>
          </w:tcPr>
          <w:p w:rsidR="00BE3452" w:rsidRPr="001F0291" w:rsidRDefault="00BE3452" w:rsidP="00EB5984">
            <w:pPr>
              <w:spacing w:before="120" w:after="40" w:line="360" w:lineRule="exact"/>
              <w:jc w:val="right"/>
              <w:rPr>
                <w:rFonts w:ascii="Times New Roman" w:hAnsi="Times New Roman" w:cs="Times New Roman"/>
                <w:color w:val="7030A0"/>
                <w:sz w:val="28"/>
                <w:szCs w:val="28"/>
              </w:rPr>
            </w:pPr>
            <w:r w:rsidRPr="001F0291">
              <w:rPr>
                <w:rFonts w:ascii="Times New Roman" w:hAnsi="Times New Roman" w:cs="Times New Roman"/>
                <w:color w:val="7030A0"/>
                <w:sz w:val="28"/>
                <w:szCs w:val="28"/>
              </w:rPr>
              <w:t>33</w:t>
            </w:r>
          </w:p>
        </w:tc>
      </w:tr>
      <w:tr w:rsidR="00BE3452" w:rsidRPr="001F0291" w:rsidTr="006B44B4">
        <w:trPr>
          <w:trHeight w:val="330"/>
        </w:trPr>
        <w:tc>
          <w:tcPr>
            <w:tcW w:w="2977" w:type="dxa"/>
            <w:hideMark/>
          </w:tcPr>
          <w:p w:rsidR="00BE3452" w:rsidRPr="001F0291" w:rsidRDefault="00BE3452" w:rsidP="00EB5984">
            <w:pPr>
              <w:spacing w:before="120" w:after="40" w:line="360" w:lineRule="exact"/>
              <w:jc w:val="both"/>
              <w:rPr>
                <w:rFonts w:ascii="Times New Roman" w:hAnsi="Times New Roman" w:cs="Times New Roman"/>
                <w:b/>
                <w:color w:val="FF0000"/>
                <w:sz w:val="28"/>
                <w:szCs w:val="28"/>
              </w:rPr>
            </w:pPr>
            <w:r w:rsidRPr="001F0291">
              <w:rPr>
                <w:rFonts w:ascii="Times New Roman" w:hAnsi="Times New Roman" w:cs="Times New Roman"/>
                <w:b/>
                <w:color w:val="FF0000"/>
                <w:sz w:val="28"/>
                <w:szCs w:val="28"/>
              </w:rPr>
              <w:t xml:space="preserve">Container </w:t>
            </w:r>
            <w:r w:rsidR="005673D8" w:rsidRPr="001F0291">
              <w:rPr>
                <w:rFonts w:ascii="Times New Roman" w:hAnsi="Times New Roman" w:cs="Times New Roman"/>
                <w:b/>
                <w:color w:val="FF0000"/>
                <w:sz w:val="28"/>
                <w:szCs w:val="28"/>
              </w:rPr>
              <w:t>trên</w:t>
            </w:r>
            <w:r w:rsidRPr="001F0291">
              <w:rPr>
                <w:rFonts w:ascii="Times New Roman" w:hAnsi="Times New Roman" w:cs="Times New Roman"/>
                <w:b/>
                <w:color w:val="FF0000"/>
                <w:sz w:val="28"/>
                <w:szCs w:val="28"/>
              </w:rPr>
              <w:t xml:space="preserve"> 40 feet</w:t>
            </w:r>
          </w:p>
        </w:tc>
        <w:tc>
          <w:tcPr>
            <w:tcW w:w="1559" w:type="dxa"/>
            <w:hideMark/>
          </w:tcPr>
          <w:p w:rsidR="00BE3452" w:rsidRPr="001F0291" w:rsidRDefault="00BE3452" w:rsidP="00EB5984">
            <w:pPr>
              <w:spacing w:before="120" w:after="40" w:line="360" w:lineRule="exact"/>
              <w:jc w:val="right"/>
              <w:rPr>
                <w:rFonts w:ascii="Times New Roman" w:hAnsi="Times New Roman" w:cs="Times New Roman"/>
                <w:color w:val="7030A0"/>
                <w:sz w:val="28"/>
                <w:szCs w:val="28"/>
              </w:rPr>
            </w:pPr>
          </w:p>
        </w:tc>
        <w:tc>
          <w:tcPr>
            <w:tcW w:w="1634" w:type="dxa"/>
            <w:vAlign w:val="center"/>
            <w:hideMark/>
          </w:tcPr>
          <w:p w:rsidR="00BE3452" w:rsidRPr="001F0291" w:rsidRDefault="00BE3452" w:rsidP="00EB5984">
            <w:pPr>
              <w:spacing w:before="120" w:after="40" w:line="360" w:lineRule="exact"/>
              <w:jc w:val="right"/>
              <w:rPr>
                <w:rFonts w:ascii="Times New Roman" w:hAnsi="Times New Roman" w:cs="Times New Roman"/>
                <w:color w:val="7030A0"/>
                <w:sz w:val="28"/>
                <w:szCs w:val="28"/>
              </w:rPr>
            </w:pPr>
          </w:p>
        </w:tc>
        <w:tc>
          <w:tcPr>
            <w:tcW w:w="1343" w:type="dxa"/>
            <w:hideMark/>
          </w:tcPr>
          <w:p w:rsidR="00BE3452" w:rsidRPr="001F0291" w:rsidRDefault="00BE3452" w:rsidP="00EB5984">
            <w:pPr>
              <w:spacing w:before="120" w:after="40" w:line="360" w:lineRule="exact"/>
              <w:jc w:val="right"/>
              <w:rPr>
                <w:rFonts w:ascii="Times New Roman" w:hAnsi="Times New Roman" w:cs="Times New Roman"/>
                <w:color w:val="7030A0"/>
                <w:sz w:val="28"/>
                <w:szCs w:val="28"/>
              </w:rPr>
            </w:pPr>
          </w:p>
        </w:tc>
        <w:tc>
          <w:tcPr>
            <w:tcW w:w="1559" w:type="dxa"/>
            <w:vAlign w:val="center"/>
            <w:hideMark/>
          </w:tcPr>
          <w:p w:rsidR="00BE3452" w:rsidRPr="001F0291" w:rsidRDefault="00BE3452" w:rsidP="00EB5984">
            <w:pPr>
              <w:spacing w:before="120" w:after="40" w:line="360" w:lineRule="exact"/>
              <w:jc w:val="right"/>
              <w:rPr>
                <w:rFonts w:ascii="Times New Roman" w:hAnsi="Times New Roman" w:cs="Times New Roman"/>
                <w:color w:val="7030A0"/>
                <w:sz w:val="28"/>
                <w:szCs w:val="28"/>
              </w:rPr>
            </w:pPr>
          </w:p>
        </w:tc>
      </w:tr>
      <w:tr w:rsidR="00BE3452" w:rsidRPr="001F0291" w:rsidTr="006B44B4">
        <w:trPr>
          <w:trHeight w:val="330"/>
        </w:trPr>
        <w:tc>
          <w:tcPr>
            <w:tcW w:w="2977" w:type="dxa"/>
            <w:hideMark/>
          </w:tcPr>
          <w:p w:rsidR="00BE3452" w:rsidRPr="001F0291" w:rsidRDefault="00BE3452"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Có hàng</w:t>
            </w:r>
          </w:p>
        </w:tc>
        <w:tc>
          <w:tcPr>
            <w:tcW w:w="1559" w:type="dxa"/>
            <w:hideMark/>
          </w:tcPr>
          <w:p w:rsidR="00BE3452" w:rsidRPr="001F0291" w:rsidRDefault="00BE3452" w:rsidP="00EB5984">
            <w:pPr>
              <w:spacing w:before="120" w:after="40" w:line="360" w:lineRule="exact"/>
              <w:jc w:val="right"/>
              <w:rPr>
                <w:rFonts w:ascii="Times New Roman" w:hAnsi="Times New Roman" w:cs="Times New Roman"/>
                <w:color w:val="7030A0"/>
                <w:sz w:val="28"/>
                <w:szCs w:val="28"/>
              </w:rPr>
            </w:pPr>
            <w:r w:rsidRPr="001F0291">
              <w:rPr>
                <w:rFonts w:ascii="Times New Roman" w:hAnsi="Times New Roman" w:cs="Times New Roman"/>
                <w:color w:val="7030A0"/>
                <w:sz w:val="28"/>
                <w:szCs w:val="28"/>
              </w:rPr>
              <w:t>75</w:t>
            </w:r>
          </w:p>
        </w:tc>
        <w:tc>
          <w:tcPr>
            <w:tcW w:w="1634" w:type="dxa"/>
            <w:vAlign w:val="center"/>
            <w:hideMark/>
          </w:tcPr>
          <w:p w:rsidR="00BE3452" w:rsidRPr="001F0291" w:rsidRDefault="00BE3452" w:rsidP="00EB5984">
            <w:pPr>
              <w:spacing w:before="120" w:after="40" w:line="360" w:lineRule="exact"/>
              <w:jc w:val="right"/>
              <w:rPr>
                <w:rFonts w:ascii="Times New Roman" w:hAnsi="Times New Roman" w:cs="Times New Roman"/>
                <w:color w:val="7030A0"/>
                <w:sz w:val="28"/>
                <w:szCs w:val="28"/>
              </w:rPr>
            </w:pPr>
            <w:r w:rsidRPr="001F0291">
              <w:rPr>
                <w:rFonts w:ascii="Times New Roman" w:hAnsi="Times New Roman" w:cs="Times New Roman"/>
                <w:color w:val="7030A0"/>
                <w:sz w:val="28"/>
                <w:szCs w:val="28"/>
              </w:rPr>
              <w:t>98</w:t>
            </w:r>
          </w:p>
        </w:tc>
        <w:tc>
          <w:tcPr>
            <w:tcW w:w="1343" w:type="dxa"/>
            <w:hideMark/>
          </w:tcPr>
          <w:p w:rsidR="00BE3452" w:rsidRPr="001F0291" w:rsidRDefault="00BE3452" w:rsidP="00EB5984">
            <w:pPr>
              <w:spacing w:before="120" w:after="40" w:line="360" w:lineRule="exact"/>
              <w:jc w:val="right"/>
              <w:rPr>
                <w:rFonts w:ascii="Times New Roman" w:hAnsi="Times New Roman" w:cs="Times New Roman"/>
                <w:color w:val="7030A0"/>
                <w:sz w:val="28"/>
                <w:szCs w:val="28"/>
              </w:rPr>
            </w:pPr>
            <w:r w:rsidRPr="001F0291">
              <w:rPr>
                <w:rFonts w:ascii="Times New Roman" w:hAnsi="Times New Roman" w:cs="Times New Roman"/>
                <w:color w:val="7030A0"/>
                <w:sz w:val="28"/>
                <w:szCs w:val="28"/>
              </w:rPr>
              <w:t>56</w:t>
            </w:r>
          </w:p>
        </w:tc>
        <w:tc>
          <w:tcPr>
            <w:tcW w:w="1559" w:type="dxa"/>
            <w:vAlign w:val="center"/>
            <w:hideMark/>
          </w:tcPr>
          <w:p w:rsidR="00BE3452" w:rsidRPr="001F0291" w:rsidRDefault="00BE3452" w:rsidP="00EB5984">
            <w:pPr>
              <w:spacing w:before="120" w:after="40" w:line="360" w:lineRule="exact"/>
              <w:jc w:val="right"/>
              <w:rPr>
                <w:rFonts w:ascii="Times New Roman" w:hAnsi="Times New Roman" w:cs="Times New Roman"/>
                <w:color w:val="7030A0"/>
                <w:sz w:val="28"/>
                <w:szCs w:val="28"/>
              </w:rPr>
            </w:pPr>
            <w:r w:rsidRPr="001F0291">
              <w:rPr>
                <w:rFonts w:ascii="Times New Roman" w:hAnsi="Times New Roman" w:cs="Times New Roman"/>
                <w:color w:val="7030A0"/>
                <w:sz w:val="28"/>
                <w:szCs w:val="28"/>
              </w:rPr>
              <w:t>73</w:t>
            </w:r>
          </w:p>
        </w:tc>
      </w:tr>
      <w:tr w:rsidR="00BE3452" w:rsidRPr="001F0291" w:rsidTr="006B44B4">
        <w:trPr>
          <w:trHeight w:val="330"/>
        </w:trPr>
        <w:tc>
          <w:tcPr>
            <w:tcW w:w="2977" w:type="dxa"/>
            <w:hideMark/>
          </w:tcPr>
          <w:p w:rsidR="00BE3452" w:rsidRPr="001F0291" w:rsidRDefault="00BE3452"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Rỗng</w:t>
            </w:r>
          </w:p>
        </w:tc>
        <w:tc>
          <w:tcPr>
            <w:tcW w:w="1559" w:type="dxa"/>
            <w:hideMark/>
          </w:tcPr>
          <w:p w:rsidR="00BE3452" w:rsidRPr="001F0291" w:rsidRDefault="00BE3452" w:rsidP="00EB5984">
            <w:pPr>
              <w:spacing w:before="120" w:after="40" w:line="360" w:lineRule="exact"/>
              <w:jc w:val="right"/>
              <w:rPr>
                <w:rFonts w:ascii="Times New Roman" w:hAnsi="Times New Roman" w:cs="Times New Roman"/>
                <w:color w:val="7030A0"/>
                <w:sz w:val="28"/>
                <w:szCs w:val="28"/>
              </w:rPr>
            </w:pPr>
            <w:r w:rsidRPr="001F0291">
              <w:rPr>
                <w:rFonts w:ascii="Times New Roman" w:hAnsi="Times New Roman" w:cs="Times New Roman"/>
                <w:color w:val="7030A0"/>
                <w:sz w:val="28"/>
                <w:szCs w:val="28"/>
              </w:rPr>
              <w:t>48</w:t>
            </w:r>
          </w:p>
        </w:tc>
        <w:tc>
          <w:tcPr>
            <w:tcW w:w="1634" w:type="dxa"/>
            <w:vAlign w:val="center"/>
            <w:hideMark/>
          </w:tcPr>
          <w:p w:rsidR="00BE3452" w:rsidRPr="001F0291" w:rsidRDefault="00BE3452" w:rsidP="00EB5984">
            <w:pPr>
              <w:spacing w:before="120" w:after="40" w:line="360" w:lineRule="exact"/>
              <w:jc w:val="right"/>
              <w:rPr>
                <w:rFonts w:ascii="Times New Roman" w:hAnsi="Times New Roman" w:cs="Times New Roman"/>
                <w:color w:val="7030A0"/>
                <w:sz w:val="28"/>
                <w:szCs w:val="28"/>
              </w:rPr>
            </w:pPr>
            <w:r w:rsidRPr="001F0291">
              <w:rPr>
                <w:rFonts w:ascii="Times New Roman" w:hAnsi="Times New Roman" w:cs="Times New Roman"/>
                <w:color w:val="7030A0"/>
                <w:sz w:val="28"/>
                <w:szCs w:val="28"/>
              </w:rPr>
              <w:t>62</w:t>
            </w:r>
          </w:p>
        </w:tc>
        <w:tc>
          <w:tcPr>
            <w:tcW w:w="1343" w:type="dxa"/>
            <w:hideMark/>
          </w:tcPr>
          <w:p w:rsidR="00BE3452" w:rsidRPr="001F0291" w:rsidRDefault="00BE3452" w:rsidP="00EB5984">
            <w:pPr>
              <w:spacing w:before="120" w:after="40" w:line="360" w:lineRule="exact"/>
              <w:jc w:val="right"/>
              <w:rPr>
                <w:rFonts w:ascii="Times New Roman" w:hAnsi="Times New Roman" w:cs="Times New Roman"/>
                <w:color w:val="7030A0"/>
                <w:sz w:val="28"/>
                <w:szCs w:val="28"/>
              </w:rPr>
            </w:pPr>
            <w:r w:rsidRPr="001F0291">
              <w:rPr>
                <w:rFonts w:ascii="Times New Roman" w:hAnsi="Times New Roman" w:cs="Times New Roman"/>
                <w:color w:val="7030A0"/>
                <w:sz w:val="28"/>
                <w:szCs w:val="28"/>
              </w:rPr>
              <w:t>36</w:t>
            </w:r>
          </w:p>
        </w:tc>
        <w:tc>
          <w:tcPr>
            <w:tcW w:w="1559" w:type="dxa"/>
            <w:vAlign w:val="center"/>
            <w:hideMark/>
          </w:tcPr>
          <w:p w:rsidR="00BE3452" w:rsidRPr="001F0291" w:rsidRDefault="00BE3452" w:rsidP="00EB5984">
            <w:pPr>
              <w:spacing w:before="120" w:after="40" w:line="360" w:lineRule="exact"/>
              <w:jc w:val="right"/>
              <w:rPr>
                <w:rFonts w:ascii="Times New Roman" w:hAnsi="Times New Roman" w:cs="Times New Roman"/>
                <w:color w:val="7030A0"/>
                <w:sz w:val="28"/>
                <w:szCs w:val="28"/>
              </w:rPr>
            </w:pPr>
            <w:r w:rsidRPr="001F0291">
              <w:rPr>
                <w:rFonts w:ascii="Times New Roman" w:hAnsi="Times New Roman" w:cs="Times New Roman"/>
                <w:color w:val="7030A0"/>
                <w:sz w:val="28"/>
                <w:szCs w:val="28"/>
              </w:rPr>
              <w:t>47</w:t>
            </w:r>
          </w:p>
        </w:tc>
      </w:tr>
    </w:tbl>
    <w:p w:rsidR="007E3946" w:rsidRPr="001F0291" w:rsidRDefault="004C4910" w:rsidP="00EB5984">
      <w:pPr>
        <w:spacing w:before="120" w:after="0" w:line="360" w:lineRule="exact"/>
        <w:jc w:val="both"/>
        <w:rPr>
          <w:rFonts w:ascii="Times New Roman" w:hAnsi="Times New Roman" w:cs="Times New Roman"/>
          <w:i/>
          <w:color w:val="7030A0"/>
          <w:sz w:val="28"/>
          <w:szCs w:val="28"/>
        </w:rPr>
      </w:pPr>
      <w:r w:rsidRPr="001F0291">
        <w:rPr>
          <w:rFonts w:ascii="Times New Roman" w:hAnsi="Times New Roman" w:cs="Times New Roman"/>
          <w:i/>
          <w:color w:val="7030A0"/>
          <w:sz w:val="28"/>
          <w:szCs w:val="28"/>
        </w:rPr>
        <w:lastRenderedPageBreak/>
        <w:tab/>
      </w:r>
      <w:r w:rsidR="00042925" w:rsidRPr="001F0291">
        <w:rPr>
          <w:rFonts w:ascii="Times New Roman" w:hAnsi="Times New Roman" w:cs="Times New Roman"/>
          <w:color w:val="7030A0"/>
          <w:sz w:val="28"/>
          <w:szCs w:val="28"/>
        </w:rPr>
        <w:t>3.</w:t>
      </w:r>
      <w:r w:rsidRPr="001F0291">
        <w:rPr>
          <w:rFonts w:ascii="Times New Roman" w:hAnsi="Times New Roman" w:cs="Times New Roman"/>
          <w:color w:val="7030A0"/>
          <w:sz w:val="28"/>
          <w:szCs w:val="28"/>
        </w:rPr>
        <w:t xml:space="preserve"> Khung giá dịch vụ bốc dỡ container trung chuyển, quá cảnh (không áp dụng cho khu vực Cái Mép, Thị Vải)</w:t>
      </w:r>
    </w:p>
    <w:p w:rsidR="004C4910" w:rsidRPr="001F0291" w:rsidRDefault="004C4910" w:rsidP="00EB5984">
      <w:pPr>
        <w:spacing w:before="120" w:after="0" w:line="360" w:lineRule="exact"/>
        <w:jc w:val="both"/>
        <w:rPr>
          <w:rFonts w:ascii="Times New Roman" w:hAnsi="Times New Roman" w:cs="Times New Roman"/>
          <w:i/>
          <w:color w:val="7030A0"/>
          <w:sz w:val="28"/>
          <w:szCs w:val="28"/>
        </w:rPr>
      </w:pPr>
      <w:r w:rsidRPr="001F0291">
        <w:rPr>
          <w:rFonts w:ascii="Times New Roman" w:hAnsi="Times New Roman" w:cs="Times New Roman"/>
          <w:color w:val="7030A0"/>
          <w:sz w:val="28"/>
          <w:szCs w:val="28"/>
        </w:rPr>
        <w:tab/>
      </w:r>
      <w:r w:rsidRPr="001F0291">
        <w:rPr>
          <w:rFonts w:ascii="Times New Roman" w:hAnsi="Times New Roman" w:cs="Times New Roman"/>
          <w:color w:val="7030A0"/>
          <w:sz w:val="28"/>
          <w:szCs w:val="28"/>
        </w:rPr>
        <w:tab/>
      </w:r>
      <w:r w:rsidRPr="001F0291">
        <w:rPr>
          <w:rFonts w:ascii="Times New Roman" w:hAnsi="Times New Roman" w:cs="Times New Roman"/>
          <w:color w:val="7030A0"/>
          <w:sz w:val="28"/>
          <w:szCs w:val="28"/>
        </w:rPr>
        <w:tab/>
      </w:r>
      <w:r w:rsidRPr="001F0291">
        <w:rPr>
          <w:rFonts w:ascii="Times New Roman" w:hAnsi="Times New Roman" w:cs="Times New Roman"/>
          <w:color w:val="7030A0"/>
          <w:sz w:val="28"/>
          <w:szCs w:val="28"/>
        </w:rPr>
        <w:tab/>
      </w:r>
      <w:r w:rsidRPr="001F0291">
        <w:rPr>
          <w:rFonts w:ascii="Times New Roman" w:hAnsi="Times New Roman" w:cs="Times New Roman"/>
          <w:color w:val="7030A0"/>
          <w:sz w:val="28"/>
          <w:szCs w:val="28"/>
        </w:rPr>
        <w:tab/>
      </w:r>
      <w:r w:rsidRPr="001F0291">
        <w:rPr>
          <w:rFonts w:ascii="Times New Roman" w:hAnsi="Times New Roman" w:cs="Times New Roman"/>
          <w:color w:val="7030A0"/>
          <w:sz w:val="28"/>
          <w:szCs w:val="28"/>
        </w:rPr>
        <w:tab/>
      </w:r>
      <w:r w:rsidRPr="001F0291">
        <w:rPr>
          <w:rFonts w:ascii="Times New Roman" w:hAnsi="Times New Roman" w:cs="Times New Roman"/>
          <w:color w:val="7030A0"/>
          <w:sz w:val="28"/>
          <w:szCs w:val="28"/>
        </w:rPr>
        <w:tab/>
      </w:r>
      <w:r w:rsidRPr="001F0291">
        <w:rPr>
          <w:rFonts w:ascii="Times New Roman" w:hAnsi="Times New Roman" w:cs="Times New Roman"/>
          <w:i/>
          <w:color w:val="7030A0"/>
          <w:sz w:val="28"/>
          <w:szCs w:val="28"/>
        </w:rPr>
        <w:tab/>
        <w:t>Đơn vị tính: USD/container</w:t>
      </w:r>
    </w:p>
    <w:tbl>
      <w:tblPr>
        <w:tblStyle w:val="TableGrid"/>
        <w:tblW w:w="9181" w:type="dxa"/>
        <w:tblLook w:val="04A0"/>
      </w:tblPr>
      <w:tblGrid>
        <w:gridCol w:w="3085"/>
        <w:gridCol w:w="1417"/>
        <w:gridCol w:w="1559"/>
        <w:gridCol w:w="1560"/>
        <w:gridCol w:w="1560"/>
      </w:tblGrid>
      <w:tr w:rsidR="004C4910" w:rsidRPr="001F0291" w:rsidTr="009665E5">
        <w:trPr>
          <w:trHeight w:val="488"/>
        </w:trPr>
        <w:tc>
          <w:tcPr>
            <w:tcW w:w="3085" w:type="dxa"/>
            <w:vMerge w:val="restart"/>
            <w:vAlign w:val="center"/>
            <w:hideMark/>
          </w:tcPr>
          <w:p w:rsidR="004C4910" w:rsidRPr="001F0291" w:rsidRDefault="004C4910" w:rsidP="0012161A">
            <w:pPr>
              <w:spacing w:line="360" w:lineRule="exact"/>
              <w:jc w:val="center"/>
              <w:rPr>
                <w:rFonts w:ascii="Times New Roman" w:hAnsi="Times New Roman" w:cs="Times New Roman"/>
                <w:color w:val="7030A0"/>
                <w:sz w:val="28"/>
                <w:szCs w:val="28"/>
              </w:rPr>
            </w:pPr>
            <w:r w:rsidRPr="001F0291">
              <w:rPr>
                <w:rFonts w:ascii="Times New Roman" w:hAnsi="Times New Roman" w:cs="Times New Roman"/>
                <w:color w:val="7030A0"/>
                <w:sz w:val="28"/>
                <w:szCs w:val="28"/>
              </w:rPr>
              <w:t>Loại container</w:t>
            </w:r>
          </w:p>
        </w:tc>
        <w:tc>
          <w:tcPr>
            <w:tcW w:w="6096" w:type="dxa"/>
            <w:gridSpan w:val="4"/>
            <w:vAlign w:val="center"/>
            <w:hideMark/>
          </w:tcPr>
          <w:p w:rsidR="004C4910" w:rsidRPr="001F0291" w:rsidRDefault="004C4910" w:rsidP="0012161A">
            <w:pPr>
              <w:spacing w:line="360" w:lineRule="exact"/>
              <w:jc w:val="center"/>
              <w:rPr>
                <w:rFonts w:ascii="Times New Roman" w:hAnsi="Times New Roman" w:cs="Times New Roman"/>
                <w:color w:val="7030A0"/>
                <w:sz w:val="28"/>
                <w:szCs w:val="28"/>
              </w:rPr>
            </w:pPr>
            <w:r w:rsidRPr="001F0291">
              <w:rPr>
                <w:rFonts w:ascii="Times New Roman" w:hAnsi="Times New Roman" w:cs="Times New Roman"/>
                <w:color w:val="7030A0"/>
                <w:sz w:val="28"/>
                <w:szCs w:val="28"/>
              </w:rPr>
              <w:t>Khung giá dịch vụ</w:t>
            </w:r>
          </w:p>
        </w:tc>
      </w:tr>
      <w:tr w:rsidR="004C4910" w:rsidRPr="001F0291" w:rsidTr="006B44B4">
        <w:trPr>
          <w:trHeight w:val="330"/>
        </w:trPr>
        <w:tc>
          <w:tcPr>
            <w:tcW w:w="3085" w:type="dxa"/>
            <w:vMerge/>
            <w:vAlign w:val="center"/>
            <w:hideMark/>
          </w:tcPr>
          <w:p w:rsidR="004C4910" w:rsidRPr="001F0291" w:rsidRDefault="004C4910" w:rsidP="0012161A">
            <w:pPr>
              <w:spacing w:line="360" w:lineRule="exact"/>
              <w:jc w:val="center"/>
              <w:rPr>
                <w:rFonts w:ascii="Times New Roman" w:hAnsi="Times New Roman" w:cs="Times New Roman"/>
                <w:color w:val="7030A0"/>
                <w:sz w:val="28"/>
                <w:szCs w:val="28"/>
              </w:rPr>
            </w:pPr>
          </w:p>
        </w:tc>
        <w:tc>
          <w:tcPr>
            <w:tcW w:w="2976" w:type="dxa"/>
            <w:gridSpan w:val="2"/>
            <w:vAlign w:val="center"/>
            <w:hideMark/>
          </w:tcPr>
          <w:p w:rsidR="004C4910" w:rsidRPr="001F0291" w:rsidRDefault="004C4910" w:rsidP="0012161A">
            <w:pPr>
              <w:spacing w:line="360" w:lineRule="exact"/>
              <w:jc w:val="center"/>
              <w:rPr>
                <w:rFonts w:ascii="Times New Roman" w:hAnsi="Times New Roman" w:cs="Times New Roman"/>
                <w:color w:val="7030A0"/>
                <w:spacing w:val="-8"/>
                <w:sz w:val="28"/>
                <w:szCs w:val="28"/>
              </w:rPr>
            </w:pPr>
            <w:r w:rsidRPr="001F0291">
              <w:rPr>
                <w:rFonts w:ascii="Times New Roman" w:hAnsi="Times New Roman" w:cs="Times New Roman"/>
                <w:color w:val="7030A0"/>
                <w:spacing w:val="-8"/>
                <w:sz w:val="28"/>
                <w:szCs w:val="28"/>
              </w:rPr>
              <w:t>Tàu (Sà lan)</w:t>
            </w:r>
            <w:r w:rsidR="0012161A" w:rsidRPr="001F0291">
              <w:rPr>
                <w:rFonts w:ascii="Times New Roman" w:hAnsi="Times New Roman" w:cs="Times New Roman"/>
                <w:color w:val="7030A0"/>
                <w:spacing w:val="-8"/>
                <w:sz w:val="28"/>
                <w:szCs w:val="28"/>
                <w:lang w:eastAsia="zh-CN"/>
              </w:rPr>
              <w:t xml:space="preserve"> </w:t>
            </w:r>
            <w:r w:rsidRPr="001F0291">
              <w:rPr>
                <w:rFonts w:ascii="Times New Roman" w:hAnsi="Times New Roman" w:cs="Times New Roman"/>
                <w:color w:val="7030A0"/>
                <w:spacing w:val="-8"/>
                <w:sz w:val="28"/>
                <w:szCs w:val="28"/>
              </w:rPr>
              <w:t>↔</w:t>
            </w:r>
            <w:r w:rsidR="0012161A" w:rsidRPr="001F0291">
              <w:rPr>
                <w:rFonts w:ascii="Times New Roman" w:hAnsi="Times New Roman" w:cs="Times New Roman"/>
                <w:color w:val="7030A0"/>
                <w:spacing w:val="-8"/>
                <w:sz w:val="28"/>
                <w:szCs w:val="28"/>
                <w:lang w:eastAsia="zh-CN"/>
              </w:rPr>
              <w:t xml:space="preserve"> </w:t>
            </w:r>
            <w:r w:rsidRPr="001F0291">
              <w:rPr>
                <w:rFonts w:ascii="Times New Roman" w:hAnsi="Times New Roman" w:cs="Times New Roman"/>
                <w:color w:val="7030A0"/>
                <w:spacing w:val="-8"/>
                <w:sz w:val="28"/>
                <w:szCs w:val="28"/>
              </w:rPr>
              <w:t>Bãi cảng</w:t>
            </w:r>
          </w:p>
        </w:tc>
        <w:tc>
          <w:tcPr>
            <w:tcW w:w="3120" w:type="dxa"/>
            <w:gridSpan w:val="2"/>
            <w:vAlign w:val="center"/>
            <w:hideMark/>
          </w:tcPr>
          <w:p w:rsidR="004C4910" w:rsidRPr="001F0291" w:rsidRDefault="004C4910" w:rsidP="0012161A">
            <w:pPr>
              <w:spacing w:line="360" w:lineRule="exact"/>
              <w:jc w:val="center"/>
              <w:rPr>
                <w:rFonts w:ascii="Times New Roman" w:hAnsi="Times New Roman" w:cs="Times New Roman"/>
                <w:color w:val="7030A0"/>
                <w:spacing w:val="-8"/>
                <w:sz w:val="28"/>
                <w:szCs w:val="28"/>
              </w:rPr>
            </w:pPr>
            <w:r w:rsidRPr="001F0291">
              <w:rPr>
                <w:rFonts w:ascii="Times New Roman" w:hAnsi="Times New Roman" w:cs="Times New Roman"/>
                <w:color w:val="7030A0"/>
                <w:spacing w:val="-8"/>
                <w:sz w:val="28"/>
                <w:szCs w:val="28"/>
              </w:rPr>
              <w:t>Tàu (Sà lan)</w:t>
            </w:r>
            <w:r w:rsidR="0012161A" w:rsidRPr="001F0291">
              <w:rPr>
                <w:rFonts w:ascii="Times New Roman" w:hAnsi="Times New Roman" w:cs="Times New Roman"/>
                <w:color w:val="7030A0"/>
                <w:spacing w:val="-8"/>
                <w:sz w:val="28"/>
                <w:szCs w:val="28"/>
                <w:lang w:eastAsia="zh-CN"/>
              </w:rPr>
              <w:t xml:space="preserve"> </w:t>
            </w:r>
            <w:r w:rsidRPr="001F0291">
              <w:rPr>
                <w:rFonts w:ascii="Times New Roman" w:hAnsi="Times New Roman" w:cs="Times New Roman"/>
                <w:color w:val="7030A0"/>
                <w:spacing w:val="-8"/>
                <w:sz w:val="28"/>
                <w:szCs w:val="28"/>
              </w:rPr>
              <w:t>↔</w:t>
            </w:r>
            <w:r w:rsidR="0012161A" w:rsidRPr="001F0291">
              <w:rPr>
                <w:rFonts w:ascii="Times New Roman" w:hAnsi="Times New Roman" w:cs="Times New Roman"/>
                <w:color w:val="7030A0"/>
                <w:spacing w:val="-8"/>
                <w:sz w:val="28"/>
                <w:szCs w:val="28"/>
                <w:lang w:eastAsia="zh-CN"/>
              </w:rPr>
              <w:t xml:space="preserve"> </w:t>
            </w:r>
            <w:r w:rsidRPr="001F0291">
              <w:rPr>
                <w:rFonts w:ascii="Times New Roman" w:hAnsi="Times New Roman" w:cs="Times New Roman"/>
                <w:color w:val="7030A0"/>
                <w:spacing w:val="-8"/>
                <w:sz w:val="28"/>
                <w:szCs w:val="28"/>
              </w:rPr>
              <w:t>Sà lan, toa xe tại cầu cảng</w:t>
            </w:r>
          </w:p>
        </w:tc>
      </w:tr>
      <w:tr w:rsidR="004C4910" w:rsidRPr="001F0291" w:rsidTr="006B44B4">
        <w:trPr>
          <w:trHeight w:val="330"/>
        </w:trPr>
        <w:tc>
          <w:tcPr>
            <w:tcW w:w="3085" w:type="dxa"/>
            <w:vMerge/>
            <w:vAlign w:val="center"/>
            <w:hideMark/>
          </w:tcPr>
          <w:p w:rsidR="004C4910" w:rsidRPr="001F0291" w:rsidRDefault="004C4910" w:rsidP="0012161A">
            <w:pPr>
              <w:spacing w:line="360" w:lineRule="exact"/>
              <w:jc w:val="center"/>
              <w:rPr>
                <w:rFonts w:ascii="Times New Roman" w:hAnsi="Times New Roman" w:cs="Times New Roman"/>
                <w:color w:val="7030A0"/>
                <w:sz w:val="28"/>
                <w:szCs w:val="28"/>
              </w:rPr>
            </w:pPr>
          </w:p>
        </w:tc>
        <w:tc>
          <w:tcPr>
            <w:tcW w:w="1417" w:type="dxa"/>
            <w:vAlign w:val="center"/>
            <w:hideMark/>
          </w:tcPr>
          <w:p w:rsidR="004C4910" w:rsidRPr="001F0291" w:rsidRDefault="004C4910" w:rsidP="0012161A">
            <w:pPr>
              <w:spacing w:line="360" w:lineRule="exact"/>
              <w:jc w:val="center"/>
              <w:rPr>
                <w:rFonts w:ascii="Times New Roman" w:hAnsi="Times New Roman" w:cs="Times New Roman"/>
                <w:color w:val="7030A0"/>
                <w:sz w:val="28"/>
                <w:szCs w:val="28"/>
              </w:rPr>
            </w:pPr>
            <w:r w:rsidRPr="001F0291">
              <w:rPr>
                <w:rFonts w:ascii="Times New Roman" w:hAnsi="Times New Roman" w:cs="Times New Roman"/>
                <w:color w:val="7030A0"/>
                <w:sz w:val="28"/>
                <w:szCs w:val="28"/>
              </w:rPr>
              <w:t>Tối thiểu</w:t>
            </w:r>
          </w:p>
        </w:tc>
        <w:tc>
          <w:tcPr>
            <w:tcW w:w="1559" w:type="dxa"/>
            <w:vAlign w:val="center"/>
            <w:hideMark/>
          </w:tcPr>
          <w:p w:rsidR="004C4910" w:rsidRPr="001F0291" w:rsidRDefault="004C4910" w:rsidP="0012161A">
            <w:pPr>
              <w:spacing w:line="360" w:lineRule="exact"/>
              <w:jc w:val="center"/>
              <w:rPr>
                <w:rFonts w:ascii="Times New Roman" w:hAnsi="Times New Roman" w:cs="Times New Roman"/>
                <w:color w:val="7030A0"/>
                <w:sz w:val="28"/>
                <w:szCs w:val="28"/>
              </w:rPr>
            </w:pPr>
            <w:r w:rsidRPr="001F0291">
              <w:rPr>
                <w:rFonts w:ascii="Times New Roman" w:hAnsi="Times New Roman" w:cs="Times New Roman"/>
                <w:color w:val="7030A0"/>
                <w:sz w:val="28"/>
                <w:szCs w:val="28"/>
              </w:rPr>
              <w:t>Tối đa</w:t>
            </w:r>
          </w:p>
        </w:tc>
        <w:tc>
          <w:tcPr>
            <w:tcW w:w="1560" w:type="dxa"/>
            <w:vAlign w:val="center"/>
            <w:hideMark/>
          </w:tcPr>
          <w:p w:rsidR="004C4910" w:rsidRPr="001F0291" w:rsidRDefault="004C4910" w:rsidP="0012161A">
            <w:pPr>
              <w:spacing w:line="360" w:lineRule="exact"/>
              <w:jc w:val="center"/>
              <w:rPr>
                <w:rFonts w:ascii="Times New Roman" w:hAnsi="Times New Roman" w:cs="Times New Roman"/>
                <w:color w:val="7030A0"/>
                <w:sz w:val="28"/>
                <w:szCs w:val="28"/>
              </w:rPr>
            </w:pPr>
            <w:r w:rsidRPr="001F0291">
              <w:rPr>
                <w:rFonts w:ascii="Times New Roman" w:hAnsi="Times New Roman" w:cs="Times New Roman"/>
                <w:color w:val="7030A0"/>
                <w:sz w:val="28"/>
                <w:szCs w:val="28"/>
              </w:rPr>
              <w:t>Tối thiểu</w:t>
            </w:r>
          </w:p>
        </w:tc>
        <w:tc>
          <w:tcPr>
            <w:tcW w:w="1560" w:type="dxa"/>
            <w:vAlign w:val="center"/>
            <w:hideMark/>
          </w:tcPr>
          <w:p w:rsidR="004C4910" w:rsidRPr="001F0291" w:rsidRDefault="004C4910" w:rsidP="0012161A">
            <w:pPr>
              <w:spacing w:line="360" w:lineRule="exact"/>
              <w:jc w:val="center"/>
              <w:rPr>
                <w:rFonts w:ascii="Times New Roman" w:hAnsi="Times New Roman" w:cs="Times New Roman"/>
                <w:color w:val="7030A0"/>
                <w:sz w:val="28"/>
                <w:szCs w:val="28"/>
              </w:rPr>
            </w:pPr>
            <w:r w:rsidRPr="001F0291">
              <w:rPr>
                <w:rFonts w:ascii="Times New Roman" w:hAnsi="Times New Roman" w:cs="Times New Roman"/>
                <w:color w:val="7030A0"/>
                <w:sz w:val="28"/>
                <w:szCs w:val="28"/>
              </w:rPr>
              <w:t>Tối đa</w:t>
            </w:r>
          </w:p>
        </w:tc>
      </w:tr>
      <w:tr w:rsidR="00BE3452" w:rsidRPr="001F0291" w:rsidTr="006B44B4">
        <w:trPr>
          <w:trHeight w:val="376"/>
        </w:trPr>
        <w:tc>
          <w:tcPr>
            <w:tcW w:w="3085" w:type="dxa"/>
            <w:hideMark/>
          </w:tcPr>
          <w:p w:rsidR="00BE3452" w:rsidRPr="001F0291" w:rsidRDefault="00BE3452" w:rsidP="0012161A">
            <w:pPr>
              <w:spacing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Container 20 feet</w:t>
            </w:r>
          </w:p>
        </w:tc>
        <w:tc>
          <w:tcPr>
            <w:tcW w:w="1417" w:type="dxa"/>
            <w:hideMark/>
          </w:tcPr>
          <w:p w:rsidR="00BE3452" w:rsidRPr="001F0291" w:rsidRDefault="00BE3452" w:rsidP="0012161A">
            <w:pPr>
              <w:spacing w:line="360" w:lineRule="exact"/>
              <w:jc w:val="right"/>
              <w:rPr>
                <w:rFonts w:ascii="Times New Roman" w:hAnsi="Times New Roman" w:cs="Times New Roman"/>
                <w:color w:val="7030A0"/>
                <w:sz w:val="28"/>
                <w:szCs w:val="28"/>
              </w:rPr>
            </w:pPr>
          </w:p>
        </w:tc>
        <w:tc>
          <w:tcPr>
            <w:tcW w:w="1559" w:type="dxa"/>
            <w:hideMark/>
          </w:tcPr>
          <w:p w:rsidR="00BE3452" w:rsidRPr="001F0291" w:rsidRDefault="00BE3452" w:rsidP="0012161A">
            <w:pPr>
              <w:spacing w:line="360" w:lineRule="exact"/>
              <w:jc w:val="right"/>
              <w:rPr>
                <w:rFonts w:ascii="Times New Roman" w:hAnsi="Times New Roman" w:cs="Times New Roman"/>
                <w:color w:val="7030A0"/>
                <w:sz w:val="28"/>
                <w:szCs w:val="28"/>
              </w:rPr>
            </w:pPr>
          </w:p>
        </w:tc>
        <w:tc>
          <w:tcPr>
            <w:tcW w:w="1560" w:type="dxa"/>
            <w:hideMark/>
          </w:tcPr>
          <w:p w:rsidR="00BE3452" w:rsidRPr="001F0291" w:rsidRDefault="00BE3452" w:rsidP="0012161A">
            <w:pPr>
              <w:spacing w:line="360" w:lineRule="exact"/>
              <w:jc w:val="right"/>
              <w:rPr>
                <w:rFonts w:ascii="Times New Roman" w:hAnsi="Times New Roman" w:cs="Times New Roman"/>
                <w:color w:val="7030A0"/>
                <w:sz w:val="28"/>
                <w:szCs w:val="28"/>
              </w:rPr>
            </w:pPr>
          </w:p>
        </w:tc>
        <w:tc>
          <w:tcPr>
            <w:tcW w:w="1560" w:type="dxa"/>
            <w:hideMark/>
          </w:tcPr>
          <w:p w:rsidR="00BE3452" w:rsidRPr="001F0291" w:rsidRDefault="00BE3452" w:rsidP="0012161A">
            <w:pPr>
              <w:spacing w:line="360" w:lineRule="exact"/>
              <w:jc w:val="right"/>
              <w:rPr>
                <w:rFonts w:ascii="Times New Roman" w:hAnsi="Times New Roman" w:cs="Times New Roman"/>
                <w:color w:val="7030A0"/>
                <w:sz w:val="28"/>
                <w:szCs w:val="28"/>
              </w:rPr>
            </w:pPr>
          </w:p>
        </w:tc>
      </w:tr>
      <w:tr w:rsidR="00BE3452" w:rsidRPr="001F0291" w:rsidTr="006B44B4">
        <w:trPr>
          <w:trHeight w:val="378"/>
        </w:trPr>
        <w:tc>
          <w:tcPr>
            <w:tcW w:w="3085" w:type="dxa"/>
            <w:hideMark/>
          </w:tcPr>
          <w:p w:rsidR="00BE3452" w:rsidRPr="001F0291" w:rsidRDefault="00BE3452"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Có hàng</w:t>
            </w:r>
          </w:p>
        </w:tc>
        <w:tc>
          <w:tcPr>
            <w:tcW w:w="1417" w:type="dxa"/>
            <w:vAlign w:val="center"/>
            <w:hideMark/>
          </w:tcPr>
          <w:p w:rsidR="00BE3452" w:rsidRPr="001F0291" w:rsidRDefault="00BE3452" w:rsidP="00EB5984">
            <w:pPr>
              <w:spacing w:before="120" w:after="40" w:line="360" w:lineRule="exact"/>
              <w:jc w:val="right"/>
              <w:rPr>
                <w:rFonts w:ascii="Times New Roman" w:hAnsi="Times New Roman" w:cs="Times New Roman"/>
                <w:color w:val="7030A0"/>
                <w:sz w:val="28"/>
                <w:szCs w:val="28"/>
              </w:rPr>
            </w:pPr>
            <w:r w:rsidRPr="001F0291">
              <w:rPr>
                <w:rFonts w:ascii="Times New Roman" w:hAnsi="Times New Roman" w:cs="Times New Roman"/>
                <w:color w:val="7030A0"/>
                <w:sz w:val="28"/>
                <w:szCs w:val="28"/>
              </w:rPr>
              <w:t>31</w:t>
            </w:r>
          </w:p>
        </w:tc>
        <w:tc>
          <w:tcPr>
            <w:tcW w:w="1559" w:type="dxa"/>
            <w:vAlign w:val="center"/>
            <w:hideMark/>
          </w:tcPr>
          <w:p w:rsidR="00BE3452" w:rsidRPr="001F0291" w:rsidRDefault="00BE3452" w:rsidP="00EB5984">
            <w:pPr>
              <w:spacing w:before="120" w:after="40" w:line="360" w:lineRule="exact"/>
              <w:jc w:val="right"/>
              <w:rPr>
                <w:rFonts w:ascii="Times New Roman" w:hAnsi="Times New Roman" w:cs="Times New Roman"/>
                <w:color w:val="7030A0"/>
                <w:sz w:val="28"/>
                <w:szCs w:val="28"/>
              </w:rPr>
            </w:pPr>
            <w:r w:rsidRPr="001F0291">
              <w:rPr>
                <w:rFonts w:ascii="Times New Roman" w:hAnsi="Times New Roman" w:cs="Times New Roman"/>
                <w:color w:val="7030A0"/>
                <w:sz w:val="28"/>
                <w:szCs w:val="28"/>
              </w:rPr>
              <w:t>40</w:t>
            </w:r>
          </w:p>
        </w:tc>
        <w:tc>
          <w:tcPr>
            <w:tcW w:w="1560" w:type="dxa"/>
            <w:vAlign w:val="center"/>
            <w:hideMark/>
          </w:tcPr>
          <w:p w:rsidR="00BE3452" w:rsidRPr="001F0291" w:rsidRDefault="00BE3452" w:rsidP="00EB5984">
            <w:pPr>
              <w:spacing w:before="120" w:after="40" w:line="360" w:lineRule="exact"/>
              <w:jc w:val="right"/>
              <w:rPr>
                <w:rFonts w:ascii="Times New Roman" w:hAnsi="Times New Roman" w:cs="Times New Roman"/>
                <w:color w:val="7030A0"/>
                <w:sz w:val="28"/>
                <w:szCs w:val="28"/>
              </w:rPr>
            </w:pPr>
            <w:r w:rsidRPr="001F0291">
              <w:rPr>
                <w:rFonts w:ascii="Times New Roman" w:hAnsi="Times New Roman" w:cs="Times New Roman"/>
                <w:color w:val="7030A0"/>
                <w:sz w:val="28"/>
                <w:szCs w:val="28"/>
              </w:rPr>
              <w:t>23</w:t>
            </w:r>
          </w:p>
        </w:tc>
        <w:tc>
          <w:tcPr>
            <w:tcW w:w="1560" w:type="dxa"/>
            <w:vAlign w:val="center"/>
            <w:hideMark/>
          </w:tcPr>
          <w:p w:rsidR="00BE3452" w:rsidRPr="001F0291" w:rsidRDefault="00BE3452" w:rsidP="00EB5984">
            <w:pPr>
              <w:spacing w:before="120" w:after="40" w:line="360" w:lineRule="exact"/>
              <w:jc w:val="right"/>
              <w:rPr>
                <w:rFonts w:ascii="Times New Roman" w:hAnsi="Times New Roman" w:cs="Times New Roman"/>
                <w:color w:val="7030A0"/>
                <w:sz w:val="28"/>
                <w:szCs w:val="28"/>
              </w:rPr>
            </w:pPr>
            <w:r w:rsidRPr="001F0291">
              <w:rPr>
                <w:rFonts w:ascii="Times New Roman" w:hAnsi="Times New Roman" w:cs="Times New Roman"/>
                <w:color w:val="7030A0"/>
                <w:sz w:val="28"/>
                <w:szCs w:val="28"/>
              </w:rPr>
              <w:t>30</w:t>
            </w:r>
          </w:p>
        </w:tc>
      </w:tr>
      <w:tr w:rsidR="00BE3452" w:rsidRPr="001F0291" w:rsidTr="006B44B4">
        <w:trPr>
          <w:trHeight w:val="330"/>
        </w:trPr>
        <w:tc>
          <w:tcPr>
            <w:tcW w:w="3085" w:type="dxa"/>
            <w:hideMark/>
          </w:tcPr>
          <w:p w:rsidR="00BE3452" w:rsidRPr="001F0291" w:rsidRDefault="00BE3452"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Rỗng</w:t>
            </w:r>
          </w:p>
        </w:tc>
        <w:tc>
          <w:tcPr>
            <w:tcW w:w="1417" w:type="dxa"/>
            <w:vAlign w:val="center"/>
            <w:hideMark/>
          </w:tcPr>
          <w:p w:rsidR="00BE3452" w:rsidRPr="001F0291" w:rsidRDefault="00BE3452" w:rsidP="00EB5984">
            <w:pPr>
              <w:spacing w:before="120" w:after="40" w:line="360" w:lineRule="exact"/>
              <w:jc w:val="right"/>
              <w:rPr>
                <w:rFonts w:ascii="Times New Roman" w:hAnsi="Times New Roman" w:cs="Times New Roman"/>
                <w:color w:val="7030A0"/>
                <w:sz w:val="28"/>
                <w:szCs w:val="28"/>
              </w:rPr>
            </w:pPr>
            <w:r w:rsidRPr="001F0291">
              <w:rPr>
                <w:rFonts w:ascii="Times New Roman" w:hAnsi="Times New Roman" w:cs="Times New Roman"/>
                <w:color w:val="7030A0"/>
                <w:sz w:val="28"/>
                <w:szCs w:val="28"/>
              </w:rPr>
              <w:t>16</w:t>
            </w:r>
          </w:p>
        </w:tc>
        <w:tc>
          <w:tcPr>
            <w:tcW w:w="1559" w:type="dxa"/>
            <w:vAlign w:val="center"/>
            <w:hideMark/>
          </w:tcPr>
          <w:p w:rsidR="00BE3452" w:rsidRPr="001F0291" w:rsidRDefault="00BE3452" w:rsidP="00EB5984">
            <w:pPr>
              <w:spacing w:before="120" w:after="40" w:line="360" w:lineRule="exact"/>
              <w:jc w:val="right"/>
              <w:rPr>
                <w:rFonts w:ascii="Times New Roman" w:hAnsi="Times New Roman" w:cs="Times New Roman"/>
                <w:color w:val="7030A0"/>
                <w:sz w:val="28"/>
                <w:szCs w:val="28"/>
              </w:rPr>
            </w:pPr>
            <w:r w:rsidRPr="001F0291">
              <w:rPr>
                <w:rFonts w:ascii="Times New Roman" w:hAnsi="Times New Roman" w:cs="Times New Roman"/>
                <w:color w:val="7030A0"/>
                <w:sz w:val="28"/>
                <w:szCs w:val="28"/>
              </w:rPr>
              <w:t>22</w:t>
            </w:r>
          </w:p>
        </w:tc>
        <w:tc>
          <w:tcPr>
            <w:tcW w:w="1560" w:type="dxa"/>
            <w:vAlign w:val="center"/>
            <w:hideMark/>
          </w:tcPr>
          <w:p w:rsidR="00BE3452" w:rsidRPr="001F0291" w:rsidRDefault="00BE3452" w:rsidP="00EB5984">
            <w:pPr>
              <w:spacing w:before="120" w:after="40" w:line="360" w:lineRule="exact"/>
              <w:jc w:val="right"/>
              <w:rPr>
                <w:rFonts w:ascii="Times New Roman" w:hAnsi="Times New Roman" w:cs="Times New Roman"/>
                <w:color w:val="7030A0"/>
                <w:sz w:val="28"/>
                <w:szCs w:val="28"/>
              </w:rPr>
            </w:pPr>
            <w:r w:rsidRPr="001F0291">
              <w:rPr>
                <w:rFonts w:ascii="Times New Roman" w:hAnsi="Times New Roman" w:cs="Times New Roman"/>
                <w:color w:val="7030A0"/>
                <w:sz w:val="28"/>
                <w:szCs w:val="28"/>
              </w:rPr>
              <w:t>16</w:t>
            </w:r>
          </w:p>
        </w:tc>
        <w:tc>
          <w:tcPr>
            <w:tcW w:w="1560" w:type="dxa"/>
            <w:vAlign w:val="center"/>
            <w:hideMark/>
          </w:tcPr>
          <w:p w:rsidR="00BE3452" w:rsidRPr="001F0291" w:rsidRDefault="00BE3452" w:rsidP="00EB5984">
            <w:pPr>
              <w:spacing w:before="120" w:after="40" w:line="360" w:lineRule="exact"/>
              <w:jc w:val="right"/>
              <w:rPr>
                <w:rFonts w:ascii="Times New Roman" w:hAnsi="Times New Roman" w:cs="Times New Roman"/>
                <w:color w:val="7030A0"/>
                <w:sz w:val="28"/>
                <w:szCs w:val="28"/>
              </w:rPr>
            </w:pPr>
            <w:r w:rsidRPr="001F0291">
              <w:rPr>
                <w:rFonts w:ascii="Times New Roman" w:hAnsi="Times New Roman" w:cs="Times New Roman"/>
                <w:color w:val="7030A0"/>
                <w:sz w:val="28"/>
                <w:szCs w:val="28"/>
              </w:rPr>
              <w:t>20</w:t>
            </w:r>
          </w:p>
        </w:tc>
      </w:tr>
      <w:tr w:rsidR="00BE3452" w:rsidRPr="001F0291" w:rsidTr="006B44B4">
        <w:trPr>
          <w:trHeight w:val="330"/>
        </w:trPr>
        <w:tc>
          <w:tcPr>
            <w:tcW w:w="3085" w:type="dxa"/>
            <w:hideMark/>
          </w:tcPr>
          <w:p w:rsidR="00BE3452" w:rsidRPr="001F0291" w:rsidRDefault="00DB439E" w:rsidP="00BE6F16">
            <w:pPr>
              <w:spacing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Container</w:t>
            </w:r>
            <w:r w:rsidR="00BE3452" w:rsidRPr="001F0291">
              <w:rPr>
                <w:rFonts w:ascii="Times New Roman" w:hAnsi="Times New Roman" w:cs="Times New Roman"/>
                <w:color w:val="FF0000"/>
                <w:sz w:val="28"/>
                <w:szCs w:val="28"/>
              </w:rPr>
              <w:t xml:space="preserve"> 40 feet</w:t>
            </w:r>
          </w:p>
        </w:tc>
        <w:tc>
          <w:tcPr>
            <w:tcW w:w="1417" w:type="dxa"/>
            <w:vAlign w:val="center"/>
            <w:hideMark/>
          </w:tcPr>
          <w:p w:rsidR="00BE3452" w:rsidRPr="001F0291" w:rsidRDefault="00BE3452" w:rsidP="00EB5984">
            <w:pPr>
              <w:spacing w:before="120" w:after="40" w:line="360" w:lineRule="exact"/>
              <w:jc w:val="right"/>
              <w:rPr>
                <w:rFonts w:ascii="Times New Roman" w:hAnsi="Times New Roman" w:cs="Times New Roman"/>
                <w:color w:val="7030A0"/>
                <w:sz w:val="28"/>
                <w:szCs w:val="28"/>
              </w:rPr>
            </w:pPr>
          </w:p>
        </w:tc>
        <w:tc>
          <w:tcPr>
            <w:tcW w:w="1559" w:type="dxa"/>
            <w:vAlign w:val="center"/>
            <w:hideMark/>
          </w:tcPr>
          <w:p w:rsidR="00BE3452" w:rsidRPr="001F0291" w:rsidRDefault="00BE3452" w:rsidP="00EB5984">
            <w:pPr>
              <w:spacing w:before="120" w:after="40" w:line="360" w:lineRule="exact"/>
              <w:jc w:val="right"/>
              <w:rPr>
                <w:rFonts w:ascii="Times New Roman" w:hAnsi="Times New Roman" w:cs="Times New Roman"/>
                <w:color w:val="7030A0"/>
                <w:sz w:val="28"/>
                <w:szCs w:val="28"/>
              </w:rPr>
            </w:pPr>
          </w:p>
        </w:tc>
        <w:tc>
          <w:tcPr>
            <w:tcW w:w="1560" w:type="dxa"/>
            <w:vAlign w:val="center"/>
            <w:hideMark/>
          </w:tcPr>
          <w:p w:rsidR="00BE3452" w:rsidRPr="001F0291" w:rsidRDefault="00BE3452" w:rsidP="00EB5984">
            <w:pPr>
              <w:spacing w:before="120" w:after="40" w:line="360" w:lineRule="exact"/>
              <w:jc w:val="right"/>
              <w:rPr>
                <w:rFonts w:ascii="Times New Roman" w:hAnsi="Times New Roman" w:cs="Times New Roman"/>
                <w:color w:val="7030A0"/>
                <w:sz w:val="28"/>
                <w:szCs w:val="28"/>
              </w:rPr>
            </w:pPr>
          </w:p>
        </w:tc>
        <w:tc>
          <w:tcPr>
            <w:tcW w:w="1560" w:type="dxa"/>
            <w:vAlign w:val="center"/>
            <w:hideMark/>
          </w:tcPr>
          <w:p w:rsidR="00BE3452" w:rsidRPr="001F0291" w:rsidRDefault="00BE3452" w:rsidP="00EB5984">
            <w:pPr>
              <w:spacing w:before="120" w:after="40" w:line="360" w:lineRule="exact"/>
              <w:jc w:val="right"/>
              <w:rPr>
                <w:rFonts w:ascii="Times New Roman" w:hAnsi="Times New Roman" w:cs="Times New Roman"/>
                <w:color w:val="7030A0"/>
                <w:sz w:val="28"/>
                <w:szCs w:val="28"/>
              </w:rPr>
            </w:pPr>
          </w:p>
        </w:tc>
      </w:tr>
      <w:tr w:rsidR="00BE3452" w:rsidRPr="001F0291" w:rsidTr="006B44B4">
        <w:trPr>
          <w:trHeight w:val="330"/>
        </w:trPr>
        <w:tc>
          <w:tcPr>
            <w:tcW w:w="3085" w:type="dxa"/>
            <w:hideMark/>
          </w:tcPr>
          <w:p w:rsidR="00BE3452" w:rsidRPr="001F0291" w:rsidRDefault="00BE3452"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Có hàng</w:t>
            </w:r>
          </w:p>
        </w:tc>
        <w:tc>
          <w:tcPr>
            <w:tcW w:w="1417" w:type="dxa"/>
            <w:vAlign w:val="center"/>
            <w:hideMark/>
          </w:tcPr>
          <w:p w:rsidR="00BE3452" w:rsidRPr="001F0291" w:rsidRDefault="00BE3452" w:rsidP="00EB5984">
            <w:pPr>
              <w:spacing w:before="120" w:after="40" w:line="360" w:lineRule="exact"/>
              <w:jc w:val="right"/>
              <w:rPr>
                <w:rFonts w:ascii="Times New Roman" w:hAnsi="Times New Roman" w:cs="Times New Roman"/>
                <w:color w:val="7030A0"/>
                <w:sz w:val="28"/>
                <w:szCs w:val="28"/>
              </w:rPr>
            </w:pPr>
            <w:r w:rsidRPr="001F0291">
              <w:rPr>
                <w:rFonts w:ascii="Times New Roman" w:hAnsi="Times New Roman" w:cs="Times New Roman"/>
                <w:color w:val="7030A0"/>
                <w:sz w:val="28"/>
                <w:szCs w:val="28"/>
              </w:rPr>
              <w:t>46</w:t>
            </w:r>
          </w:p>
        </w:tc>
        <w:tc>
          <w:tcPr>
            <w:tcW w:w="1559" w:type="dxa"/>
            <w:vAlign w:val="center"/>
            <w:hideMark/>
          </w:tcPr>
          <w:p w:rsidR="00BE3452" w:rsidRPr="001F0291" w:rsidRDefault="00BE3452" w:rsidP="00EB5984">
            <w:pPr>
              <w:spacing w:before="120" w:after="40" w:line="360" w:lineRule="exact"/>
              <w:jc w:val="right"/>
              <w:rPr>
                <w:rFonts w:ascii="Times New Roman" w:hAnsi="Times New Roman" w:cs="Times New Roman"/>
                <w:color w:val="7030A0"/>
                <w:sz w:val="28"/>
                <w:szCs w:val="28"/>
              </w:rPr>
            </w:pPr>
            <w:r w:rsidRPr="001F0291">
              <w:rPr>
                <w:rFonts w:ascii="Times New Roman" w:hAnsi="Times New Roman" w:cs="Times New Roman"/>
                <w:color w:val="7030A0"/>
                <w:sz w:val="28"/>
                <w:szCs w:val="28"/>
              </w:rPr>
              <w:t>60</w:t>
            </w:r>
          </w:p>
        </w:tc>
        <w:tc>
          <w:tcPr>
            <w:tcW w:w="1560" w:type="dxa"/>
            <w:vAlign w:val="center"/>
            <w:hideMark/>
          </w:tcPr>
          <w:p w:rsidR="00BE3452" w:rsidRPr="001F0291" w:rsidRDefault="00BE3452" w:rsidP="00EB5984">
            <w:pPr>
              <w:spacing w:before="120" w:after="40" w:line="360" w:lineRule="exact"/>
              <w:jc w:val="right"/>
              <w:rPr>
                <w:rFonts w:ascii="Times New Roman" w:hAnsi="Times New Roman" w:cs="Times New Roman"/>
                <w:color w:val="7030A0"/>
                <w:sz w:val="28"/>
                <w:szCs w:val="28"/>
              </w:rPr>
            </w:pPr>
            <w:r w:rsidRPr="001F0291">
              <w:rPr>
                <w:rFonts w:ascii="Times New Roman" w:hAnsi="Times New Roman" w:cs="Times New Roman"/>
                <w:color w:val="7030A0"/>
                <w:sz w:val="28"/>
                <w:szCs w:val="28"/>
              </w:rPr>
              <w:t>35</w:t>
            </w:r>
          </w:p>
        </w:tc>
        <w:tc>
          <w:tcPr>
            <w:tcW w:w="1560" w:type="dxa"/>
            <w:vAlign w:val="center"/>
            <w:hideMark/>
          </w:tcPr>
          <w:p w:rsidR="00BE3452" w:rsidRPr="001F0291" w:rsidRDefault="00BE3452" w:rsidP="00EB5984">
            <w:pPr>
              <w:spacing w:before="120" w:after="40" w:line="360" w:lineRule="exact"/>
              <w:jc w:val="right"/>
              <w:rPr>
                <w:rFonts w:ascii="Times New Roman" w:hAnsi="Times New Roman" w:cs="Times New Roman"/>
                <w:color w:val="7030A0"/>
                <w:sz w:val="28"/>
                <w:szCs w:val="28"/>
              </w:rPr>
            </w:pPr>
            <w:r w:rsidRPr="001F0291">
              <w:rPr>
                <w:rFonts w:ascii="Times New Roman" w:hAnsi="Times New Roman" w:cs="Times New Roman"/>
                <w:color w:val="7030A0"/>
                <w:sz w:val="28"/>
                <w:szCs w:val="28"/>
              </w:rPr>
              <w:t>46</w:t>
            </w:r>
          </w:p>
        </w:tc>
      </w:tr>
      <w:tr w:rsidR="00BE3452" w:rsidRPr="001F0291" w:rsidTr="006B44B4">
        <w:trPr>
          <w:trHeight w:val="330"/>
        </w:trPr>
        <w:tc>
          <w:tcPr>
            <w:tcW w:w="3085" w:type="dxa"/>
            <w:hideMark/>
          </w:tcPr>
          <w:p w:rsidR="00BE3452" w:rsidRPr="001F0291" w:rsidRDefault="00BE3452"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Rỗng</w:t>
            </w:r>
          </w:p>
        </w:tc>
        <w:tc>
          <w:tcPr>
            <w:tcW w:w="1417" w:type="dxa"/>
            <w:vAlign w:val="center"/>
            <w:hideMark/>
          </w:tcPr>
          <w:p w:rsidR="00BE3452" w:rsidRPr="001F0291" w:rsidRDefault="00BE3452" w:rsidP="00EB5984">
            <w:pPr>
              <w:spacing w:before="120" w:after="40" w:line="360" w:lineRule="exact"/>
              <w:jc w:val="right"/>
              <w:rPr>
                <w:rFonts w:ascii="Times New Roman" w:hAnsi="Times New Roman" w:cs="Times New Roman"/>
                <w:color w:val="7030A0"/>
                <w:sz w:val="28"/>
                <w:szCs w:val="28"/>
              </w:rPr>
            </w:pPr>
            <w:r w:rsidRPr="001F0291">
              <w:rPr>
                <w:rFonts w:ascii="Times New Roman" w:hAnsi="Times New Roman" w:cs="Times New Roman"/>
                <w:color w:val="7030A0"/>
                <w:sz w:val="28"/>
                <w:szCs w:val="28"/>
              </w:rPr>
              <w:t>24</w:t>
            </w:r>
          </w:p>
        </w:tc>
        <w:tc>
          <w:tcPr>
            <w:tcW w:w="1559" w:type="dxa"/>
            <w:vAlign w:val="center"/>
            <w:hideMark/>
          </w:tcPr>
          <w:p w:rsidR="00BE3452" w:rsidRPr="001F0291" w:rsidRDefault="00BE3452" w:rsidP="00EB5984">
            <w:pPr>
              <w:spacing w:before="120" w:after="40" w:line="360" w:lineRule="exact"/>
              <w:jc w:val="right"/>
              <w:rPr>
                <w:rFonts w:ascii="Times New Roman" w:hAnsi="Times New Roman" w:cs="Times New Roman"/>
                <w:color w:val="7030A0"/>
                <w:sz w:val="28"/>
                <w:szCs w:val="28"/>
              </w:rPr>
            </w:pPr>
            <w:r w:rsidRPr="001F0291">
              <w:rPr>
                <w:rFonts w:ascii="Times New Roman" w:hAnsi="Times New Roman" w:cs="Times New Roman"/>
                <w:color w:val="7030A0"/>
                <w:sz w:val="28"/>
                <w:szCs w:val="28"/>
              </w:rPr>
              <w:t>32</w:t>
            </w:r>
          </w:p>
        </w:tc>
        <w:tc>
          <w:tcPr>
            <w:tcW w:w="1560" w:type="dxa"/>
            <w:vAlign w:val="center"/>
            <w:hideMark/>
          </w:tcPr>
          <w:p w:rsidR="00BE3452" w:rsidRPr="001F0291" w:rsidRDefault="00BE3452" w:rsidP="00EB5984">
            <w:pPr>
              <w:spacing w:before="120" w:after="40" w:line="360" w:lineRule="exact"/>
              <w:jc w:val="right"/>
              <w:rPr>
                <w:rFonts w:ascii="Times New Roman" w:hAnsi="Times New Roman" w:cs="Times New Roman"/>
                <w:color w:val="7030A0"/>
                <w:sz w:val="28"/>
                <w:szCs w:val="28"/>
              </w:rPr>
            </w:pPr>
            <w:r w:rsidRPr="001F0291">
              <w:rPr>
                <w:rFonts w:ascii="Times New Roman" w:hAnsi="Times New Roman" w:cs="Times New Roman"/>
                <w:color w:val="7030A0"/>
                <w:sz w:val="28"/>
                <w:szCs w:val="28"/>
              </w:rPr>
              <w:t>19</w:t>
            </w:r>
          </w:p>
        </w:tc>
        <w:tc>
          <w:tcPr>
            <w:tcW w:w="1560" w:type="dxa"/>
            <w:vAlign w:val="center"/>
            <w:hideMark/>
          </w:tcPr>
          <w:p w:rsidR="00BE3452" w:rsidRPr="001F0291" w:rsidRDefault="00BE3452" w:rsidP="00EB5984">
            <w:pPr>
              <w:spacing w:before="120" w:after="40" w:line="360" w:lineRule="exact"/>
              <w:jc w:val="right"/>
              <w:rPr>
                <w:rFonts w:ascii="Times New Roman" w:hAnsi="Times New Roman" w:cs="Times New Roman"/>
                <w:color w:val="7030A0"/>
                <w:sz w:val="28"/>
                <w:szCs w:val="28"/>
              </w:rPr>
            </w:pPr>
            <w:r w:rsidRPr="001F0291">
              <w:rPr>
                <w:rFonts w:ascii="Times New Roman" w:hAnsi="Times New Roman" w:cs="Times New Roman"/>
                <w:color w:val="7030A0"/>
                <w:sz w:val="28"/>
                <w:szCs w:val="28"/>
              </w:rPr>
              <w:t>25</w:t>
            </w:r>
          </w:p>
        </w:tc>
      </w:tr>
      <w:tr w:rsidR="00BE3452" w:rsidRPr="001F0291" w:rsidTr="006B44B4">
        <w:trPr>
          <w:trHeight w:val="330"/>
        </w:trPr>
        <w:tc>
          <w:tcPr>
            <w:tcW w:w="3085" w:type="dxa"/>
            <w:hideMark/>
          </w:tcPr>
          <w:p w:rsidR="00BE3452" w:rsidRPr="001F0291" w:rsidRDefault="00BE3452" w:rsidP="00BE6F16">
            <w:pPr>
              <w:spacing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 xml:space="preserve">Container </w:t>
            </w:r>
            <w:r w:rsidR="00983A35" w:rsidRPr="001F0291">
              <w:rPr>
                <w:rFonts w:ascii="Times New Roman" w:hAnsi="Times New Roman" w:cs="Times New Roman"/>
                <w:color w:val="FF0000"/>
                <w:sz w:val="28"/>
                <w:szCs w:val="28"/>
              </w:rPr>
              <w:t>trên</w:t>
            </w:r>
            <w:r w:rsidRPr="001F0291">
              <w:rPr>
                <w:rFonts w:ascii="Times New Roman" w:hAnsi="Times New Roman" w:cs="Times New Roman"/>
                <w:color w:val="FF0000"/>
                <w:sz w:val="28"/>
                <w:szCs w:val="28"/>
              </w:rPr>
              <w:t xml:space="preserve"> 40 feet</w:t>
            </w:r>
          </w:p>
        </w:tc>
        <w:tc>
          <w:tcPr>
            <w:tcW w:w="1417" w:type="dxa"/>
            <w:vAlign w:val="center"/>
            <w:hideMark/>
          </w:tcPr>
          <w:p w:rsidR="00BE3452" w:rsidRPr="001F0291" w:rsidRDefault="00BE3452" w:rsidP="00EB5984">
            <w:pPr>
              <w:spacing w:before="120" w:after="40" w:line="360" w:lineRule="exact"/>
              <w:jc w:val="right"/>
              <w:rPr>
                <w:rFonts w:ascii="Times New Roman" w:hAnsi="Times New Roman" w:cs="Times New Roman"/>
                <w:color w:val="7030A0"/>
                <w:sz w:val="28"/>
                <w:szCs w:val="28"/>
              </w:rPr>
            </w:pPr>
          </w:p>
        </w:tc>
        <w:tc>
          <w:tcPr>
            <w:tcW w:w="1559" w:type="dxa"/>
            <w:vAlign w:val="center"/>
            <w:hideMark/>
          </w:tcPr>
          <w:p w:rsidR="00BE3452" w:rsidRPr="001F0291" w:rsidRDefault="00BE3452" w:rsidP="00EB5984">
            <w:pPr>
              <w:spacing w:before="120" w:after="40" w:line="360" w:lineRule="exact"/>
              <w:jc w:val="right"/>
              <w:rPr>
                <w:rFonts w:ascii="Times New Roman" w:hAnsi="Times New Roman" w:cs="Times New Roman"/>
                <w:color w:val="7030A0"/>
                <w:sz w:val="28"/>
                <w:szCs w:val="28"/>
              </w:rPr>
            </w:pPr>
          </w:p>
        </w:tc>
        <w:tc>
          <w:tcPr>
            <w:tcW w:w="1560" w:type="dxa"/>
            <w:vAlign w:val="center"/>
            <w:hideMark/>
          </w:tcPr>
          <w:p w:rsidR="00BE3452" w:rsidRPr="001F0291" w:rsidRDefault="00BE3452" w:rsidP="00EB5984">
            <w:pPr>
              <w:spacing w:before="120" w:after="40" w:line="360" w:lineRule="exact"/>
              <w:jc w:val="right"/>
              <w:rPr>
                <w:rFonts w:ascii="Times New Roman" w:hAnsi="Times New Roman" w:cs="Times New Roman"/>
                <w:color w:val="7030A0"/>
                <w:sz w:val="28"/>
                <w:szCs w:val="28"/>
              </w:rPr>
            </w:pPr>
          </w:p>
        </w:tc>
        <w:tc>
          <w:tcPr>
            <w:tcW w:w="1560" w:type="dxa"/>
            <w:vAlign w:val="center"/>
            <w:hideMark/>
          </w:tcPr>
          <w:p w:rsidR="00BE3452" w:rsidRPr="001F0291" w:rsidRDefault="00BE3452" w:rsidP="00EB5984">
            <w:pPr>
              <w:spacing w:before="120" w:after="40" w:line="360" w:lineRule="exact"/>
              <w:jc w:val="right"/>
              <w:rPr>
                <w:rFonts w:ascii="Times New Roman" w:hAnsi="Times New Roman" w:cs="Times New Roman"/>
                <w:color w:val="7030A0"/>
                <w:sz w:val="28"/>
                <w:szCs w:val="28"/>
              </w:rPr>
            </w:pPr>
          </w:p>
        </w:tc>
      </w:tr>
      <w:tr w:rsidR="00BE3452" w:rsidRPr="001F0291" w:rsidTr="006B44B4">
        <w:trPr>
          <w:trHeight w:val="330"/>
        </w:trPr>
        <w:tc>
          <w:tcPr>
            <w:tcW w:w="3085" w:type="dxa"/>
            <w:hideMark/>
          </w:tcPr>
          <w:p w:rsidR="00BE3452" w:rsidRPr="001F0291" w:rsidRDefault="00BE3452"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Có hàng</w:t>
            </w:r>
          </w:p>
        </w:tc>
        <w:tc>
          <w:tcPr>
            <w:tcW w:w="1417" w:type="dxa"/>
            <w:vAlign w:val="center"/>
            <w:hideMark/>
          </w:tcPr>
          <w:p w:rsidR="00BE3452" w:rsidRPr="001F0291" w:rsidRDefault="00BE3452" w:rsidP="00EB5984">
            <w:pPr>
              <w:spacing w:before="120" w:after="40" w:line="360" w:lineRule="exact"/>
              <w:jc w:val="right"/>
              <w:rPr>
                <w:rFonts w:ascii="Times New Roman" w:hAnsi="Times New Roman" w:cs="Times New Roman"/>
                <w:color w:val="7030A0"/>
                <w:sz w:val="28"/>
                <w:szCs w:val="28"/>
              </w:rPr>
            </w:pPr>
            <w:r w:rsidRPr="001F0291">
              <w:rPr>
                <w:rFonts w:ascii="Times New Roman" w:hAnsi="Times New Roman" w:cs="Times New Roman"/>
                <w:color w:val="7030A0"/>
                <w:sz w:val="28"/>
                <w:szCs w:val="28"/>
              </w:rPr>
              <w:t>56</w:t>
            </w:r>
          </w:p>
        </w:tc>
        <w:tc>
          <w:tcPr>
            <w:tcW w:w="1559" w:type="dxa"/>
            <w:vAlign w:val="center"/>
            <w:hideMark/>
          </w:tcPr>
          <w:p w:rsidR="00BE3452" w:rsidRPr="001F0291" w:rsidRDefault="00BE3452" w:rsidP="00EB5984">
            <w:pPr>
              <w:spacing w:before="120" w:after="40" w:line="360" w:lineRule="exact"/>
              <w:jc w:val="right"/>
              <w:rPr>
                <w:rFonts w:ascii="Times New Roman" w:hAnsi="Times New Roman" w:cs="Times New Roman"/>
                <w:color w:val="7030A0"/>
                <w:sz w:val="28"/>
                <w:szCs w:val="28"/>
              </w:rPr>
            </w:pPr>
            <w:r w:rsidRPr="001F0291">
              <w:rPr>
                <w:rFonts w:ascii="Times New Roman" w:hAnsi="Times New Roman" w:cs="Times New Roman"/>
                <w:color w:val="7030A0"/>
                <w:sz w:val="28"/>
                <w:szCs w:val="28"/>
              </w:rPr>
              <w:t>73</w:t>
            </w:r>
          </w:p>
        </w:tc>
        <w:tc>
          <w:tcPr>
            <w:tcW w:w="1560" w:type="dxa"/>
            <w:vAlign w:val="center"/>
            <w:hideMark/>
          </w:tcPr>
          <w:p w:rsidR="00BE3452" w:rsidRPr="001F0291" w:rsidRDefault="00BE3452" w:rsidP="00EB5984">
            <w:pPr>
              <w:spacing w:before="120" w:after="40" w:line="360" w:lineRule="exact"/>
              <w:jc w:val="right"/>
              <w:rPr>
                <w:rFonts w:ascii="Times New Roman" w:hAnsi="Times New Roman" w:cs="Times New Roman"/>
                <w:color w:val="7030A0"/>
                <w:sz w:val="28"/>
                <w:szCs w:val="28"/>
              </w:rPr>
            </w:pPr>
            <w:r w:rsidRPr="001F0291">
              <w:rPr>
                <w:rFonts w:ascii="Times New Roman" w:hAnsi="Times New Roman" w:cs="Times New Roman"/>
                <w:color w:val="7030A0"/>
                <w:sz w:val="28"/>
                <w:szCs w:val="28"/>
              </w:rPr>
              <w:t>42</w:t>
            </w:r>
          </w:p>
        </w:tc>
        <w:tc>
          <w:tcPr>
            <w:tcW w:w="1560" w:type="dxa"/>
            <w:vAlign w:val="center"/>
            <w:hideMark/>
          </w:tcPr>
          <w:p w:rsidR="00BE3452" w:rsidRPr="001F0291" w:rsidRDefault="00BE3452" w:rsidP="00EB5984">
            <w:pPr>
              <w:spacing w:before="120" w:after="40" w:line="360" w:lineRule="exact"/>
              <w:jc w:val="right"/>
              <w:rPr>
                <w:rFonts w:ascii="Times New Roman" w:hAnsi="Times New Roman" w:cs="Times New Roman"/>
                <w:color w:val="7030A0"/>
                <w:sz w:val="28"/>
                <w:szCs w:val="28"/>
              </w:rPr>
            </w:pPr>
            <w:r w:rsidRPr="001F0291">
              <w:rPr>
                <w:rFonts w:ascii="Times New Roman" w:hAnsi="Times New Roman" w:cs="Times New Roman"/>
                <w:color w:val="7030A0"/>
                <w:sz w:val="28"/>
                <w:szCs w:val="28"/>
              </w:rPr>
              <w:t>55</w:t>
            </w:r>
          </w:p>
        </w:tc>
      </w:tr>
      <w:tr w:rsidR="00BE3452" w:rsidRPr="001F0291" w:rsidTr="006B44B4">
        <w:trPr>
          <w:trHeight w:val="330"/>
        </w:trPr>
        <w:tc>
          <w:tcPr>
            <w:tcW w:w="3085" w:type="dxa"/>
            <w:hideMark/>
          </w:tcPr>
          <w:p w:rsidR="00BE3452" w:rsidRPr="001F0291" w:rsidRDefault="00BE3452" w:rsidP="00EB5984">
            <w:pPr>
              <w:spacing w:before="120" w:after="4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Rỗng</w:t>
            </w:r>
          </w:p>
        </w:tc>
        <w:tc>
          <w:tcPr>
            <w:tcW w:w="1417" w:type="dxa"/>
            <w:vAlign w:val="center"/>
            <w:hideMark/>
          </w:tcPr>
          <w:p w:rsidR="00BE3452" w:rsidRPr="001F0291" w:rsidRDefault="00BE3452" w:rsidP="00EB5984">
            <w:pPr>
              <w:spacing w:before="120" w:after="40" w:line="360" w:lineRule="exact"/>
              <w:jc w:val="right"/>
              <w:rPr>
                <w:rFonts w:ascii="Times New Roman" w:hAnsi="Times New Roman" w:cs="Times New Roman"/>
                <w:color w:val="7030A0"/>
                <w:sz w:val="28"/>
                <w:szCs w:val="28"/>
              </w:rPr>
            </w:pPr>
            <w:r w:rsidRPr="001F0291">
              <w:rPr>
                <w:rFonts w:ascii="Times New Roman" w:hAnsi="Times New Roman" w:cs="Times New Roman"/>
                <w:color w:val="7030A0"/>
                <w:sz w:val="28"/>
                <w:szCs w:val="28"/>
              </w:rPr>
              <w:t>36</w:t>
            </w:r>
          </w:p>
        </w:tc>
        <w:tc>
          <w:tcPr>
            <w:tcW w:w="1559" w:type="dxa"/>
            <w:vAlign w:val="center"/>
            <w:hideMark/>
          </w:tcPr>
          <w:p w:rsidR="00BE3452" w:rsidRPr="001F0291" w:rsidRDefault="00BE3452" w:rsidP="00EB5984">
            <w:pPr>
              <w:spacing w:before="120" w:after="40" w:line="360" w:lineRule="exact"/>
              <w:jc w:val="right"/>
              <w:rPr>
                <w:rFonts w:ascii="Times New Roman" w:hAnsi="Times New Roman" w:cs="Times New Roman"/>
                <w:color w:val="7030A0"/>
                <w:sz w:val="28"/>
                <w:szCs w:val="28"/>
              </w:rPr>
            </w:pPr>
            <w:r w:rsidRPr="001F0291">
              <w:rPr>
                <w:rFonts w:ascii="Times New Roman" w:hAnsi="Times New Roman" w:cs="Times New Roman"/>
                <w:color w:val="7030A0"/>
                <w:sz w:val="28"/>
                <w:szCs w:val="28"/>
              </w:rPr>
              <w:t>47</w:t>
            </w:r>
          </w:p>
        </w:tc>
        <w:tc>
          <w:tcPr>
            <w:tcW w:w="1560" w:type="dxa"/>
            <w:vAlign w:val="center"/>
            <w:hideMark/>
          </w:tcPr>
          <w:p w:rsidR="00BE3452" w:rsidRPr="001F0291" w:rsidRDefault="00BE3452" w:rsidP="00EB5984">
            <w:pPr>
              <w:spacing w:before="120" w:after="40" w:line="360" w:lineRule="exact"/>
              <w:jc w:val="right"/>
              <w:rPr>
                <w:rFonts w:ascii="Times New Roman" w:hAnsi="Times New Roman" w:cs="Times New Roman"/>
                <w:color w:val="7030A0"/>
                <w:sz w:val="28"/>
                <w:szCs w:val="28"/>
              </w:rPr>
            </w:pPr>
            <w:r w:rsidRPr="001F0291">
              <w:rPr>
                <w:rFonts w:ascii="Times New Roman" w:hAnsi="Times New Roman" w:cs="Times New Roman"/>
                <w:color w:val="7030A0"/>
                <w:sz w:val="28"/>
                <w:szCs w:val="28"/>
              </w:rPr>
              <w:t>27</w:t>
            </w:r>
          </w:p>
        </w:tc>
        <w:tc>
          <w:tcPr>
            <w:tcW w:w="1560" w:type="dxa"/>
            <w:vAlign w:val="center"/>
            <w:hideMark/>
          </w:tcPr>
          <w:p w:rsidR="00BE3452" w:rsidRPr="001F0291" w:rsidRDefault="00BE3452" w:rsidP="00EB5984">
            <w:pPr>
              <w:spacing w:before="120" w:after="40" w:line="360" w:lineRule="exact"/>
              <w:jc w:val="right"/>
              <w:rPr>
                <w:rFonts w:ascii="Times New Roman" w:hAnsi="Times New Roman" w:cs="Times New Roman"/>
                <w:color w:val="7030A0"/>
                <w:sz w:val="28"/>
                <w:szCs w:val="28"/>
              </w:rPr>
            </w:pPr>
            <w:r w:rsidRPr="001F0291">
              <w:rPr>
                <w:rFonts w:ascii="Times New Roman" w:hAnsi="Times New Roman" w:cs="Times New Roman"/>
                <w:color w:val="7030A0"/>
                <w:sz w:val="28"/>
                <w:szCs w:val="28"/>
              </w:rPr>
              <w:t>35</w:t>
            </w:r>
          </w:p>
        </w:tc>
      </w:tr>
    </w:tbl>
    <w:p w:rsidR="004C4910" w:rsidRPr="001F0291" w:rsidRDefault="004C4910" w:rsidP="00EB5984">
      <w:pPr>
        <w:spacing w:before="120" w:after="0" w:line="360" w:lineRule="exact"/>
        <w:jc w:val="both"/>
        <w:rPr>
          <w:rFonts w:ascii="Times New Roman" w:hAnsi="Times New Roman" w:cs="Times New Roman"/>
          <w:sz w:val="28"/>
          <w:szCs w:val="28"/>
        </w:rPr>
      </w:pPr>
      <w:r w:rsidRPr="001F0291">
        <w:rPr>
          <w:rFonts w:ascii="Times New Roman" w:hAnsi="Times New Roman" w:cs="Times New Roman"/>
          <w:i/>
          <w:sz w:val="28"/>
          <w:szCs w:val="28"/>
        </w:rPr>
        <w:tab/>
      </w:r>
      <w:r w:rsidR="00042925" w:rsidRPr="001F0291">
        <w:rPr>
          <w:rFonts w:ascii="Times New Roman" w:hAnsi="Times New Roman" w:cs="Times New Roman"/>
          <w:sz w:val="28"/>
          <w:szCs w:val="28"/>
        </w:rPr>
        <w:t>4.</w:t>
      </w:r>
      <w:r w:rsidRPr="001F0291">
        <w:rPr>
          <w:rFonts w:ascii="Times New Roman" w:hAnsi="Times New Roman" w:cs="Times New Roman"/>
          <w:sz w:val="28"/>
          <w:szCs w:val="28"/>
        </w:rPr>
        <w:t xml:space="preserve"> Khung giá dịch vụ bốc dỡ container nhập khẩu, xuất khẩu, tạm nhập, tái xuất áp dụng cho khu vực Cái Mép - Thị Vải</w:t>
      </w:r>
    </w:p>
    <w:p w:rsidR="004C4910" w:rsidRPr="001F0291" w:rsidRDefault="004C4910" w:rsidP="00EB5984">
      <w:pPr>
        <w:spacing w:before="120" w:after="0" w:line="360" w:lineRule="exact"/>
        <w:jc w:val="both"/>
        <w:rPr>
          <w:rFonts w:ascii="Times New Roman" w:hAnsi="Times New Roman" w:cs="Times New Roman"/>
          <w:i/>
          <w:sz w:val="28"/>
          <w:szCs w:val="28"/>
        </w:rPr>
      </w:pP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i/>
          <w:sz w:val="28"/>
          <w:szCs w:val="28"/>
        </w:rPr>
        <w:t>Đơn vị tính: USD/container</w:t>
      </w:r>
    </w:p>
    <w:tbl>
      <w:tblPr>
        <w:tblStyle w:val="TableGrid"/>
        <w:tblW w:w="4942" w:type="pct"/>
        <w:tblLook w:val="04A0"/>
      </w:tblPr>
      <w:tblGrid>
        <w:gridCol w:w="4504"/>
        <w:gridCol w:w="2267"/>
        <w:gridCol w:w="2409"/>
      </w:tblGrid>
      <w:tr w:rsidR="004C4910" w:rsidRPr="001F0291" w:rsidTr="006B44B4">
        <w:trPr>
          <w:trHeight w:val="617"/>
        </w:trPr>
        <w:tc>
          <w:tcPr>
            <w:tcW w:w="2453" w:type="pct"/>
            <w:vMerge w:val="restart"/>
            <w:tcBorders>
              <w:right w:val="single" w:sz="4" w:space="0" w:color="auto"/>
            </w:tcBorders>
            <w:vAlign w:val="center"/>
          </w:tcPr>
          <w:p w:rsidR="004C4910" w:rsidRPr="001F0291" w:rsidRDefault="004C4910" w:rsidP="009665E5">
            <w:pPr>
              <w:spacing w:line="360" w:lineRule="exact"/>
              <w:jc w:val="center"/>
              <w:rPr>
                <w:rFonts w:ascii="Times New Roman" w:hAnsi="Times New Roman" w:cs="Times New Roman"/>
                <w:sz w:val="28"/>
                <w:szCs w:val="28"/>
              </w:rPr>
            </w:pPr>
            <w:r w:rsidRPr="001F0291">
              <w:rPr>
                <w:rFonts w:ascii="Times New Roman" w:hAnsi="Times New Roman" w:cs="Times New Roman"/>
                <w:sz w:val="28"/>
                <w:szCs w:val="28"/>
              </w:rPr>
              <w:t>Loại container</w:t>
            </w:r>
          </w:p>
        </w:tc>
        <w:tc>
          <w:tcPr>
            <w:tcW w:w="2547" w:type="pct"/>
            <w:gridSpan w:val="2"/>
            <w:tcBorders>
              <w:top w:val="single" w:sz="4" w:space="0" w:color="auto"/>
              <w:left w:val="single" w:sz="4" w:space="0" w:color="auto"/>
              <w:right w:val="single" w:sz="4" w:space="0" w:color="auto"/>
            </w:tcBorders>
            <w:vAlign w:val="center"/>
          </w:tcPr>
          <w:p w:rsidR="004C4910" w:rsidRPr="001F0291" w:rsidRDefault="004C4910" w:rsidP="009665E5">
            <w:pPr>
              <w:spacing w:line="360" w:lineRule="exact"/>
              <w:jc w:val="center"/>
              <w:rPr>
                <w:rFonts w:ascii="Times New Roman" w:hAnsi="Times New Roman" w:cs="Times New Roman"/>
                <w:sz w:val="28"/>
                <w:szCs w:val="28"/>
              </w:rPr>
            </w:pPr>
            <w:r w:rsidRPr="001F0291">
              <w:rPr>
                <w:rFonts w:ascii="Times New Roman" w:hAnsi="Times New Roman" w:cs="Times New Roman"/>
                <w:sz w:val="28"/>
                <w:szCs w:val="28"/>
              </w:rPr>
              <w:t>Khung giá dịch vụ</w:t>
            </w:r>
          </w:p>
          <w:p w:rsidR="004C4910" w:rsidRPr="001F0291" w:rsidRDefault="004C4910" w:rsidP="009665E5">
            <w:pPr>
              <w:spacing w:line="360" w:lineRule="exact"/>
              <w:jc w:val="center"/>
              <w:rPr>
                <w:rFonts w:ascii="Times New Roman" w:hAnsi="Times New Roman" w:cs="Times New Roman"/>
                <w:sz w:val="28"/>
                <w:szCs w:val="28"/>
              </w:rPr>
            </w:pPr>
            <w:r w:rsidRPr="001F0291">
              <w:rPr>
                <w:rFonts w:ascii="Times New Roman" w:hAnsi="Times New Roman" w:cs="Times New Roman"/>
                <w:sz w:val="28"/>
                <w:szCs w:val="28"/>
              </w:rPr>
              <w:t>Tàu</w:t>
            </w:r>
            <w:r w:rsidR="009665E5" w:rsidRPr="001F0291">
              <w:rPr>
                <w:rFonts w:ascii="Times New Roman" w:hAnsi="Times New Roman" w:cs="Times New Roman"/>
                <w:sz w:val="28"/>
                <w:szCs w:val="28"/>
                <w:lang w:eastAsia="zh-CN"/>
              </w:rPr>
              <w:t xml:space="preserve"> </w:t>
            </w:r>
            <w:r w:rsidRPr="001F0291">
              <w:rPr>
                <w:rFonts w:ascii="Times New Roman" w:hAnsi="Times New Roman" w:cs="Times New Roman"/>
                <w:sz w:val="28"/>
                <w:szCs w:val="28"/>
              </w:rPr>
              <w:t>↔</w:t>
            </w:r>
            <w:r w:rsidR="009665E5" w:rsidRPr="001F0291">
              <w:rPr>
                <w:rFonts w:ascii="Times New Roman" w:hAnsi="Times New Roman" w:cs="Times New Roman"/>
                <w:sz w:val="28"/>
                <w:szCs w:val="28"/>
                <w:lang w:eastAsia="zh-CN"/>
              </w:rPr>
              <w:t xml:space="preserve"> </w:t>
            </w:r>
            <w:r w:rsidRPr="001F0291">
              <w:rPr>
                <w:rFonts w:ascii="Times New Roman" w:hAnsi="Times New Roman" w:cs="Times New Roman"/>
                <w:sz w:val="28"/>
                <w:szCs w:val="28"/>
              </w:rPr>
              <w:t>Bãi cảng</w:t>
            </w:r>
          </w:p>
        </w:tc>
      </w:tr>
      <w:tr w:rsidR="004C4910" w:rsidRPr="001F0291" w:rsidTr="006B44B4">
        <w:trPr>
          <w:trHeight w:val="415"/>
        </w:trPr>
        <w:tc>
          <w:tcPr>
            <w:tcW w:w="2453" w:type="pct"/>
            <w:vMerge/>
            <w:tcBorders>
              <w:right w:val="single" w:sz="4" w:space="0" w:color="auto"/>
            </w:tcBorders>
            <w:vAlign w:val="center"/>
          </w:tcPr>
          <w:p w:rsidR="004C4910" w:rsidRPr="001F0291" w:rsidRDefault="004C4910" w:rsidP="009665E5">
            <w:pPr>
              <w:spacing w:line="360" w:lineRule="exact"/>
              <w:jc w:val="center"/>
              <w:rPr>
                <w:rFonts w:ascii="Times New Roman" w:hAnsi="Times New Roman" w:cs="Times New Roman"/>
                <w:sz w:val="28"/>
                <w:szCs w:val="28"/>
              </w:rPr>
            </w:pPr>
          </w:p>
        </w:tc>
        <w:tc>
          <w:tcPr>
            <w:tcW w:w="1235" w:type="pct"/>
            <w:tcBorders>
              <w:top w:val="single" w:sz="4" w:space="0" w:color="auto"/>
              <w:left w:val="single" w:sz="4" w:space="0" w:color="auto"/>
              <w:bottom w:val="single" w:sz="4" w:space="0" w:color="auto"/>
              <w:right w:val="single" w:sz="4" w:space="0" w:color="auto"/>
            </w:tcBorders>
            <w:vAlign w:val="center"/>
          </w:tcPr>
          <w:p w:rsidR="004C4910" w:rsidRPr="001F0291" w:rsidRDefault="004C4910" w:rsidP="009665E5">
            <w:pPr>
              <w:spacing w:line="360" w:lineRule="exact"/>
              <w:jc w:val="center"/>
              <w:rPr>
                <w:rFonts w:ascii="Times New Roman" w:hAnsi="Times New Roman" w:cs="Times New Roman"/>
                <w:sz w:val="28"/>
                <w:szCs w:val="28"/>
              </w:rPr>
            </w:pPr>
            <w:r w:rsidRPr="001F0291">
              <w:rPr>
                <w:rFonts w:ascii="Times New Roman" w:hAnsi="Times New Roman" w:cs="Times New Roman"/>
                <w:sz w:val="28"/>
                <w:szCs w:val="28"/>
              </w:rPr>
              <w:t>Tối thiểu</w:t>
            </w:r>
          </w:p>
        </w:tc>
        <w:tc>
          <w:tcPr>
            <w:tcW w:w="1313" w:type="pct"/>
            <w:tcBorders>
              <w:top w:val="single" w:sz="4" w:space="0" w:color="auto"/>
              <w:left w:val="single" w:sz="4" w:space="0" w:color="auto"/>
              <w:bottom w:val="single" w:sz="4" w:space="0" w:color="auto"/>
              <w:right w:val="single" w:sz="4" w:space="0" w:color="auto"/>
            </w:tcBorders>
            <w:vAlign w:val="center"/>
          </w:tcPr>
          <w:p w:rsidR="004C4910" w:rsidRPr="001F0291" w:rsidRDefault="004C4910" w:rsidP="009665E5">
            <w:pPr>
              <w:spacing w:line="360" w:lineRule="exact"/>
              <w:jc w:val="center"/>
              <w:rPr>
                <w:rFonts w:ascii="Times New Roman" w:hAnsi="Times New Roman" w:cs="Times New Roman"/>
                <w:sz w:val="28"/>
                <w:szCs w:val="28"/>
              </w:rPr>
            </w:pPr>
            <w:r w:rsidRPr="001F0291">
              <w:rPr>
                <w:rFonts w:ascii="Times New Roman" w:hAnsi="Times New Roman" w:cs="Times New Roman"/>
                <w:sz w:val="28"/>
                <w:szCs w:val="28"/>
              </w:rPr>
              <w:t>Tối đa</w:t>
            </w:r>
          </w:p>
        </w:tc>
      </w:tr>
      <w:tr w:rsidR="00BE3452" w:rsidRPr="001F0291" w:rsidTr="006B44B4">
        <w:tc>
          <w:tcPr>
            <w:tcW w:w="2453" w:type="pct"/>
            <w:tcBorders>
              <w:right w:val="single" w:sz="4" w:space="0" w:color="auto"/>
            </w:tcBorders>
          </w:tcPr>
          <w:p w:rsidR="00BE3452" w:rsidRPr="001F0291" w:rsidRDefault="00BE3452" w:rsidP="009665E5">
            <w:pPr>
              <w:spacing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Container 20 feet</w:t>
            </w:r>
          </w:p>
        </w:tc>
        <w:tc>
          <w:tcPr>
            <w:tcW w:w="1235" w:type="pct"/>
            <w:tcBorders>
              <w:top w:val="single" w:sz="4" w:space="0" w:color="auto"/>
              <w:left w:val="single" w:sz="4" w:space="0" w:color="auto"/>
              <w:bottom w:val="single" w:sz="4" w:space="0" w:color="auto"/>
              <w:right w:val="single" w:sz="4" w:space="0" w:color="auto"/>
            </w:tcBorders>
          </w:tcPr>
          <w:p w:rsidR="00BE3452" w:rsidRPr="001F0291" w:rsidRDefault="00BE3452" w:rsidP="009665E5">
            <w:pPr>
              <w:spacing w:line="360" w:lineRule="exact"/>
              <w:jc w:val="center"/>
              <w:rPr>
                <w:rFonts w:ascii="Times New Roman" w:hAnsi="Times New Roman" w:cs="Times New Roman"/>
                <w:sz w:val="28"/>
                <w:szCs w:val="28"/>
              </w:rPr>
            </w:pPr>
          </w:p>
        </w:tc>
        <w:tc>
          <w:tcPr>
            <w:tcW w:w="1313" w:type="pct"/>
            <w:tcBorders>
              <w:top w:val="single" w:sz="4" w:space="0" w:color="auto"/>
              <w:left w:val="single" w:sz="4" w:space="0" w:color="auto"/>
              <w:bottom w:val="single" w:sz="4" w:space="0" w:color="auto"/>
              <w:right w:val="single" w:sz="4" w:space="0" w:color="auto"/>
            </w:tcBorders>
          </w:tcPr>
          <w:p w:rsidR="00BE3452" w:rsidRPr="001F0291" w:rsidRDefault="00BE3452" w:rsidP="009665E5">
            <w:pPr>
              <w:spacing w:line="360" w:lineRule="exact"/>
              <w:jc w:val="center"/>
              <w:rPr>
                <w:rFonts w:ascii="Times New Roman" w:hAnsi="Times New Roman" w:cs="Times New Roman"/>
                <w:sz w:val="28"/>
                <w:szCs w:val="28"/>
              </w:rPr>
            </w:pPr>
          </w:p>
        </w:tc>
      </w:tr>
      <w:tr w:rsidR="00BE3452" w:rsidRPr="001F0291" w:rsidTr="006B44B4">
        <w:tc>
          <w:tcPr>
            <w:tcW w:w="2453" w:type="pct"/>
            <w:tcBorders>
              <w:right w:val="single" w:sz="4" w:space="0" w:color="auto"/>
            </w:tcBorders>
          </w:tcPr>
          <w:p w:rsidR="00BE3452" w:rsidRPr="001F0291" w:rsidRDefault="00BE3452" w:rsidP="009665E5">
            <w:pPr>
              <w:spacing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Có hàng</w:t>
            </w:r>
          </w:p>
        </w:tc>
        <w:tc>
          <w:tcPr>
            <w:tcW w:w="1235" w:type="pct"/>
            <w:tcBorders>
              <w:top w:val="single" w:sz="4" w:space="0" w:color="auto"/>
              <w:left w:val="single" w:sz="4" w:space="0" w:color="auto"/>
              <w:bottom w:val="single" w:sz="4" w:space="0" w:color="auto"/>
              <w:right w:val="single" w:sz="4" w:space="0" w:color="auto"/>
            </w:tcBorders>
          </w:tcPr>
          <w:p w:rsidR="00BE3452" w:rsidRPr="001F0291" w:rsidRDefault="00BE3452" w:rsidP="009665E5">
            <w:pPr>
              <w:spacing w:line="360" w:lineRule="exact"/>
              <w:jc w:val="right"/>
              <w:rPr>
                <w:rFonts w:ascii="Times New Roman" w:hAnsi="Times New Roman" w:cs="Times New Roman"/>
                <w:sz w:val="28"/>
                <w:szCs w:val="28"/>
              </w:rPr>
            </w:pPr>
            <w:r w:rsidRPr="001F0291">
              <w:rPr>
                <w:rFonts w:ascii="Times New Roman" w:hAnsi="Times New Roman" w:cs="Times New Roman"/>
                <w:sz w:val="28"/>
                <w:szCs w:val="28"/>
              </w:rPr>
              <w:t>46</w:t>
            </w:r>
          </w:p>
        </w:tc>
        <w:tc>
          <w:tcPr>
            <w:tcW w:w="1313" w:type="pct"/>
            <w:tcBorders>
              <w:top w:val="single" w:sz="4" w:space="0" w:color="auto"/>
              <w:left w:val="single" w:sz="4" w:space="0" w:color="auto"/>
              <w:bottom w:val="single" w:sz="4" w:space="0" w:color="auto"/>
              <w:right w:val="single" w:sz="4" w:space="0" w:color="auto"/>
            </w:tcBorders>
          </w:tcPr>
          <w:p w:rsidR="00BE3452" w:rsidRPr="001F0291" w:rsidRDefault="00BE3452" w:rsidP="009665E5">
            <w:pPr>
              <w:spacing w:line="360" w:lineRule="exact"/>
              <w:jc w:val="right"/>
              <w:rPr>
                <w:rFonts w:ascii="Times New Roman" w:hAnsi="Times New Roman" w:cs="Times New Roman"/>
                <w:sz w:val="28"/>
                <w:szCs w:val="28"/>
              </w:rPr>
            </w:pPr>
            <w:r w:rsidRPr="001F0291">
              <w:rPr>
                <w:rFonts w:ascii="Times New Roman" w:hAnsi="Times New Roman" w:cs="Times New Roman"/>
                <w:sz w:val="28"/>
                <w:szCs w:val="28"/>
              </w:rPr>
              <w:t>60</w:t>
            </w:r>
          </w:p>
        </w:tc>
      </w:tr>
      <w:tr w:rsidR="00BE3452" w:rsidRPr="001F0291" w:rsidTr="006B44B4">
        <w:tc>
          <w:tcPr>
            <w:tcW w:w="2453" w:type="pct"/>
            <w:tcBorders>
              <w:right w:val="single" w:sz="4" w:space="0" w:color="auto"/>
            </w:tcBorders>
          </w:tcPr>
          <w:p w:rsidR="00BE3452" w:rsidRPr="001F0291" w:rsidRDefault="00BE3452" w:rsidP="009665E5">
            <w:pPr>
              <w:spacing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Rỗng</w:t>
            </w:r>
          </w:p>
        </w:tc>
        <w:tc>
          <w:tcPr>
            <w:tcW w:w="1235" w:type="pct"/>
            <w:tcBorders>
              <w:top w:val="single" w:sz="4" w:space="0" w:color="auto"/>
              <w:left w:val="single" w:sz="4" w:space="0" w:color="auto"/>
              <w:bottom w:val="single" w:sz="4" w:space="0" w:color="auto"/>
              <w:right w:val="single" w:sz="4" w:space="0" w:color="auto"/>
            </w:tcBorders>
          </w:tcPr>
          <w:p w:rsidR="00BE3452" w:rsidRPr="001F0291" w:rsidRDefault="00BE3452" w:rsidP="009665E5">
            <w:pPr>
              <w:spacing w:line="360" w:lineRule="exact"/>
              <w:jc w:val="right"/>
              <w:rPr>
                <w:rFonts w:ascii="Times New Roman" w:hAnsi="Times New Roman" w:cs="Times New Roman"/>
                <w:sz w:val="28"/>
                <w:szCs w:val="28"/>
              </w:rPr>
            </w:pPr>
            <w:r w:rsidRPr="001F0291">
              <w:rPr>
                <w:rFonts w:ascii="Times New Roman" w:hAnsi="Times New Roman" w:cs="Times New Roman"/>
                <w:sz w:val="28"/>
                <w:szCs w:val="28"/>
              </w:rPr>
              <w:t>29</w:t>
            </w:r>
          </w:p>
        </w:tc>
        <w:tc>
          <w:tcPr>
            <w:tcW w:w="1313" w:type="pct"/>
            <w:tcBorders>
              <w:top w:val="single" w:sz="4" w:space="0" w:color="auto"/>
              <w:left w:val="single" w:sz="4" w:space="0" w:color="auto"/>
              <w:bottom w:val="single" w:sz="4" w:space="0" w:color="auto"/>
              <w:right w:val="single" w:sz="4" w:space="0" w:color="auto"/>
            </w:tcBorders>
          </w:tcPr>
          <w:p w:rsidR="00BE3452" w:rsidRPr="001F0291" w:rsidRDefault="00BE3452" w:rsidP="009665E5">
            <w:pPr>
              <w:spacing w:line="360" w:lineRule="exact"/>
              <w:jc w:val="right"/>
              <w:rPr>
                <w:rFonts w:ascii="Times New Roman" w:hAnsi="Times New Roman" w:cs="Times New Roman"/>
                <w:sz w:val="28"/>
                <w:szCs w:val="28"/>
              </w:rPr>
            </w:pPr>
            <w:r w:rsidRPr="001F0291">
              <w:rPr>
                <w:rFonts w:ascii="Times New Roman" w:hAnsi="Times New Roman" w:cs="Times New Roman"/>
                <w:sz w:val="28"/>
                <w:szCs w:val="28"/>
              </w:rPr>
              <w:t>38</w:t>
            </w:r>
          </w:p>
        </w:tc>
      </w:tr>
      <w:tr w:rsidR="00BE3452" w:rsidRPr="001F0291" w:rsidTr="006B44B4">
        <w:tc>
          <w:tcPr>
            <w:tcW w:w="2453" w:type="pct"/>
            <w:tcBorders>
              <w:right w:val="single" w:sz="4" w:space="0" w:color="auto"/>
            </w:tcBorders>
          </w:tcPr>
          <w:p w:rsidR="00BE3452" w:rsidRPr="001F0291" w:rsidRDefault="002B1B5D" w:rsidP="009665E5">
            <w:pPr>
              <w:spacing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 xml:space="preserve">Container </w:t>
            </w:r>
            <w:r w:rsidR="00BE3452" w:rsidRPr="001F0291">
              <w:rPr>
                <w:rFonts w:ascii="Times New Roman" w:hAnsi="Times New Roman" w:cs="Times New Roman"/>
                <w:color w:val="FF0000"/>
                <w:sz w:val="28"/>
                <w:szCs w:val="28"/>
              </w:rPr>
              <w:t>40 feet</w:t>
            </w:r>
          </w:p>
        </w:tc>
        <w:tc>
          <w:tcPr>
            <w:tcW w:w="1235" w:type="pct"/>
            <w:tcBorders>
              <w:top w:val="single" w:sz="4" w:space="0" w:color="auto"/>
              <w:left w:val="single" w:sz="4" w:space="0" w:color="auto"/>
              <w:bottom w:val="single" w:sz="4" w:space="0" w:color="auto"/>
              <w:right w:val="single" w:sz="4" w:space="0" w:color="auto"/>
            </w:tcBorders>
          </w:tcPr>
          <w:p w:rsidR="00BE3452" w:rsidRPr="001F0291" w:rsidRDefault="00BE3452" w:rsidP="009665E5">
            <w:pPr>
              <w:spacing w:line="360" w:lineRule="exact"/>
              <w:jc w:val="right"/>
              <w:rPr>
                <w:rFonts w:ascii="Times New Roman" w:hAnsi="Times New Roman" w:cs="Times New Roman"/>
                <w:sz w:val="28"/>
                <w:szCs w:val="28"/>
              </w:rPr>
            </w:pPr>
          </w:p>
        </w:tc>
        <w:tc>
          <w:tcPr>
            <w:tcW w:w="1313" w:type="pct"/>
            <w:tcBorders>
              <w:top w:val="single" w:sz="4" w:space="0" w:color="auto"/>
              <w:left w:val="single" w:sz="4" w:space="0" w:color="auto"/>
              <w:bottom w:val="single" w:sz="4" w:space="0" w:color="auto"/>
              <w:right w:val="single" w:sz="4" w:space="0" w:color="auto"/>
            </w:tcBorders>
          </w:tcPr>
          <w:p w:rsidR="00BE3452" w:rsidRPr="001F0291" w:rsidRDefault="00BE3452" w:rsidP="009665E5">
            <w:pPr>
              <w:spacing w:line="360" w:lineRule="exact"/>
              <w:jc w:val="right"/>
              <w:rPr>
                <w:rFonts w:ascii="Times New Roman" w:hAnsi="Times New Roman" w:cs="Times New Roman"/>
                <w:sz w:val="28"/>
                <w:szCs w:val="28"/>
              </w:rPr>
            </w:pPr>
          </w:p>
        </w:tc>
      </w:tr>
      <w:tr w:rsidR="00BE3452" w:rsidRPr="001F0291" w:rsidTr="006B44B4">
        <w:tc>
          <w:tcPr>
            <w:tcW w:w="2453" w:type="pct"/>
            <w:tcBorders>
              <w:right w:val="single" w:sz="4" w:space="0" w:color="auto"/>
            </w:tcBorders>
          </w:tcPr>
          <w:p w:rsidR="00BE3452" w:rsidRPr="001F0291" w:rsidRDefault="00BE3452" w:rsidP="009665E5">
            <w:pPr>
              <w:spacing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Có hàng</w:t>
            </w:r>
          </w:p>
        </w:tc>
        <w:tc>
          <w:tcPr>
            <w:tcW w:w="1235" w:type="pct"/>
            <w:tcBorders>
              <w:top w:val="single" w:sz="4" w:space="0" w:color="auto"/>
              <w:left w:val="single" w:sz="4" w:space="0" w:color="auto"/>
              <w:bottom w:val="single" w:sz="4" w:space="0" w:color="auto"/>
              <w:right w:val="single" w:sz="4" w:space="0" w:color="auto"/>
            </w:tcBorders>
          </w:tcPr>
          <w:p w:rsidR="00BE3452" w:rsidRPr="001F0291" w:rsidRDefault="00BE3452" w:rsidP="009665E5">
            <w:pPr>
              <w:spacing w:line="360" w:lineRule="exact"/>
              <w:jc w:val="right"/>
              <w:rPr>
                <w:rFonts w:ascii="Times New Roman" w:hAnsi="Times New Roman" w:cs="Times New Roman"/>
                <w:sz w:val="28"/>
                <w:szCs w:val="28"/>
              </w:rPr>
            </w:pPr>
            <w:r w:rsidRPr="001F0291">
              <w:rPr>
                <w:rFonts w:ascii="Times New Roman" w:hAnsi="Times New Roman" w:cs="Times New Roman"/>
                <w:sz w:val="28"/>
                <w:szCs w:val="28"/>
              </w:rPr>
              <w:t>68</w:t>
            </w:r>
          </w:p>
        </w:tc>
        <w:tc>
          <w:tcPr>
            <w:tcW w:w="1313" w:type="pct"/>
            <w:tcBorders>
              <w:top w:val="single" w:sz="4" w:space="0" w:color="auto"/>
              <w:left w:val="single" w:sz="4" w:space="0" w:color="auto"/>
              <w:bottom w:val="single" w:sz="4" w:space="0" w:color="auto"/>
              <w:right w:val="single" w:sz="4" w:space="0" w:color="auto"/>
            </w:tcBorders>
          </w:tcPr>
          <w:p w:rsidR="00BE3452" w:rsidRPr="001F0291" w:rsidRDefault="00BE3452" w:rsidP="009665E5">
            <w:pPr>
              <w:spacing w:line="360" w:lineRule="exact"/>
              <w:jc w:val="right"/>
              <w:rPr>
                <w:rFonts w:ascii="Times New Roman" w:hAnsi="Times New Roman" w:cs="Times New Roman"/>
                <w:sz w:val="28"/>
                <w:szCs w:val="28"/>
              </w:rPr>
            </w:pPr>
            <w:r w:rsidRPr="001F0291">
              <w:rPr>
                <w:rFonts w:ascii="Times New Roman" w:hAnsi="Times New Roman" w:cs="Times New Roman"/>
                <w:sz w:val="28"/>
                <w:szCs w:val="28"/>
              </w:rPr>
              <w:t>88</w:t>
            </w:r>
          </w:p>
        </w:tc>
      </w:tr>
      <w:tr w:rsidR="00BE3452" w:rsidRPr="001F0291" w:rsidTr="006B44B4">
        <w:tc>
          <w:tcPr>
            <w:tcW w:w="2453" w:type="pct"/>
            <w:tcBorders>
              <w:right w:val="single" w:sz="4" w:space="0" w:color="auto"/>
            </w:tcBorders>
          </w:tcPr>
          <w:p w:rsidR="00BE3452" w:rsidRPr="001F0291" w:rsidRDefault="00BE3452" w:rsidP="009665E5">
            <w:pPr>
              <w:spacing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Rỗng</w:t>
            </w:r>
          </w:p>
        </w:tc>
        <w:tc>
          <w:tcPr>
            <w:tcW w:w="1235" w:type="pct"/>
            <w:tcBorders>
              <w:top w:val="single" w:sz="4" w:space="0" w:color="auto"/>
              <w:left w:val="single" w:sz="4" w:space="0" w:color="auto"/>
              <w:bottom w:val="single" w:sz="4" w:space="0" w:color="auto"/>
              <w:right w:val="single" w:sz="4" w:space="0" w:color="auto"/>
            </w:tcBorders>
          </w:tcPr>
          <w:p w:rsidR="00BE3452" w:rsidRPr="001F0291" w:rsidRDefault="00BE3452" w:rsidP="009665E5">
            <w:pPr>
              <w:spacing w:line="360" w:lineRule="exact"/>
              <w:jc w:val="right"/>
              <w:rPr>
                <w:rFonts w:ascii="Times New Roman" w:hAnsi="Times New Roman" w:cs="Times New Roman"/>
                <w:sz w:val="28"/>
                <w:szCs w:val="28"/>
              </w:rPr>
            </w:pPr>
            <w:r w:rsidRPr="001F0291">
              <w:rPr>
                <w:rFonts w:ascii="Times New Roman" w:hAnsi="Times New Roman" w:cs="Times New Roman"/>
                <w:sz w:val="28"/>
                <w:szCs w:val="28"/>
              </w:rPr>
              <w:t>43</w:t>
            </w:r>
          </w:p>
        </w:tc>
        <w:tc>
          <w:tcPr>
            <w:tcW w:w="1313" w:type="pct"/>
            <w:tcBorders>
              <w:top w:val="single" w:sz="4" w:space="0" w:color="auto"/>
              <w:left w:val="single" w:sz="4" w:space="0" w:color="auto"/>
              <w:bottom w:val="single" w:sz="4" w:space="0" w:color="auto"/>
              <w:right w:val="single" w:sz="4" w:space="0" w:color="auto"/>
            </w:tcBorders>
          </w:tcPr>
          <w:p w:rsidR="00BE3452" w:rsidRPr="001F0291" w:rsidRDefault="00BE3452" w:rsidP="009665E5">
            <w:pPr>
              <w:spacing w:line="360" w:lineRule="exact"/>
              <w:jc w:val="right"/>
              <w:rPr>
                <w:rFonts w:ascii="Times New Roman" w:hAnsi="Times New Roman" w:cs="Times New Roman"/>
                <w:sz w:val="28"/>
                <w:szCs w:val="28"/>
              </w:rPr>
            </w:pPr>
            <w:r w:rsidRPr="001F0291">
              <w:rPr>
                <w:rFonts w:ascii="Times New Roman" w:hAnsi="Times New Roman" w:cs="Times New Roman"/>
                <w:sz w:val="28"/>
                <w:szCs w:val="28"/>
              </w:rPr>
              <w:t>56</w:t>
            </w:r>
          </w:p>
        </w:tc>
      </w:tr>
      <w:tr w:rsidR="00BE3452" w:rsidRPr="001F0291" w:rsidTr="006B44B4">
        <w:tc>
          <w:tcPr>
            <w:tcW w:w="2453" w:type="pct"/>
            <w:tcBorders>
              <w:right w:val="single" w:sz="4" w:space="0" w:color="auto"/>
            </w:tcBorders>
          </w:tcPr>
          <w:p w:rsidR="00BE3452" w:rsidRPr="001F0291" w:rsidRDefault="00BE3452" w:rsidP="009665E5">
            <w:pPr>
              <w:spacing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 xml:space="preserve">Container </w:t>
            </w:r>
            <w:r w:rsidR="00E94ADA" w:rsidRPr="001F0291">
              <w:rPr>
                <w:rFonts w:ascii="Times New Roman" w:hAnsi="Times New Roman" w:cs="Times New Roman"/>
                <w:color w:val="FF0000"/>
                <w:sz w:val="28"/>
                <w:szCs w:val="28"/>
              </w:rPr>
              <w:t>trên</w:t>
            </w:r>
            <w:r w:rsidRPr="001F0291">
              <w:rPr>
                <w:rFonts w:ascii="Times New Roman" w:hAnsi="Times New Roman" w:cs="Times New Roman"/>
                <w:color w:val="FF0000"/>
                <w:sz w:val="28"/>
                <w:szCs w:val="28"/>
              </w:rPr>
              <w:t xml:space="preserve"> 40 feet</w:t>
            </w:r>
          </w:p>
        </w:tc>
        <w:tc>
          <w:tcPr>
            <w:tcW w:w="1235" w:type="pct"/>
            <w:tcBorders>
              <w:top w:val="single" w:sz="4" w:space="0" w:color="auto"/>
              <w:left w:val="single" w:sz="4" w:space="0" w:color="auto"/>
              <w:bottom w:val="single" w:sz="4" w:space="0" w:color="auto"/>
              <w:right w:val="single" w:sz="4" w:space="0" w:color="auto"/>
            </w:tcBorders>
          </w:tcPr>
          <w:p w:rsidR="00BE3452" w:rsidRPr="001F0291" w:rsidRDefault="00BE3452" w:rsidP="009665E5">
            <w:pPr>
              <w:spacing w:line="360" w:lineRule="exact"/>
              <w:jc w:val="right"/>
              <w:rPr>
                <w:rFonts w:ascii="Times New Roman" w:hAnsi="Times New Roman" w:cs="Times New Roman"/>
                <w:sz w:val="28"/>
                <w:szCs w:val="28"/>
              </w:rPr>
            </w:pPr>
          </w:p>
        </w:tc>
        <w:tc>
          <w:tcPr>
            <w:tcW w:w="1313" w:type="pct"/>
            <w:tcBorders>
              <w:top w:val="single" w:sz="4" w:space="0" w:color="auto"/>
              <w:left w:val="single" w:sz="4" w:space="0" w:color="auto"/>
              <w:bottom w:val="single" w:sz="4" w:space="0" w:color="auto"/>
              <w:right w:val="single" w:sz="4" w:space="0" w:color="auto"/>
            </w:tcBorders>
          </w:tcPr>
          <w:p w:rsidR="00BE3452" w:rsidRPr="001F0291" w:rsidRDefault="00BE3452" w:rsidP="009665E5">
            <w:pPr>
              <w:spacing w:line="360" w:lineRule="exact"/>
              <w:jc w:val="right"/>
              <w:rPr>
                <w:rFonts w:ascii="Times New Roman" w:hAnsi="Times New Roman" w:cs="Times New Roman"/>
                <w:sz w:val="28"/>
                <w:szCs w:val="28"/>
              </w:rPr>
            </w:pPr>
          </w:p>
        </w:tc>
      </w:tr>
      <w:tr w:rsidR="00BE3452" w:rsidRPr="001F0291" w:rsidTr="006B44B4">
        <w:tc>
          <w:tcPr>
            <w:tcW w:w="2453" w:type="pct"/>
            <w:tcBorders>
              <w:right w:val="single" w:sz="4" w:space="0" w:color="auto"/>
            </w:tcBorders>
          </w:tcPr>
          <w:p w:rsidR="00BE3452" w:rsidRPr="001F0291" w:rsidRDefault="00BE3452" w:rsidP="009665E5">
            <w:pPr>
              <w:spacing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Có hàng</w:t>
            </w:r>
          </w:p>
        </w:tc>
        <w:tc>
          <w:tcPr>
            <w:tcW w:w="1235" w:type="pct"/>
            <w:tcBorders>
              <w:top w:val="single" w:sz="4" w:space="0" w:color="auto"/>
              <w:left w:val="single" w:sz="4" w:space="0" w:color="auto"/>
              <w:bottom w:val="single" w:sz="4" w:space="0" w:color="auto"/>
              <w:right w:val="single" w:sz="4" w:space="0" w:color="auto"/>
            </w:tcBorders>
          </w:tcPr>
          <w:p w:rsidR="00BE3452" w:rsidRPr="001F0291" w:rsidRDefault="00BE3452" w:rsidP="009665E5">
            <w:pPr>
              <w:spacing w:line="360" w:lineRule="exact"/>
              <w:jc w:val="right"/>
              <w:rPr>
                <w:rFonts w:ascii="Times New Roman" w:hAnsi="Times New Roman" w:cs="Times New Roman"/>
                <w:sz w:val="28"/>
                <w:szCs w:val="28"/>
              </w:rPr>
            </w:pPr>
            <w:r w:rsidRPr="001F0291">
              <w:rPr>
                <w:rFonts w:ascii="Times New Roman" w:hAnsi="Times New Roman" w:cs="Times New Roman"/>
                <w:sz w:val="28"/>
                <w:szCs w:val="28"/>
              </w:rPr>
              <w:t>75</w:t>
            </w:r>
          </w:p>
        </w:tc>
        <w:tc>
          <w:tcPr>
            <w:tcW w:w="1313" w:type="pct"/>
            <w:tcBorders>
              <w:top w:val="single" w:sz="4" w:space="0" w:color="auto"/>
              <w:left w:val="single" w:sz="4" w:space="0" w:color="auto"/>
              <w:bottom w:val="single" w:sz="4" w:space="0" w:color="auto"/>
              <w:right w:val="single" w:sz="4" w:space="0" w:color="auto"/>
            </w:tcBorders>
          </w:tcPr>
          <w:p w:rsidR="00BE3452" w:rsidRPr="001F0291" w:rsidRDefault="00BE3452" w:rsidP="009665E5">
            <w:pPr>
              <w:spacing w:line="360" w:lineRule="exact"/>
              <w:jc w:val="right"/>
              <w:rPr>
                <w:rFonts w:ascii="Times New Roman" w:hAnsi="Times New Roman" w:cs="Times New Roman"/>
                <w:sz w:val="28"/>
                <w:szCs w:val="28"/>
              </w:rPr>
            </w:pPr>
            <w:r w:rsidRPr="001F0291">
              <w:rPr>
                <w:rFonts w:ascii="Times New Roman" w:hAnsi="Times New Roman" w:cs="Times New Roman"/>
                <w:sz w:val="28"/>
                <w:szCs w:val="28"/>
              </w:rPr>
              <w:t>98</w:t>
            </w:r>
          </w:p>
        </w:tc>
      </w:tr>
      <w:tr w:rsidR="00BE3452" w:rsidRPr="001F0291" w:rsidTr="006B44B4">
        <w:tc>
          <w:tcPr>
            <w:tcW w:w="2453" w:type="pct"/>
            <w:tcBorders>
              <w:right w:val="single" w:sz="4" w:space="0" w:color="auto"/>
            </w:tcBorders>
          </w:tcPr>
          <w:p w:rsidR="00BE3452" w:rsidRPr="001F0291" w:rsidRDefault="00BE3452" w:rsidP="009665E5">
            <w:pPr>
              <w:spacing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Rỗng</w:t>
            </w:r>
          </w:p>
        </w:tc>
        <w:tc>
          <w:tcPr>
            <w:tcW w:w="1235" w:type="pct"/>
            <w:tcBorders>
              <w:top w:val="single" w:sz="4" w:space="0" w:color="auto"/>
              <w:left w:val="single" w:sz="4" w:space="0" w:color="auto"/>
              <w:bottom w:val="single" w:sz="4" w:space="0" w:color="auto"/>
              <w:right w:val="single" w:sz="4" w:space="0" w:color="auto"/>
            </w:tcBorders>
          </w:tcPr>
          <w:p w:rsidR="00BE3452" w:rsidRPr="001F0291" w:rsidRDefault="00BE3452" w:rsidP="009665E5">
            <w:pPr>
              <w:spacing w:line="360" w:lineRule="exact"/>
              <w:jc w:val="right"/>
              <w:rPr>
                <w:rFonts w:ascii="Times New Roman" w:hAnsi="Times New Roman" w:cs="Times New Roman"/>
                <w:sz w:val="28"/>
                <w:szCs w:val="28"/>
              </w:rPr>
            </w:pPr>
            <w:r w:rsidRPr="001F0291">
              <w:rPr>
                <w:rFonts w:ascii="Times New Roman" w:hAnsi="Times New Roman" w:cs="Times New Roman"/>
                <w:sz w:val="28"/>
                <w:szCs w:val="28"/>
              </w:rPr>
              <w:t>48</w:t>
            </w:r>
          </w:p>
        </w:tc>
        <w:tc>
          <w:tcPr>
            <w:tcW w:w="1313" w:type="pct"/>
            <w:tcBorders>
              <w:top w:val="single" w:sz="4" w:space="0" w:color="auto"/>
              <w:left w:val="single" w:sz="4" w:space="0" w:color="auto"/>
              <w:bottom w:val="single" w:sz="4" w:space="0" w:color="auto"/>
              <w:right w:val="single" w:sz="4" w:space="0" w:color="auto"/>
            </w:tcBorders>
          </w:tcPr>
          <w:p w:rsidR="00BE3452" w:rsidRPr="001F0291" w:rsidRDefault="00BE3452" w:rsidP="009665E5">
            <w:pPr>
              <w:spacing w:line="360" w:lineRule="exact"/>
              <w:jc w:val="right"/>
              <w:rPr>
                <w:rFonts w:ascii="Times New Roman" w:hAnsi="Times New Roman" w:cs="Times New Roman"/>
                <w:sz w:val="28"/>
                <w:szCs w:val="28"/>
              </w:rPr>
            </w:pPr>
            <w:r w:rsidRPr="001F0291">
              <w:rPr>
                <w:rFonts w:ascii="Times New Roman" w:hAnsi="Times New Roman" w:cs="Times New Roman"/>
                <w:sz w:val="28"/>
                <w:szCs w:val="28"/>
              </w:rPr>
              <w:t>62</w:t>
            </w:r>
          </w:p>
        </w:tc>
      </w:tr>
    </w:tbl>
    <w:p w:rsidR="004C4910" w:rsidRPr="001F0291" w:rsidRDefault="004C4910" w:rsidP="00EB5984">
      <w:pPr>
        <w:spacing w:before="120" w:after="120" w:line="360" w:lineRule="exact"/>
        <w:jc w:val="both"/>
        <w:rPr>
          <w:rFonts w:ascii="Times New Roman" w:hAnsi="Times New Roman" w:cs="Times New Roman"/>
          <w:sz w:val="28"/>
          <w:szCs w:val="28"/>
        </w:rPr>
      </w:pPr>
      <w:r w:rsidRPr="001F0291">
        <w:rPr>
          <w:rFonts w:ascii="Times New Roman" w:hAnsi="Times New Roman" w:cs="Times New Roman"/>
          <w:sz w:val="28"/>
          <w:szCs w:val="28"/>
        </w:rPr>
        <w:tab/>
      </w:r>
      <w:r w:rsidR="00042925" w:rsidRPr="001F0291">
        <w:rPr>
          <w:rFonts w:ascii="Times New Roman" w:hAnsi="Times New Roman" w:cs="Times New Roman"/>
          <w:sz w:val="28"/>
          <w:szCs w:val="28"/>
        </w:rPr>
        <w:t>5.</w:t>
      </w:r>
      <w:r w:rsidRPr="001F0291">
        <w:rPr>
          <w:rFonts w:ascii="Times New Roman" w:hAnsi="Times New Roman" w:cs="Times New Roman"/>
          <w:sz w:val="28"/>
          <w:szCs w:val="28"/>
        </w:rPr>
        <w:t xml:space="preserve"> Khung giá dịch vụ bốc dỡ container trung chuyển, quá cảnh áp dụng cho khu vực Cái Mép, Thị Vải</w:t>
      </w:r>
    </w:p>
    <w:p w:rsidR="004C4910" w:rsidRPr="001F0291" w:rsidRDefault="004C4910" w:rsidP="00EB5984">
      <w:pPr>
        <w:spacing w:before="120" w:after="60" w:line="360" w:lineRule="exact"/>
        <w:jc w:val="both"/>
        <w:rPr>
          <w:rFonts w:ascii="Times New Roman" w:hAnsi="Times New Roman" w:cs="Times New Roman"/>
          <w:i/>
          <w:sz w:val="28"/>
          <w:szCs w:val="28"/>
        </w:rPr>
      </w:pP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i/>
          <w:sz w:val="28"/>
          <w:szCs w:val="28"/>
        </w:rPr>
        <w:t>Đơn vị tính: USD/container</w:t>
      </w:r>
    </w:p>
    <w:tbl>
      <w:tblPr>
        <w:tblStyle w:val="TableGrid"/>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2410"/>
        <w:gridCol w:w="2409"/>
      </w:tblGrid>
      <w:tr w:rsidR="004C4910" w:rsidRPr="001F0291" w:rsidTr="006B44B4">
        <w:trPr>
          <w:trHeight w:val="704"/>
        </w:trPr>
        <w:tc>
          <w:tcPr>
            <w:tcW w:w="4361" w:type="dxa"/>
            <w:vMerge w:val="restart"/>
            <w:vAlign w:val="center"/>
            <w:hideMark/>
          </w:tcPr>
          <w:p w:rsidR="004C4910" w:rsidRPr="001F0291" w:rsidRDefault="004C4910" w:rsidP="009665E5">
            <w:pPr>
              <w:spacing w:line="360" w:lineRule="exact"/>
              <w:jc w:val="center"/>
              <w:rPr>
                <w:rFonts w:ascii="Times New Roman" w:hAnsi="Times New Roman" w:cs="Times New Roman"/>
                <w:sz w:val="28"/>
                <w:szCs w:val="28"/>
              </w:rPr>
            </w:pPr>
            <w:r w:rsidRPr="001F0291">
              <w:rPr>
                <w:rFonts w:ascii="Times New Roman" w:hAnsi="Times New Roman" w:cs="Times New Roman"/>
                <w:sz w:val="28"/>
                <w:szCs w:val="28"/>
              </w:rPr>
              <w:lastRenderedPageBreak/>
              <w:t>Loại container</w:t>
            </w:r>
          </w:p>
        </w:tc>
        <w:tc>
          <w:tcPr>
            <w:tcW w:w="4819" w:type="dxa"/>
            <w:gridSpan w:val="2"/>
            <w:vAlign w:val="center"/>
            <w:hideMark/>
          </w:tcPr>
          <w:p w:rsidR="004C4910" w:rsidRPr="001F0291" w:rsidRDefault="004C4910" w:rsidP="009665E5">
            <w:pPr>
              <w:spacing w:line="360" w:lineRule="exact"/>
              <w:jc w:val="center"/>
              <w:rPr>
                <w:rFonts w:ascii="Times New Roman" w:hAnsi="Times New Roman" w:cs="Times New Roman"/>
                <w:sz w:val="28"/>
                <w:szCs w:val="28"/>
              </w:rPr>
            </w:pPr>
            <w:r w:rsidRPr="001F0291">
              <w:rPr>
                <w:rFonts w:ascii="Times New Roman" w:hAnsi="Times New Roman" w:cs="Times New Roman"/>
                <w:sz w:val="28"/>
                <w:szCs w:val="28"/>
              </w:rPr>
              <w:t>Khung giá dịch vụ</w:t>
            </w:r>
          </w:p>
          <w:p w:rsidR="004C4910" w:rsidRPr="001F0291" w:rsidRDefault="004C4910" w:rsidP="009665E5">
            <w:pPr>
              <w:spacing w:line="360" w:lineRule="exact"/>
              <w:jc w:val="center"/>
              <w:rPr>
                <w:rFonts w:ascii="Times New Roman" w:hAnsi="Times New Roman" w:cs="Times New Roman"/>
                <w:sz w:val="28"/>
                <w:szCs w:val="28"/>
              </w:rPr>
            </w:pPr>
            <w:r w:rsidRPr="001F0291">
              <w:rPr>
                <w:rFonts w:ascii="Times New Roman" w:hAnsi="Times New Roman" w:cs="Times New Roman"/>
                <w:sz w:val="28"/>
                <w:szCs w:val="28"/>
              </w:rPr>
              <w:t>Tàu (Sà lan)↔Bãi cảng</w:t>
            </w:r>
          </w:p>
        </w:tc>
      </w:tr>
      <w:tr w:rsidR="004C4910" w:rsidRPr="001F0291" w:rsidTr="006B44B4">
        <w:trPr>
          <w:trHeight w:val="330"/>
        </w:trPr>
        <w:tc>
          <w:tcPr>
            <w:tcW w:w="4361" w:type="dxa"/>
            <w:vMerge/>
            <w:vAlign w:val="center"/>
            <w:hideMark/>
          </w:tcPr>
          <w:p w:rsidR="004C4910" w:rsidRPr="001F0291" w:rsidRDefault="004C4910" w:rsidP="009665E5">
            <w:pPr>
              <w:spacing w:line="360" w:lineRule="exact"/>
              <w:jc w:val="center"/>
              <w:rPr>
                <w:rFonts w:ascii="Times New Roman" w:hAnsi="Times New Roman" w:cs="Times New Roman"/>
                <w:sz w:val="28"/>
                <w:szCs w:val="28"/>
              </w:rPr>
            </w:pPr>
          </w:p>
        </w:tc>
        <w:tc>
          <w:tcPr>
            <w:tcW w:w="2410" w:type="dxa"/>
            <w:vAlign w:val="center"/>
            <w:hideMark/>
          </w:tcPr>
          <w:p w:rsidR="004C4910" w:rsidRPr="001F0291" w:rsidRDefault="004C4910" w:rsidP="009665E5">
            <w:pPr>
              <w:spacing w:line="360" w:lineRule="exact"/>
              <w:jc w:val="center"/>
              <w:rPr>
                <w:rFonts w:ascii="Times New Roman" w:hAnsi="Times New Roman" w:cs="Times New Roman"/>
                <w:sz w:val="28"/>
                <w:szCs w:val="28"/>
              </w:rPr>
            </w:pPr>
            <w:r w:rsidRPr="001F0291">
              <w:rPr>
                <w:rFonts w:ascii="Times New Roman" w:hAnsi="Times New Roman" w:cs="Times New Roman"/>
                <w:sz w:val="28"/>
                <w:szCs w:val="28"/>
              </w:rPr>
              <w:t>Tối thiểu</w:t>
            </w:r>
          </w:p>
        </w:tc>
        <w:tc>
          <w:tcPr>
            <w:tcW w:w="2409" w:type="dxa"/>
            <w:vAlign w:val="center"/>
            <w:hideMark/>
          </w:tcPr>
          <w:p w:rsidR="004C4910" w:rsidRPr="001F0291" w:rsidRDefault="004C4910" w:rsidP="009665E5">
            <w:pPr>
              <w:spacing w:line="360" w:lineRule="exact"/>
              <w:jc w:val="center"/>
              <w:rPr>
                <w:rFonts w:ascii="Times New Roman" w:hAnsi="Times New Roman" w:cs="Times New Roman"/>
                <w:sz w:val="28"/>
                <w:szCs w:val="28"/>
              </w:rPr>
            </w:pPr>
            <w:r w:rsidRPr="001F0291">
              <w:rPr>
                <w:rFonts w:ascii="Times New Roman" w:hAnsi="Times New Roman" w:cs="Times New Roman"/>
                <w:sz w:val="28"/>
                <w:szCs w:val="28"/>
              </w:rPr>
              <w:t>Tối đa</w:t>
            </w:r>
          </w:p>
        </w:tc>
      </w:tr>
      <w:tr w:rsidR="00BE3452" w:rsidRPr="001F0291" w:rsidTr="006B44B4">
        <w:trPr>
          <w:trHeight w:val="376"/>
        </w:trPr>
        <w:tc>
          <w:tcPr>
            <w:tcW w:w="4361" w:type="dxa"/>
            <w:hideMark/>
          </w:tcPr>
          <w:p w:rsidR="00BE3452" w:rsidRPr="001F0291" w:rsidRDefault="00BE3452" w:rsidP="009665E5">
            <w:pPr>
              <w:spacing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Container 20 feet</w:t>
            </w:r>
          </w:p>
        </w:tc>
        <w:tc>
          <w:tcPr>
            <w:tcW w:w="2410" w:type="dxa"/>
            <w:hideMark/>
          </w:tcPr>
          <w:p w:rsidR="00BE3452" w:rsidRPr="001F0291" w:rsidRDefault="00BE3452" w:rsidP="009665E5">
            <w:pPr>
              <w:spacing w:line="360" w:lineRule="exact"/>
              <w:jc w:val="right"/>
              <w:rPr>
                <w:rFonts w:ascii="Times New Roman" w:hAnsi="Times New Roman" w:cs="Times New Roman"/>
                <w:sz w:val="28"/>
                <w:szCs w:val="28"/>
              </w:rPr>
            </w:pPr>
          </w:p>
        </w:tc>
        <w:tc>
          <w:tcPr>
            <w:tcW w:w="2409" w:type="dxa"/>
            <w:hideMark/>
          </w:tcPr>
          <w:p w:rsidR="00BE3452" w:rsidRPr="001F0291" w:rsidRDefault="00BE3452" w:rsidP="009665E5">
            <w:pPr>
              <w:spacing w:line="360" w:lineRule="exact"/>
              <w:jc w:val="right"/>
              <w:rPr>
                <w:rFonts w:ascii="Times New Roman" w:hAnsi="Times New Roman" w:cs="Times New Roman"/>
                <w:sz w:val="28"/>
                <w:szCs w:val="28"/>
              </w:rPr>
            </w:pPr>
          </w:p>
        </w:tc>
      </w:tr>
      <w:tr w:rsidR="00BE3452" w:rsidRPr="001F0291" w:rsidTr="006B44B4">
        <w:trPr>
          <w:trHeight w:val="330"/>
        </w:trPr>
        <w:tc>
          <w:tcPr>
            <w:tcW w:w="4361" w:type="dxa"/>
            <w:hideMark/>
          </w:tcPr>
          <w:p w:rsidR="00BE3452" w:rsidRPr="001F0291" w:rsidRDefault="00BE3452" w:rsidP="009665E5">
            <w:pPr>
              <w:spacing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Có hàng</w:t>
            </w:r>
          </w:p>
        </w:tc>
        <w:tc>
          <w:tcPr>
            <w:tcW w:w="2410" w:type="dxa"/>
            <w:vAlign w:val="center"/>
            <w:hideMark/>
          </w:tcPr>
          <w:p w:rsidR="00BE3452" w:rsidRPr="001F0291" w:rsidRDefault="00BE3452" w:rsidP="009665E5">
            <w:pPr>
              <w:spacing w:line="360" w:lineRule="exact"/>
              <w:jc w:val="right"/>
              <w:rPr>
                <w:rFonts w:ascii="Times New Roman" w:hAnsi="Times New Roman" w:cs="Times New Roman"/>
                <w:sz w:val="28"/>
                <w:szCs w:val="28"/>
              </w:rPr>
            </w:pPr>
            <w:r w:rsidRPr="001F0291">
              <w:rPr>
                <w:rFonts w:ascii="Times New Roman" w:hAnsi="Times New Roman" w:cs="Times New Roman"/>
                <w:sz w:val="28"/>
                <w:szCs w:val="28"/>
              </w:rPr>
              <w:t>34</w:t>
            </w:r>
          </w:p>
        </w:tc>
        <w:tc>
          <w:tcPr>
            <w:tcW w:w="2409" w:type="dxa"/>
            <w:vAlign w:val="center"/>
            <w:hideMark/>
          </w:tcPr>
          <w:p w:rsidR="00BE3452" w:rsidRPr="001F0291" w:rsidRDefault="00BE3452" w:rsidP="009665E5">
            <w:pPr>
              <w:spacing w:line="360" w:lineRule="exact"/>
              <w:jc w:val="right"/>
              <w:rPr>
                <w:rFonts w:ascii="Times New Roman" w:hAnsi="Times New Roman" w:cs="Times New Roman"/>
                <w:sz w:val="28"/>
                <w:szCs w:val="28"/>
              </w:rPr>
            </w:pPr>
            <w:r w:rsidRPr="001F0291">
              <w:rPr>
                <w:rFonts w:ascii="Times New Roman" w:hAnsi="Times New Roman" w:cs="Times New Roman"/>
                <w:sz w:val="28"/>
                <w:szCs w:val="28"/>
              </w:rPr>
              <w:t>45</w:t>
            </w:r>
          </w:p>
        </w:tc>
      </w:tr>
      <w:tr w:rsidR="00BE3452" w:rsidRPr="001F0291" w:rsidTr="006B44B4">
        <w:trPr>
          <w:trHeight w:val="330"/>
        </w:trPr>
        <w:tc>
          <w:tcPr>
            <w:tcW w:w="4361" w:type="dxa"/>
            <w:hideMark/>
          </w:tcPr>
          <w:p w:rsidR="00BE3452" w:rsidRPr="001F0291" w:rsidRDefault="00BE3452" w:rsidP="009665E5">
            <w:pPr>
              <w:spacing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Rỗng</w:t>
            </w:r>
          </w:p>
        </w:tc>
        <w:tc>
          <w:tcPr>
            <w:tcW w:w="2410" w:type="dxa"/>
            <w:vAlign w:val="center"/>
            <w:hideMark/>
          </w:tcPr>
          <w:p w:rsidR="00BE3452" w:rsidRPr="001F0291" w:rsidRDefault="00BE3452" w:rsidP="009665E5">
            <w:pPr>
              <w:spacing w:line="360" w:lineRule="exact"/>
              <w:jc w:val="right"/>
              <w:rPr>
                <w:rFonts w:ascii="Times New Roman" w:hAnsi="Times New Roman" w:cs="Times New Roman"/>
                <w:sz w:val="28"/>
                <w:szCs w:val="28"/>
              </w:rPr>
            </w:pPr>
            <w:r w:rsidRPr="001F0291">
              <w:rPr>
                <w:rFonts w:ascii="Times New Roman" w:hAnsi="Times New Roman" w:cs="Times New Roman"/>
                <w:sz w:val="28"/>
                <w:szCs w:val="28"/>
              </w:rPr>
              <w:t>22</w:t>
            </w:r>
          </w:p>
        </w:tc>
        <w:tc>
          <w:tcPr>
            <w:tcW w:w="2409" w:type="dxa"/>
            <w:vAlign w:val="center"/>
            <w:hideMark/>
          </w:tcPr>
          <w:p w:rsidR="00BE3452" w:rsidRPr="001F0291" w:rsidRDefault="00BE3452" w:rsidP="009665E5">
            <w:pPr>
              <w:spacing w:line="360" w:lineRule="exact"/>
              <w:jc w:val="right"/>
              <w:rPr>
                <w:rFonts w:ascii="Times New Roman" w:hAnsi="Times New Roman" w:cs="Times New Roman"/>
                <w:sz w:val="28"/>
                <w:szCs w:val="28"/>
              </w:rPr>
            </w:pPr>
            <w:r w:rsidRPr="001F0291">
              <w:rPr>
                <w:rFonts w:ascii="Times New Roman" w:hAnsi="Times New Roman" w:cs="Times New Roman"/>
                <w:sz w:val="28"/>
                <w:szCs w:val="28"/>
              </w:rPr>
              <w:t>28</w:t>
            </w:r>
          </w:p>
        </w:tc>
      </w:tr>
      <w:tr w:rsidR="00BE3452" w:rsidRPr="001F0291" w:rsidTr="006B44B4">
        <w:trPr>
          <w:trHeight w:val="330"/>
        </w:trPr>
        <w:tc>
          <w:tcPr>
            <w:tcW w:w="4361" w:type="dxa"/>
            <w:hideMark/>
          </w:tcPr>
          <w:p w:rsidR="00BE3452" w:rsidRPr="001F0291" w:rsidRDefault="007D1583" w:rsidP="009665E5">
            <w:pPr>
              <w:spacing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 xml:space="preserve">Container </w:t>
            </w:r>
            <w:r w:rsidR="00BE3452" w:rsidRPr="001F0291">
              <w:rPr>
                <w:rFonts w:ascii="Times New Roman" w:hAnsi="Times New Roman" w:cs="Times New Roman"/>
                <w:color w:val="FF0000"/>
                <w:sz w:val="28"/>
                <w:szCs w:val="28"/>
              </w:rPr>
              <w:t>40 feet</w:t>
            </w:r>
          </w:p>
        </w:tc>
        <w:tc>
          <w:tcPr>
            <w:tcW w:w="2410" w:type="dxa"/>
            <w:vAlign w:val="center"/>
            <w:hideMark/>
          </w:tcPr>
          <w:p w:rsidR="00BE3452" w:rsidRPr="001F0291" w:rsidRDefault="00BE3452" w:rsidP="009665E5">
            <w:pPr>
              <w:spacing w:line="360" w:lineRule="exact"/>
              <w:jc w:val="right"/>
              <w:rPr>
                <w:rFonts w:ascii="Times New Roman" w:hAnsi="Times New Roman" w:cs="Times New Roman"/>
                <w:sz w:val="28"/>
                <w:szCs w:val="28"/>
              </w:rPr>
            </w:pPr>
          </w:p>
        </w:tc>
        <w:tc>
          <w:tcPr>
            <w:tcW w:w="2409" w:type="dxa"/>
            <w:vAlign w:val="center"/>
            <w:hideMark/>
          </w:tcPr>
          <w:p w:rsidR="00BE3452" w:rsidRPr="001F0291" w:rsidRDefault="00BE3452" w:rsidP="009665E5">
            <w:pPr>
              <w:spacing w:line="360" w:lineRule="exact"/>
              <w:jc w:val="right"/>
              <w:rPr>
                <w:rFonts w:ascii="Times New Roman" w:hAnsi="Times New Roman" w:cs="Times New Roman"/>
                <w:sz w:val="28"/>
                <w:szCs w:val="28"/>
              </w:rPr>
            </w:pPr>
          </w:p>
        </w:tc>
      </w:tr>
      <w:tr w:rsidR="00BE3452" w:rsidRPr="001F0291" w:rsidTr="006B44B4">
        <w:trPr>
          <w:trHeight w:val="330"/>
        </w:trPr>
        <w:tc>
          <w:tcPr>
            <w:tcW w:w="4361" w:type="dxa"/>
            <w:hideMark/>
          </w:tcPr>
          <w:p w:rsidR="00BE3452" w:rsidRPr="001F0291" w:rsidRDefault="00BE3452" w:rsidP="009665E5">
            <w:pPr>
              <w:spacing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Có hàng</w:t>
            </w:r>
          </w:p>
        </w:tc>
        <w:tc>
          <w:tcPr>
            <w:tcW w:w="2410" w:type="dxa"/>
            <w:vAlign w:val="center"/>
            <w:hideMark/>
          </w:tcPr>
          <w:p w:rsidR="00BE3452" w:rsidRPr="001F0291" w:rsidRDefault="00BE3452" w:rsidP="009665E5">
            <w:pPr>
              <w:spacing w:line="360" w:lineRule="exact"/>
              <w:jc w:val="right"/>
              <w:rPr>
                <w:rFonts w:ascii="Times New Roman" w:hAnsi="Times New Roman" w:cs="Times New Roman"/>
                <w:sz w:val="28"/>
                <w:szCs w:val="28"/>
              </w:rPr>
            </w:pPr>
            <w:r w:rsidRPr="001F0291">
              <w:rPr>
                <w:rFonts w:ascii="Times New Roman" w:hAnsi="Times New Roman" w:cs="Times New Roman"/>
                <w:sz w:val="28"/>
                <w:szCs w:val="28"/>
              </w:rPr>
              <w:t>51</w:t>
            </w:r>
          </w:p>
        </w:tc>
        <w:tc>
          <w:tcPr>
            <w:tcW w:w="2409" w:type="dxa"/>
            <w:vAlign w:val="center"/>
            <w:hideMark/>
          </w:tcPr>
          <w:p w:rsidR="00BE3452" w:rsidRPr="001F0291" w:rsidRDefault="00BE3452" w:rsidP="009665E5">
            <w:pPr>
              <w:spacing w:line="360" w:lineRule="exact"/>
              <w:jc w:val="right"/>
              <w:rPr>
                <w:rFonts w:ascii="Times New Roman" w:hAnsi="Times New Roman" w:cs="Times New Roman"/>
                <w:sz w:val="28"/>
                <w:szCs w:val="28"/>
              </w:rPr>
            </w:pPr>
            <w:r w:rsidRPr="001F0291">
              <w:rPr>
                <w:rFonts w:ascii="Times New Roman" w:hAnsi="Times New Roman" w:cs="Times New Roman"/>
                <w:sz w:val="28"/>
                <w:szCs w:val="28"/>
              </w:rPr>
              <w:t>66</w:t>
            </w:r>
          </w:p>
        </w:tc>
      </w:tr>
      <w:tr w:rsidR="00BE3452" w:rsidRPr="001F0291" w:rsidTr="006B44B4">
        <w:trPr>
          <w:trHeight w:val="330"/>
        </w:trPr>
        <w:tc>
          <w:tcPr>
            <w:tcW w:w="4361" w:type="dxa"/>
            <w:hideMark/>
          </w:tcPr>
          <w:p w:rsidR="00BE3452" w:rsidRPr="001F0291" w:rsidRDefault="00BE3452" w:rsidP="009665E5">
            <w:pPr>
              <w:spacing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Rỗng</w:t>
            </w:r>
          </w:p>
        </w:tc>
        <w:tc>
          <w:tcPr>
            <w:tcW w:w="2410" w:type="dxa"/>
            <w:vAlign w:val="center"/>
            <w:hideMark/>
          </w:tcPr>
          <w:p w:rsidR="00BE3452" w:rsidRPr="001F0291" w:rsidRDefault="00BE3452" w:rsidP="009665E5">
            <w:pPr>
              <w:spacing w:line="360" w:lineRule="exact"/>
              <w:jc w:val="right"/>
              <w:rPr>
                <w:rFonts w:ascii="Times New Roman" w:hAnsi="Times New Roman" w:cs="Times New Roman"/>
                <w:sz w:val="28"/>
                <w:szCs w:val="28"/>
              </w:rPr>
            </w:pPr>
            <w:r w:rsidRPr="001F0291">
              <w:rPr>
                <w:rFonts w:ascii="Times New Roman" w:hAnsi="Times New Roman" w:cs="Times New Roman"/>
                <w:sz w:val="28"/>
                <w:szCs w:val="28"/>
              </w:rPr>
              <w:t>32</w:t>
            </w:r>
          </w:p>
        </w:tc>
        <w:tc>
          <w:tcPr>
            <w:tcW w:w="2409" w:type="dxa"/>
            <w:vAlign w:val="center"/>
            <w:hideMark/>
          </w:tcPr>
          <w:p w:rsidR="00BE3452" w:rsidRPr="001F0291" w:rsidRDefault="00BE3452" w:rsidP="009665E5">
            <w:pPr>
              <w:spacing w:line="360" w:lineRule="exact"/>
              <w:jc w:val="right"/>
              <w:rPr>
                <w:rFonts w:ascii="Times New Roman" w:hAnsi="Times New Roman" w:cs="Times New Roman"/>
                <w:sz w:val="28"/>
                <w:szCs w:val="28"/>
              </w:rPr>
            </w:pPr>
            <w:r w:rsidRPr="001F0291">
              <w:rPr>
                <w:rFonts w:ascii="Times New Roman" w:hAnsi="Times New Roman" w:cs="Times New Roman"/>
                <w:sz w:val="28"/>
                <w:szCs w:val="28"/>
              </w:rPr>
              <w:t>42</w:t>
            </w:r>
          </w:p>
        </w:tc>
      </w:tr>
      <w:tr w:rsidR="00BE3452" w:rsidRPr="001F0291" w:rsidTr="006B44B4">
        <w:trPr>
          <w:trHeight w:val="330"/>
        </w:trPr>
        <w:tc>
          <w:tcPr>
            <w:tcW w:w="4361" w:type="dxa"/>
            <w:hideMark/>
          </w:tcPr>
          <w:p w:rsidR="00BE3452" w:rsidRPr="001F0291" w:rsidRDefault="00BE3452" w:rsidP="009665E5">
            <w:pPr>
              <w:spacing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 xml:space="preserve">Container </w:t>
            </w:r>
            <w:r w:rsidR="0096233C" w:rsidRPr="001F0291">
              <w:rPr>
                <w:rFonts w:ascii="Times New Roman" w:hAnsi="Times New Roman" w:cs="Times New Roman"/>
                <w:color w:val="FF0000"/>
                <w:sz w:val="28"/>
                <w:szCs w:val="28"/>
              </w:rPr>
              <w:t xml:space="preserve">trên </w:t>
            </w:r>
            <w:r w:rsidRPr="001F0291">
              <w:rPr>
                <w:rFonts w:ascii="Times New Roman" w:hAnsi="Times New Roman" w:cs="Times New Roman"/>
                <w:color w:val="FF0000"/>
                <w:sz w:val="28"/>
                <w:szCs w:val="28"/>
              </w:rPr>
              <w:t>40 feet</w:t>
            </w:r>
          </w:p>
        </w:tc>
        <w:tc>
          <w:tcPr>
            <w:tcW w:w="2410" w:type="dxa"/>
            <w:vAlign w:val="center"/>
            <w:hideMark/>
          </w:tcPr>
          <w:p w:rsidR="00BE3452" w:rsidRPr="001F0291" w:rsidRDefault="00BE3452" w:rsidP="009665E5">
            <w:pPr>
              <w:spacing w:line="360" w:lineRule="exact"/>
              <w:jc w:val="right"/>
              <w:rPr>
                <w:rFonts w:ascii="Times New Roman" w:hAnsi="Times New Roman" w:cs="Times New Roman"/>
                <w:sz w:val="28"/>
                <w:szCs w:val="28"/>
              </w:rPr>
            </w:pPr>
          </w:p>
        </w:tc>
        <w:tc>
          <w:tcPr>
            <w:tcW w:w="2409" w:type="dxa"/>
            <w:vAlign w:val="center"/>
            <w:hideMark/>
          </w:tcPr>
          <w:p w:rsidR="00BE3452" w:rsidRPr="001F0291" w:rsidRDefault="00BE3452" w:rsidP="009665E5">
            <w:pPr>
              <w:spacing w:line="360" w:lineRule="exact"/>
              <w:jc w:val="right"/>
              <w:rPr>
                <w:rFonts w:ascii="Times New Roman" w:hAnsi="Times New Roman" w:cs="Times New Roman"/>
                <w:sz w:val="28"/>
                <w:szCs w:val="28"/>
              </w:rPr>
            </w:pPr>
          </w:p>
        </w:tc>
      </w:tr>
      <w:tr w:rsidR="00BE3452" w:rsidRPr="001F0291" w:rsidTr="006B44B4">
        <w:trPr>
          <w:trHeight w:val="330"/>
        </w:trPr>
        <w:tc>
          <w:tcPr>
            <w:tcW w:w="4361" w:type="dxa"/>
            <w:hideMark/>
          </w:tcPr>
          <w:p w:rsidR="00BE3452" w:rsidRPr="001F0291" w:rsidRDefault="00BE3452" w:rsidP="009665E5">
            <w:pPr>
              <w:spacing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Có hàng</w:t>
            </w:r>
          </w:p>
        </w:tc>
        <w:tc>
          <w:tcPr>
            <w:tcW w:w="2410" w:type="dxa"/>
            <w:vAlign w:val="center"/>
            <w:hideMark/>
          </w:tcPr>
          <w:p w:rsidR="00BE3452" w:rsidRPr="001F0291" w:rsidRDefault="00BE3452" w:rsidP="009665E5">
            <w:pPr>
              <w:spacing w:line="360" w:lineRule="exact"/>
              <w:jc w:val="right"/>
              <w:rPr>
                <w:rFonts w:ascii="Times New Roman" w:hAnsi="Times New Roman" w:cs="Times New Roman"/>
                <w:sz w:val="28"/>
                <w:szCs w:val="28"/>
              </w:rPr>
            </w:pPr>
            <w:r w:rsidRPr="001F0291">
              <w:rPr>
                <w:rFonts w:ascii="Times New Roman" w:hAnsi="Times New Roman" w:cs="Times New Roman"/>
                <w:sz w:val="28"/>
                <w:szCs w:val="28"/>
              </w:rPr>
              <w:t>56</w:t>
            </w:r>
          </w:p>
        </w:tc>
        <w:tc>
          <w:tcPr>
            <w:tcW w:w="2409" w:type="dxa"/>
            <w:vAlign w:val="center"/>
            <w:hideMark/>
          </w:tcPr>
          <w:p w:rsidR="00BE3452" w:rsidRPr="001F0291" w:rsidRDefault="00BE3452" w:rsidP="009665E5">
            <w:pPr>
              <w:spacing w:line="360" w:lineRule="exact"/>
              <w:jc w:val="right"/>
              <w:rPr>
                <w:rFonts w:ascii="Times New Roman" w:hAnsi="Times New Roman" w:cs="Times New Roman"/>
                <w:sz w:val="28"/>
                <w:szCs w:val="28"/>
              </w:rPr>
            </w:pPr>
            <w:r w:rsidRPr="001F0291">
              <w:rPr>
                <w:rFonts w:ascii="Times New Roman" w:hAnsi="Times New Roman" w:cs="Times New Roman"/>
                <w:sz w:val="28"/>
                <w:szCs w:val="28"/>
              </w:rPr>
              <w:t>73</w:t>
            </w:r>
          </w:p>
        </w:tc>
      </w:tr>
      <w:tr w:rsidR="00BE3452" w:rsidRPr="001F0291" w:rsidTr="006B44B4">
        <w:trPr>
          <w:trHeight w:val="489"/>
        </w:trPr>
        <w:tc>
          <w:tcPr>
            <w:tcW w:w="4361" w:type="dxa"/>
            <w:hideMark/>
          </w:tcPr>
          <w:p w:rsidR="00BE3452" w:rsidRPr="001F0291" w:rsidRDefault="00BE3452" w:rsidP="009665E5">
            <w:pPr>
              <w:spacing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Rỗng</w:t>
            </w:r>
          </w:p>
        </w:tc>
        <w:tc>
          <w:tcPr>
            <w:tcW w:w="2410" w:type="dxa"/>
            <w:vAlign w:val="center"/>
            <w:hideMark/>
          </w:tcPr>
          <w:p w:rsidR="00BE3452" w:rsidRPr="001F0291" w:rsidRDefault="00BE3452" w:rsidP="009665E5">
            <w:pPr>
              <w:spacing w:line="360" w:lineRule="exact"/>
              <w:jc w:val="right"/>
              <w:rPr>
                <w:rFonts w:ascii="Times New Roman" w:hAnsi="Times New Roman" w:cs="Times New Roman"/>
                <w:sz w:val="28"/>
                <w:szCs w:val="28"/>
              </w:rPr>
            </w:pPr>
            <w:r w:rsidRPr="001F0291">
              <w:rPr>
                <w:rFonts w:ascii="Times New Roman" w:hAnsi="Times New Roman" w:cs="Times New Roman"/>
                <w:sz w:val="28"/>
                <w:szCs w:val="28"/>
              </w:rPr>
              <w:t>36</w:t>
            </w:r>
          </w:p>
        </w:tc>
        <w:tc>
          <w:tcPr>
            <w:tcW w:w="2409" w:type="dxa"/>
            <w:vAlign w:val="center"/>
            <w:hideMark/>
          </w:tcPr>
          <w:p w:rsidR="00BE3452" w:rsidRPr="001F0291" w:rsidRDefault="00BE3452" w:rsidP="009665E5">
            <w:pPr>
              <w:spacing w:line="360" w:lineRule="exact"/>
              <w:jc w:val="right"/>
              <w:rPr>
                <w:rFonts w:ascii="Times New Roman" w:hAnsi="Times New Roman" w:cs="Times New Roman"/>
                <w:sz w:val="28"/>
                <w:szCs w:val="28"/>
              </w:rPr>
            </w:pPr>
            <w:r w:rsidRPr="001F0291">
              <w:rPr>
                <w:rFonts w:ascii="Times New Roman" w:hAnsi="Times New Roman" w:cs="Times New Roman"/>
                <w:sz w:val="28"/>
                <w:szCs w:val="28"/>
              </w:rPr>
              <w:t>46</w:t>
            </w:r>
          </w:p>
        </w:tc>
      </w:tr>
    </w:tbl>
    <w:p w:rsidR="00740AFA" w:rsidRPr="001F0291" w:rsidRDefault="008D5654" w:rsidP="006B44B4">
      <w:pPr>
        <w:spacing w:before="120" w:after="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ab/>
        <w:t>6. Khung giá dịch vụ bốc dỡ container nhập khẩu, xuất khẩu, tạm nhập, tái xuất</w:t>
      </w:r>
      <w:r w:rsidR="00DC51DF" w:rsidRPr="001F0291">
        <w:rPr>
          <w:rFonts w:ascii="Times New Roman" w:hAnsi="Times New Roman" w:cs="Times New Roman"/>
          <w:color w:val="FF0000"/>
          <w:sz w:val="28"/>
          <w:szCs w:val="28"/>
        </w:rPr>
        <w:t>, trung chuyển, quá cảnh</w:t>
      </w:r>
      <w:r w:rsidRPr="001F0291">
        <w:rPr>
          <w:rFonts w:ascii="Times New Roman" w:hAnsi="Times New Roman" w:cs="Times New Roman"/>
          <w:color w:val="FF0000"/>
          <w:sz w:val="28"/>
          <w:szCs w:val="28"/>
        </w:rPr>
        <w:t xml:space="preserve"> khu vực Đồng bằng sông Cửu Long</w:t>
      </w:r>
      <w:r w:rsidR="0059037E" w:rsidRPr="001F0291">
        <w:rPr>
          <w:rFonts w:ascii="Times New Roman" w:hAnsi="Times New Roman" w:cs="Times New Roman"/>
          <w:color w:val="FF0000"/>
          <w:sz w:val="28"/>
          <w:szCs w:val="28"/>
        </w:rPr>
        <w:t xml:space="preserve"> được áp dụng mức giá tối thiểu bằng </w:t>
      </w:r>
      <w:r w:rsidR="00D82EA0" w:rsidRPr="001F0291">
        <w:rPr>
          <w:rFonts w:ascii="Times New Roman" w:hAnsi="Times New Roman" w:cs="Times New Roman"/>
          <w:color w:val="FF0000"/>
          <w:sz w:val="28"/>
          <w:szCs w:val="28"/>
        </w:rPr>
        <w:t>5</w:t>
      </w:r>
      <w:r w:rsidR="0059037E" w:rsidRPr="001F0291">
        <w:rPr>
          <w:rFonts w:ascii="Times New Roman" w:hAnsi="Times New Roman" w:cs="Times New Roman"/>
          <w:color w:val="FF0000"/>
          <w:sz w:val="28"/>
          <w:szCs w:val="28"/>
        </w:rPr>
        <w:t xml:space="preserve">0% khung giá quy định tại khoản 2, khoản 3 Điều này, thời gian áp dụng đến hết </w:t>
      </w:r>
      <w:r w:rsidR="0051378D" w:rsidRPr="001F0291">
        <w:rPr>
          <w:rFonts w:ascii="Times New Roman" w:hAnsi="Times New Roman" w:cs="Times New Roman"/>
          <w:color w:val="FF0000"/>
          <w:sz w:val="28"/>
          <w:szCs w:val="28"/>
          <w:lang w:eastAsia="zh-CN"/>
        </w:rPr>
        <w:t>31/12/</w:t>
      </w:r>
      <w:r w:rsidR="0059037E" w:rsidRPr="001F0291">
        <w:rPr>
          <w:rFonts w:ascii="Times New Roman" w:hAnsi="Times New Roman" w:cs="Times New Roman"/>
          <w:color w:val="FF0000"/>
          <w:sz w:val="28"/>
          <w:szCs w:val="28"/>
        </w:rPr>
        <w:t>2020.</w:t>
      </w:r>
    </w:p>
    <w:p w:rsidR="004C4910" w:rsidRPr="001F0291" w:rsidRDefault="006110EF" w:rsidP="006B44B4">
      <w:pPr>
        <w:spacing w:before="120" w:after="0" w:line="360" w:lineRule="exact"/>
        <w:ind w:firstLine="720"/>
        <w:jc w:val="both"/>
        <w:rPr>
          <w:rFonts w:ascii="Times New Roman" w:hAnsi="Times New Roman" w:cs="Times New Roman"/>
          <w:sz w:val="28"/>
          <w:szCs w:val="28"/>
        </w:rPr>
      </w:pPr>
      <w:r w:rsidRPr="001F0291">
        <w:rPr>
          <w:rFonts w:ascii="Times New Roman" w:hAnsi="Times New Roman" w:cs="Times New Roman"/>
          <w:sz w:val="28"/>
          <w:szCs w:val="28"/>
        </w:rPr>
        <w:t>7</w:t>
      </w:r>
      <w:r w:rsidR="00C91D44" w:rsidRPr="001F0291">
        <w:rPr>
          <w:rFonts w:ascii="Times New Roman" w:hAnsi="Times New Roman" w:cs="Times New Roman"/>
          <w:sz w:val="28"/>
          <w:szCs w:val="28"/>
        </w:rPr>
        <w:t>.</w:t>
      </w:r>
      <w:r w:rsidR="004C4910" w:rsidRPr="001F0291">
        <w:rPr>
          <w:rFonts w:ascii="Times New Roman" w:hAnsi="Times New Roman" w:cs="Times New Roman"/>
          <w:sz w:val="28"/>
          <w:szCs w:val="28"/>
        </w:rPr>
        <w:t xml:space="preserve"> Khung giá dịch vụ bốc dỡ container từ sà lan sang bãi cảng và ngược lại quy định tại điểm này chỉ áp dụng cho bốc dỡ container phục vụ vận chuyển qua lại giữa các cảng để xuất hàng, chuyển cảng đích.</w:t>
      </w:r>
    </w:p>
    <w:p w:rsidR="004C4910" w:rsidRPr="001F0291" w:rsidRDefault="004C4910" w:rsidP="00EB5984">
      <w:pPr>
        <w:spacing w:before="120" w:after="60" w:line="360" w:lineRule="exact"/>
        <w:ind w:left="5040" w:firstLine="720"/>
        <w:jc w:val="both"/>
        <w:rPr>
          <w:rFonts w:ascii="Times New Roman" w:hAnsi="Times New Roman" w:cs="Times New Roman"/>
          <w:i/>
          <w:sz w:val="28"/>
          <w:szCs w:val="28"/>
        </w:rPr>
      </w:pPr>
      <w:r w:rsidRPr="001F0291">
        <w:rPr>
          <w:rFonts w:ascii="Times New Roman" w:hAnsi="Times New Roman" w:cs="Times New Roman"/>
          <w:i/>
          <w:sz w:val="28"/>
          <w:szCs w:val="28"/>
        </w:rPr>
        <w:t>Đơn vị tính: USD/container</w:t>
      </w:r>
    </w:p>
    <w:tbl>
      <w:tblPr>
        <w:tblStyle w:val="TableGrid"/>
        <w:tblW w:w="4942" w:type="pct"/>
        <w:tblLook w:val="04A0"/>
      </w:tblPr>
      <w:tblGrid>
        <w:gridCol w:w="4308"/>
        <w:gridCol w:w="2381"/>
        <w:gridCol w:w="2491"/>
      </w:tblGrid>
      <w:tr w:rsidR="004C4910" w:rsidRPr="001F0291" w:rsidTr="006B44B4">
        <w:trPr>
          <w:trHeight w:val="673"/>
        </w:trPr>
        <w:tc>
          <w:tcPr>
            <w:tcW w:w="2346" w:type="pct"/>
            <w:vMerge w:val="restart"/>
            <w:tcBorders>
              <w:right w:val="single" w:sz="4" w:space="0" w:color="auto"/>
            </w:tcBorders>
            <w:vAlign w:val="center"/>
          </w:tcPr>
          <w:p w:rsidR="004C4910" w:rsidRPr="001F0291" w:rsidRDefault="004C4910" w:rsidP="005435E1">
            <w:pPr>
              <w:spacing w:line="360" w:lineRule="exact"/>
              <w:jc w:val="center"/>
              <w:rPr>
                <w:rFonts w:ascii="Times New Roman" w:hAnsi="Times New Roman" w:cs="Times New Roman"/>
                <w:sz w:val="28"/>
                <w:szCs w:val="28"/>
              </w:rPr>
            </w:pPr>
            <w:r w:rsidRPr="001F0291">
              <w:rPr>
                <w:rFonts w:ascii="Times New Roman" w:hAnsi="Times New Roman" w:cs="Times New Roman"/>
                <w:sz w:val="28"/>
                <w:szCs w:val="28"/>
              </w:rPr>
              <w:t>Loại container</w:t>
            </w:r>
          </w:p>
        </w:tc>
        <w:tc>
          <w:tcPr>
            <w:tcW w:w="2654" w:type="pct"/>
            <w:gridSpan w:val="2"/>
            <w:tcBorders>
              <w:top w:val="single" w:sz="4" w:space="0" w:color="auto"/>
              <w:left w:val="single" w:sz="4" w:space="0" w:color="auto"/>
              <w:right w:val="single" w:sz="4" w:space="0" w:color="auto"/>
            </w:tcBorders>
            <w:vAlign w:val="center"/>
          </w:tcPr>
          <w:p w:rsidR="00A33339" w:rsidRPr="001F0291" w:rsidRDefault="004C4910" w:rsidP="005435E1">
            <w:pPr>
              <w:spacing w:line="360" w:lineRule="exact"/>
              <w:jc w:val="center"/>
              <w:rPr>
                <w:rFonts w:ascii="Times New Roman" w:hAnsi="Times New Roman" w:cs="Times New Roman"/>
                <w:sz w:val="28"/>
                <w:szCs w:val="28"/>
                <w:lang w:eastAsia="zh-CN"/>
              </w:rPr>
            </w:pPr>
            <w:r w:rsidRPr="001F0291">
              <w:rPr>
                <w:rFonts w:ascii="Times New Roman" w:hAnsi="Times New Roman" w:cs="Times New Roman"/>
                <w:sz w:val="28"/>
                <w:szCs w:val="28"/>
              </w:rPr>
              <w:t>Khung giá dịch vụ</w:t>
            </w:r>
          </w:p>
          <w:p w:rsidR="004C4910" w:rsidRPr="001F0291" w:rsidRDefault="004C4910" w:rsidP="005435E1">
            <w:pPr>
              <w:spacing w:line="360" w:lineRule="exact"/>
              <w:jc w:val="center"/>
              <w:rPr>
                <w:rFonts w:ascii="Times New Roman" w:hAnsi="Times New Roman" w:cs="Times New Roman"/>
                <w:sz w:val="28"/>
                <w:szCs w:val="28"/>
              </w:rPr>
            </w:pPr>
            <w:r w:rsidRPr="001F0291">
              <w:rPr>
                <w:rFonts w:ascii="Times New Roman" w:hAnsi="Times New Roman" w:cs="Times New Roman"/>
                <w:sz w:val="28"/>
                <w:szCs w:val="28"/>
              </w:rPr>
              <w:t>Sà lan↔Bãi cảng</w:t>
            </w:r>
          </w:p>
        </w:tc>
      </w:tr>
      <w:tr w:rsidR="004C4910" w:rsidRPr="001F0291" w:rsidTr="006B44B4">
        <w:tc>
          <w:tcPr>
            <w:tcW w:w="2346" w:type="pct"/>
            <w:vMerge/>
            <w:tcBorders>
              <w:right w:val="single" w:sz="4" w:space="0" w:color="auto"/>
            </w:tcBorders>
            <w:vAlign w:val="center"/>
          </w:tcPr>
          <w:p w:rsidR="004C4910" w:rsidRPr="001F0291" w:rsidRDefault="004C4910" w:rsidP="005435E1">
            <w:pPr>
              <w:spacing w:line="360" w:lineRule="exact"/>
              <w:jc w:val="center"/>
              <w:rPr>
                <w:rFonts w:ascii="Times New Roman" w:hAnsi="Times New Roman" w:cs="Times New Roman"/>
                <w:sz w:val="28"/>
                <w:szCs w:val="28"/>
              </w:rPr>
            </w:pPr>
          </w:p>
        </w:tc>
        <w:tc>
          <w:tcPr>
            <w:tcW w:w="1297" w:type="pct"/>
            <w:tcBorders>
              <w:top w:val="single" w:sz="4" w:space="0" w:color="auto"/>
              <w:left w:val="single" w:sz="4" w:space="0" w:color="auto"/>
              <w:bottom w:val="single" w:sz="4" w:space="0" w:color="auto"/>
              <w:right w:val="single" w:sz="4" w:space="0" w:color="auto"/>
            </w:tcBorders>
            <w:vAlign w:val="center"/>
          </w:tcPr>
          <w:p w:rsidR="004C4910" w:rsidRPr="001F0291" w:rsidRDefault="004C4910" w:rsidP="005435E1">
            <w:pPr>
              <w:spacing w:line="360" w:lineRule="exact"/>
              <w:jc w:val="center"/>
              <w:rPr>
                <w:rFonts w:ascii="Times New Roman" w:hAnsi="Times New Roman" w:cs="Times New Roman"/>
                <w:sz w:val="28"/>
                <w:szCs w:val="28"/>
              </w:rPr>
            </w:pPr>
            <w:r w:rsidRPr="001F0291">
              <w:rPr>
                <w:rFonts w:ascii="Times New Roman" w:hAnsi="Times New Roman" w:cs="Times New Roman"/>
                <w:sz w:val="28"/>
                <w:szCs w:val="28"/>
              </w:rPr>
              <w:t>Tối thiểu</w:t>
            </w:r>
          </w:p>
        </w:tc>
        <w:tc>
          <w:tcPr>
            <w:tcW w:w="1357" w:type="pct"/>
            <w:tcBorders>
              <w:top w:val="single" w:sz="4" w:space="0" w:color="auto"/>
              <w:left w:val="single" w:sz="4" w:space="0" w:color="auto"/>
              <w:bottom w:val="single" w:sz="4" w:space="0" w:color="auto"/>
              <w:right w:val="single" w:sz="4" w:space="0" w:color="auto"/>
            </w:tcBorders>
            <w:vAlign w:val="center"/>
          </w:tcPr>
          <w:p w:rsidR="004C4910" w:rsidRPr="001F0291" w:rsidRDefault="004C4910" w:rsidP="005435E1">
            <w:pPr>
              <w:spacing w:line="360" w:lineRule="exact"/>
              <w:jc w:val="center"/>
              <w:rPr>
                <w:rFonts w:ascii="Times New Roman" w:hAnsi="Times New Roman" w:cs="Times New Roman"/>
                <w:sz w:val="28"/>
                <w:szCs w:val="28"/>
              </w:rPr>
            </w:pPr>
            <w:r w:rsidRPr="001F0291">
              <w:rPr>
                <w:rFonts w:ascii="Times New Roman" w:hAnsi="Times New Roman" w:cs="Times New Roman"/>
                <w:sz w:val="28"/>
                <w:szCs w:val="28"/>
              </w:rPr>
              <w:t>Tối đa</w:t>
            </w:r>
          </w:p>
        </w:tc>
      </w:tr>
      <w:tr w:rsidR="00BE3452" w:rsidRPr="001F0291" w:rsidTr="006B44B4">
        <w:tc>
          <w:tcPr>
            <w:tcW w:w="2346" w:type="pct"/>
            <w:tcBorders>
              <w:right w:val="single" w:sz="4" w:space="0" w:color="auto"/>
            </w:tcBorders>
          </w:tcPr>
          <w:p w:rsidR="00BE3452" w:rsidRPr="001F0291" w:rsidRDefault="00BE3452" w:rsidP="005435E1">
            <w:pPr>
              <w:spacing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Container 20 feet</w:t>
            </w:r>
          </w:p>
        </w:tc>
        <w:tc>
          <w:tcPr>
            <w:tcW w:w="1297" w:type="pct"/>
            <w:tcBorders>
              <w:top w:val="single" w:sz="4" w:space="0" w:color="auto"/>
              <w:left w:val="single" w:sz="4" w:space="0" w:color="auto"/>
              <w:bottom w:val="single" w:sz="4" w:space="0" w:color="auto"/>
              <w:right w:val="single" w:sz="4" w:space="0" w:color="auto"/>
            </w:tcBorders>
          </w:tcPr>
          <w:p w:rsidR="00BE3452" w:rsidRPr="001F0291" w:rsidRDefault="00BE3452" w:rsidP="005435E1">
            <w:pPr>
              <w:spacing w:line="360" w:lineRule="exact"/>
              <w:jc w:val="center"/>
              <w:rPr>
                <w:rFonts w:ascii="Times New Roman" w:hAnsi="Times New Roman" w:cs="Times New Roman"/>
                <w:sz w:val="28"/>
                <w:szCs w:val="28"/>
              </w:rPr>
            </w:pPr>
          </w:p>
        </w:tc>
        <w:tc>
          <w:tcPr>
            <w:tcW w:w="1357" w:type="pct"/>
            <w:tcBorders>
              <w:top w:val="single" w:sz="4" w:space="0" w:color="auto"/>
              <w:left w:val="single" w:sz="4" w:space="0" w:color="auto"/>
              <w:bottom w:val="single" w:sz="4" w:space="0" w:color="auto"/>
              <w:right w:val="single" w:sz="4" w:space="0" w:color="auto"/>
            </w:tcBorders>
          </w:tcPr>
          <w:p w:rsidR="00BE3452" w:rsidRPr="001F0291" w:rsidRDefault="00BE3452" w:rsidP="005435E1">
            <w:pPr>
              <w:spacing w:line="360" w:lineRule="exact"/>
              <w:jc w:val="center"/>
              <w:rPr>
                <w:rFonts w:ascii="Times New Roman" w:hAnsi="Times New Roman" w:cs="Times New Roman"/>
                <w:sz w:val="28"/>
                <w:szCs w:val="28"/>
              </w:rPr>
            </w:pPr>
          </w:p>
        </w:tc>
      </w:tr>
      <w:tr w:rsidR="00BE3452" w:rsidRPr="001F0291" w:rsidTr="006B44B4">
        <w:tc>
          <w:tcPr>
            <w:tcW w:w="2346" w:type="pct"/>
            <w:tcBorders>
              <w:right w:val="single" w:sz="4" w:space="0" w:color="auto"/>
            </w:tcBorders>
          </w:tcPr>
          <w:p w:rsidR="00BE3452" w:rsidRPr="001F0291" w:rsidRDefault="00BE3452" w:rsidP="005435E1">
            <w:pPr>
              <w:spacing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Có hàng</w:t>
            </w:r>
          </w:p>
        </w:tc>
        <w:tc>
          <w:tcPr>
            <w:tcW w:w="1297" w:type="pct"/>
            <w:tcBorders>
              <w:top w:val="single" w:sz="4" w:space="0" w:color="auto"/>
              <w:left w:val="single" w:sz="4" w:space="0" w:color="auto"/>
              <w:bottom w:val="single" w:sz="4" w:space="0" w:color="auto"/>
              <w:right w:val="single" w:sz="4" w:space="0" w:color="auto"/>
            </w:tcBorders>
          </w:tcPr>
          <w:p w:rsidR="00BE3452" w:rsidRPr="001F0291" w:rsidRDefault="00BE3452" w:rsidP="005435E1">
            <w:pPr>
              <w:spacing w:line="360" w:lineRule="exact"/>
              <w:jc w:val="right"/>
              <w:rPr>
                <w:rFonts w:ascii="Times New Roman" w:hAnsi="Times New Roman" w:cs="Times New Roman"/>
                <w:sz w:val="28"/>
                <w:szCs w:val="28"/>
              </w:rPr>
            </w:pPr>
            <w:r w:rsidRPr="001F0291">
              <w:rPr>
                <w:rFonts w:ascii="Times New Roman" w:hAnsi="Times New Roman" w:cs="Times New Roman"/>
                <w:sz w:val="28"/>
                <w:szCs w:val="28"/>
              </w:rPr>
              <w:t>6</w:t>
            </w:r>
          </w:p>
        </w:tc>
        <w:tc>
          <w:tcPr>
            <w:tcW w:w="1357" w:type="pct"/>
            <w:tcBorders>
              <w:top w:val="single" w:sz="4" w:space="0" w:color="auto"/>
              <w:left w:val="single" w:sz="4" w:space="0" w:color="auto"/>
              <w:bottom w:val="single" w:sz="4" w:space="0" w:color="auto"/>
              <w:right w:val="single" w:sz="4" w:space="0" w:color="auto"/>
            </w:tcBorders>
          </w:tcPr>
          <w:p w:rsidR="00BE3452" w:rsidRPr="001F0291" w:rsidRDefault="00BE3452" w:rsidP="005435E1">
            <w:pPr>
              <w:spacing w:line="360" w:lineRule="exact"/>
              <w:jc w:val="right"/>
              <w:rPr>
                <w:rFonts w:ascii="Times New Roman" w:hAnsi="Times New Roman" w:cs="Times New Roman"/>
                <w:sz w:val="28"/>
                <w:szCs w:val="28"/>
              </w:rPr>
            </w:pPr>
            <w:r w:rsidRPr="001F0291">
              <w:rPr>
                <w:rFonts w:ascii="Times New Roman" w:hAnsi="Times New Roman" w:cs="Times New Roman"/>
                <w:sz w:val="28"/>
                <w:szCs w:val="28"/>
              </w:rPr>
              <w:t>10</w:t>
            </w:r>
          </w:p>
        </w:tc>
      </w:tr>
      <w:tr w:rsidR="00BE3452" w:rsidRPr="001F0291" w:rsidTr="006B44B4">
        <w:tc>
          <w:tcPr>
            <w:tcW w:w="2346" w:type="pct"/>
            <w:tcBorders>
              <w:right w:val="single" w:sz="4" w:space="0" w:color="auto"/>
            </w:tcBorders>
          </w:tcPr>
          <w:p w:rsidR="00BE3452" w:rsidRPr="001F0291" w:rsidRDefault="00BE3452" w:rsidP="005435E1">
            <w:pPr>
              <w:spacing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Rỗng</w:t>
            </w:r>
          </w:p>
        </w:tc>
        <w:tc>
          <w:tcPr>
            <w:tcW w:w="1297" w:type="pct"/>
            <w:tcBorders>
              <w:top w:val="single" w:sz="4" w:space="0" w:color="auto"/>
              <w:left w:val="single" w:sz="4" w:space="0" w:color="auto"/>
              <w:bottom w:val="single" w:sz="4" w:space="0" w:color="auto"/>
              <w:right w:val="single" w:sz="4" w:space="0" w:color="auto"/>
            </w:tcBorders>
          </w:tcPr>
          <w:p w:rsidR="00BE3452" w:rsidRPr="001F0291" w:rsidRDefault="00BE3452" w:rsidP="005435E1">
            <w:pPr>
              <w:spacing w:line="360" w:lineRule="exact"/>
              <w:jc w:val="right"/>
              <w:rPr>
                <w:rFonts w:ascii="Times New Roman" w:hAnsi="Times New Roman" w:cs="Times New Roman"/>
                <w:sz w:val="28"/>
                <w:szCs w:val="28"/>
              </w:rPr>
            </w:pPr>
            <w:r w:rsidRPr="001F0291">
              <w:rPr>
                <w:rFonts w:ascii="Times New Roman" w:hAnsi="Times New Roman" w:cs="Times New Roman"/>
                <w:sz w:val="28"/>
                <w:szCs w:val="28"/>
              </w:rPr>
              <w:t>6</w:t>
            </w:r>
          </w:p>
        </w:tc>
        <w:tc>
          <w:tcPr>
            <w:tcW w:w="1357" w:type="pct"/>
            <w:tcBorders>
              <w:top w:val="single" w:sz="4" w:space="0" w:color="auto"/>
              <w:left w:val="single" w:sz="4" w:space="0" w:color="auto"/>
              <w:bottom w:val="single" w:sz="4" w:space="0" w:color="auto"/>
              <w:right w:val="single" w:sz="4" w:space="0" w:color="auto"/>
            </w:tcBorders>
          </w:tcPr>
          <w:p w:rsidR="00BE3452" w:rsidRPr="001F0291" w:rsidRDefault="00BE3452" w:rsidP="005435E1">
            <w:pPr>
              <w:spacing w:line="360" w:lineRule="exact"/>
              <w:jc w:val="right"/>
              <w:rPr>
                <w:rFonts w:ascii="Times New Roman" w:hAnsi="Times New Roman" w:cs="Times New Roman"/>
                <w:sz w:val="28"/>
                <w:szCs w:val="28"/>
              </w:rPr>
            </w:pPr>
            <w:r w:rsidRPr="001F0291">
              <w:rPr>
                <w:rFonts w:ascii="Times New Roman" w:hAnsi="Times New Roman" w:cs="Times New Roman"/>
                <w:sz w:val="28"/>
                <w:szCs w:val="28"/>
              </w:rPr>
              <w:t>10</w:t>
            </w:r>
          </w:p>
        </w:tc>
      </w:tr>
      <w:tr w:rsidR="00BE3452" w:rsidRPr="001F0291" w:rsidTr="006B44B4">
        <w:tc>
          <w:tcPr>
            <w:tcW w:w="2346" w:type="pct"/>
            <w:tcBorders>
              <w:right w:val="single" w:sz="4" w:space="0" w:color="auto"/>
            </w:tcBorders>
          </w:tcPr>
          <w:p w:rsidR="00BE3452" w:rsidRPr="001F0291" w:rsidRDefault="00A319D3" w:rsidP="005435E1">
            <w:pPr>
              <w:spacing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 xml:space="preserve">Container </w:t>
            </w:r>
            <w:r w:rsidR="00BE3452" w:rsidRPr="001F0291">
              <w:rPr>
                <w:rFonts w:ascii="Times New Roman" w:hAnsi="Times New Roman" w:cs="Times New Roman"/>
                <w:color w:val="FF0000"/>
                <w:sz w:val="28"/>
                <w:szCs w:val="28"/>
              </w:rPr>
              <w:t>40 feet</w:t>
            </w:r>
          </w:p>
        </w:tc>
        <w:tc>
          <w:tcPr>
            <w:tcW w:w="1297" w:type="pct"/>
            <w:tcBorders>
              <w:top w:val="single" w:sz="4" w:space="0" w:color="auto"/>
              <w:left w:val="single" w:sz="4" w:space="0" w:color="auto"/>
              <w:bottom w:val="single" w:sz="4" w:space="0" w:color="auto"/>
              <w:right w:val="single" w:sz="4" w:space="0" w:color="auto"/>
            </w:tcBorders>
          </w:tcPr>
          <w:p w:rsidR="00BE3452" w:rsidRPr="001F0291" w:rsidRDefault="00BE3452" w:rsidP="005435E1">
            <w:pPr>
              <w:spacing w:line="360" w:lineRule="exact"/>
              <w:jc w:val="right"/>
              <w:rPr>
                <w:rFonts w:ascii="Times New Roman" w:hAnsi="Times New Roman" w:cs="Times New Roman"/>
                <w:sz w:val="28"/>
                <w:szCs w:val="28"/>
              </w:rPr>
            </w:pPr>
          </w:p>
        </w:tc>
        <w:tc>
          <w:tcPr>
            <w:tcW w:w="1357" w:type="pct"/>
            <w:tcBorders>
              <w:top w:val="single" w:sz="4" w:space="0" w:color="auto"/>
              <w:left w:val="single" w:sz="4" w:space="0" w:color="auto"/>
              <w:bottom w:val="single" w:sz="4" w:space="0" w:color="auto"/>
              <w:right w:val="single" w:sz="4" w:space="0" w:color="auto"/>
            </w:tcBorders>
          </w:tcPr>
          <w:p w:rsidR="00BE3452" w:rsidRPr="001F0291" w:rsidRDefault="00BE3452" w:rsidP="005435E1">
            <w:pPr>
              <w:spacing w:line="360" w:lineRule="exact"/>
              <w:jc w:val="right"/>
              <w:rPr>
                <w:rFonts w:ascii="Times New Roman" w:hAnsi="Times New Roman" w:cs="Times New Roman"/>
                <w:sz w:val="28"/>
                <w:szCs w:val="28"/>
              </w:rPr>
            </w:pPr>
          </w:p>
        </w:tc>
      </w:tr>
      <w:tr w:rsidR="00BE3452" w:rsidRPr="001F0291" w:rsidTr="006B44B4">
        <w:tc>
          <w:tcPr>
            <w:tcW w:w="2346" w:type="pct"/>
            <w:tcBorders>
              <w:right w:val="single" w:sz="4" w:space="0" w:color="auto"/>
            </w:tcBorders>
          </w:tcPr>
          <w:p w:rsidR="00BE3452" w:rsidRPr="001F0291" w:rsidRDefault="00BE3452" w:rsidP="005435E1">
            <w:pPr>
              <w:spacing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Có hàng</w:t>
            </w:r>
          </w:p>
        </w:tc>
        <w:tc>
          <w:tcPr>
            <w:tcW w:w="1297" w:type="pct"/>
            <w:tcBorders>
              <w:top w:val="single" w:sz="4" w:space="0" w:color="auto"/>
              <w:left w:val="single" w:sz="4" w:space="0" w:color="auto"/>
              <w:bottom w:val="single" w:sz="4" w:space="0" w:color="auto"/>
              <w:right w:val="single" w:sz="4" w:space="0" w:color="auto"/>
            </w:tcBorders>
          </w:tcPr>
          <w:p w:rsidR="00BE3452" w:rsidRPr="001F0291" w:rsidRDefault="00BE3452" w:rsidP="005435E1">
            <w:pPr>
              <w:spacing w:line="360" w:lineRule="exact"/>
              <w:jc w:val="right"/>
              <w:rPr>
                <w:rFonts w:ascii="Times New Roman" w:hAnsi="Times New Roman" w:cs="Times New Roman"/>
                <w:sz w:val="28"/>
                <w:szCs w:val="28"/>
              </w:rPr>
            </w:pPr>
            <w:r w:rsidRPr="001F0291">
              <w:rPr>
                <w:rFonts w:ascii="Times New Roman" w:hAnsi="Times New Roman" w:cs="Times New Roman"/>
                <w:sz w:val="28"/>
                <w:szCs w:val="28"/>
              </w:rPr>
              <w:t>10</w:t>
            </w:r>
          </w:p>
        </w:tc>
        <w:tc>
          <w:tcPr>
            <w:tcW w:w="1357" w:type="pct"/>
            <w:tcBorders>
              <w:top w:val="single" w:sz="4" w:space="0" w:color="auto"/>
              <w:left w:val="single" w:sz="4" w:space="0" w:color="auto"/>
              <w:bottom w:val="single" w:sz="4" w:space="0" w:color="auto"/>
              <w:right w:val="single" w:sz="4" w:space="0" w:color="auto"/>
            </w:tcBorders>
          </w:tcPr>
          <w:p w:rsidR="00BE3452" w:rsidRPr="001F0291" w:rsidRDefault="00BE3452" w:rsidP="005435E1">
            <w:pPr>
              <w:spacing w:line="360" w:lineRule="exact"/>
              <w:jc w:val="right"/>
              <w:rPr>
                <w:rFonts w:ascii="Times New Roman" w:hAnsi="Times New Roman" w:cs="Times New Roman"/>
                <w:sz w:val="28"/>
                <w:szCs w:val="28"/>
              </w:rPr>
            </w:pPr>
            <w:r w:rsidRPr="001F0291">
              <w:rPr>
                <w:rFonts w:ascii="Times New Roman" w:hAnsi="Times New Roman" w:cs="Times New Roman"/>
                <w:sz w:val="28"/>
                <w:szCs w:val="28"/>
              </w:rPr>
              <w:t>17</w:t>
            </w:r>
          </w:p>
        </w:tc>
      </w:tr>
      <w:tr w:rsidR="00BE3452" w:rsidRPr="001F0291" w:rsidTr="006B44B4">
        <w:tc>
          <w:tcPr>
            <w:tcW w:w="2346" w:type="pct"/>
            <w:tcBorders>
              <w:right w:val="single" w:sz="4" w:space="0" w:color="auto"/>
            </w:tcBorders>
          </w:tcPr>
          <w:p w:rsidR="00BE3452" w:rsidRPr="001F0291" w:rsidRDefault="00BE3452" w:rsidP="005435E1">
            <w:pPr>
              <w:spacing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Rỗng</w:t>
            </w:r>
          </w:p>
        </w:tc>
        <w:tc>
          <w:tcPr>
            <w:tcW w:w="1297" w:type="pct"/>
            <w:tcBorders>
              <w:top w:val="single" w:sz="4" w:space="0" w:color="auto"/>
              <w:left w:val="single" w:sz="4" w:space="0" w:color="auto"/>
              <w:bottom w:val="single" w:sz="4" w:space="0" w:color="auto"/>
              <w:right w:val="single" w:sz="4" w:space="0" w:color="auto"/>
            </w:tcBorders>
          </w:tcPr>
          <w:p w:rsidR="00BE3452" w:rsidRPr="001F0291" w:rsidRDefault="00BE3452" w:rsidP="005435E1">
            <w:pPr>
              <w:spacing w:line="360" w:lineRule="exact"/>
              <w:jc w:val="right"/>
              <w:rPr>
                <w:rFonts w:ascii="Times New Roman" w:hAnsi="Times New Roman" w:cs="Times New Roman"/>
                <w:sz w:val="28"/>
                <w:szCs w:val="28"/>
              </w:rPr>
            </w:pPr>
            <w:r w:rsidRPr="001F0291">
              <w:rPr>
                <w:rFonts w:ascii="Times New Roman" w:hAnsi="Times New Roman" w:cs="Times New Roman"/>
                <w:sz w:val="28"/>
                <w:szCs w:val="28"/>
              </w:rPr>
              <w:t>10</w:t>
            </w:r>
          </w:p>
        </w:tc>
        <w:tc>
          <w:tcPr>
            <w:tcW w:w="1357" w:type="pct"/>
            <w:tcBorders>
              <w:top w:val="single" w:sz="4" w:space="0" w:color="auto"/>
              <w:left w:val="single" w:sz="4" w:space="0" w:color="auto"/>
              <w:bottom w:val="single" w:sz="4" w:space="0" w:color="auto"/>
              <w:right w:val="single" w:sz="4" w:space="0" w:color="auto"/>
            </w:tcBorders>
          </w:tcPr>
          <w:p w:rsidR="00BE3452" w:rsidRPr="001F0291" w:rsidRDefault="00BE3452" w:rsidP="005435E1">
            <w:pPr>
              <w:spacing w:line="360" w:lineRule="exact"/>
              <w:jc w:val="right"/>
              <w:rPr>
                <w:rFonts w:ascii="Times New Roman" w:hAnsi="Times New Roman" w:cs="Times New Roman"/>
                <w:sz w:val="28"/>
                <w:szCs w:val="28"/>
              </w:rPr>
            </w:pPr>
            <w:r w:rsidRPr="001F0291">
              <w:rPr>
                <w:rFonts w:ascii="Times New Roman" w:hAnsi="Times New Roman" w:cs="Times New Roman"/>
                <w:sz w:val="28"/>
                <w:szCs w:val="28"/>
              </w:rPr>
              <w:t>17</w:t>
            </w:r>
          </w:p>
        </w:tc>
      </w:tr>
      <w:tr w:rsidR="00BE3452" w:rsidRPr="001F0291" w:rsidTr="006B44B4">
        <w:tc>
          <w:tcPr>
            <w:tcW w:w="2346" w:type="pct"/>
            <w:tcBorders>
              <w:right w:val="single" w:sz="4" w:space="0" w:color="auto"/>
            </w:tcBorders>
          </w:tcPr>
          <w:p w:rsidR="00BE3452" w:rsidRPr="001F0291" w:rsidRDefault="002856D3" w:rsidP="005435E1">
            <w:pPr>
              <w:spacing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 xml:space="preserve">Container </w:t>
            </w:r>
            <w:r w:rsidRPr="001F0291">
              <w:rPr>
                <w:rFonts w:ascii="Times New Roman" w:hAnsi="Times New Roman" w:cs="Times New Roman"/>
                <w:color w:val="FF0000"/>
                <w:sz w:val="28"/>
                <w:szCs w:val="28"/>
                <w:lang w:eastAsia="zh-CN"/>
              </w:rPr>
              <w:t>trên</w:t>
            </w:r>
            <w:r w:rsidR="00BE3452" w:rsidRPr="001F0291">
              <w:rPr>
                <w:rFonts w:ascii="Times New Roman" w:hAnsi="Times New Roman" w:cs="Times New Roman"/>
                <w:color w:val="FF0000"/>
                <w:sz w:val="28"/>
                <w:szCs w:val="28"/>
              </w:rPr>
              <w:t xml:space="preserve"> 40 feet</w:t>
            </w:r>
          </w:p>
        </w:tc>
        <w:tc>
          <w:tcPr>
            <w:tcW w:w="1297" w:type="pct"/>
            <w:tcBorders>
              <w:top w:val="single" w:sz="4" w:space="0" w:color="auto"/>
              <w:left w:val="single" w:sz="4" w:space="0" w:color="auto"/>
              <w:bottom w:val="single" w:sz="4" w:space="0" w:color="auto"/>
              <w:right w:val="single" w:sz="4" w:space="0" w:color="auto"/>
            </w:tcBorders>
          </w:tcPr>
          <w:p w:rsidR="00BE3452" w:rsidRPr="001F0291" w:rsidRDefault="00BE3452" w:rsidP="005435E1">
            <w:pPr>
              <w:spacing w:line="360" w:lineRule="exact"/>
              <w:jc w:val="right"/>
              <w:rPr>
                <w:rFonts w:ascii="Times New Roman" w:hAnsi="Times New Roman" w:cs="Times New Roman"/>
                <w:sz w:val="28"/>
                <w:szCs w:val="28"/>
              </w:rPr>
            </w:pPr>
          </w:p>
        </w:tc>
        <w:tc>
          <w:tcPr>
            <w:tcW w:w="1357" w:type="pct"/>
            <w:tcBorders>
              <w:top w:val="single" w:sz="4" w:space="0" w:color="auto"/>
              <w:left w:val="single" w:sz="4" w:space="0" w:color="auto"/>
              <w:bottom w:val="single" w:sz="4" w:space="0" w:color="auto"/>
              <w:right w:val="single" w:sz="4" w:space="0" w:color="auto"/>
            </w:tcBorders>
          </w:tcPr>
          <w:p w:rsidR="00BE3452" w:rsidRPr="001F0291" w:rsidRDefault="00BE3452" w:rsidP="005435E1">
            <w:pPr>
              <w:spacing w:line="360" w:lineRule="exact"/>
              <w:jc w:val="right"/>
              <w:rPr>
                <w:rFonts w:ascii="Times New Roman" w:hAnsi="Times New Roman" w:cs="Times New Roman"/>
                <w:sz w:val="28"/>
                <w:szCs w:val="28"/>
              </w:rPr>
            </w:pPr>
          </w:p>
        </w:tc>
      </w:tr>
      <w:tr w:rsidR="00BE3452" w:rsidRPr="001F0291" w:rsidTr="006B44B4">
        <w:tc>
          <w:tcPr>
            <w:tcW w:w="2346" w:type="pct"/>
            <w:tcBorders>
              <w:right w:val="single" w:sz="4" w:space="0" w:color="auto"/>
            </w:tcBorders>
          </w:tcPr>
          <w:p w:rsidR="00BE3452" w:rsidRPr="001F0291" w:rsidRDefault="00BE3452" w:rsidP="005435E1">
            <w:pPr>
              <w:spacing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Có hàng</w:t>
            </w:r>
          </w:p>
        </w:tc>
        <w:tc>
          <w:tcPr>
            <w:tcW w:w="1297" w:type="pct"/>
            <w:tcBorders>
              <w:top w:val="single" w:sz="4" w:space="0" w:color="auto"/>
              <w:left w:val="single" w:sz="4" w:space="0" w:color="auto"/>
              <w:bottom w:val="single" w:sz="4" w:space="0" w:color="auto"/>
              <w:right w:val="single" w:sz="4" w:space="0" w:color="auto"/>
            </w:tcBorders>
          </w:tcPr>
          <w:p w:rsidR="00BE3452" w:rsidRPr="001F0291" w:rsidRDefault="00BE3452" w:rsidP="005435E1">
            <w:pPr>
              <w:spacing w:line="360" w:lineRule="exact"/>
              <w:jc w:val="right"/>
              <w:rPr>
                <w:rFonts w:ascii="Times New Roman" w:hAnsi="Times New Roman" w:cs="Times New Roman"/>
                <w:sz w:val="28"/>
                <w:szCs w:val="28"/>
              </w:rPr>
            </w:pPr>
            <w:r w:rsidRPr="001F0291">
              <w:rPr>
                <w:rFonts w:ascii="Times New Roman" w:hAnsi="Times New Roman" w:cs="Times New Roman"/>
                <w:sz w:val="28"/>
                <w:szCs w:val="28"/>
              </w:rPr>
              <w:t>10</w:t>
            </w:r>
          </w:p>
        </w:tc>
        <w:tc>
          <w:tcPr>
            <w:tcW w:w="1357" w:type="pct"/>
            <w:tcBorders>
              <w:top w:val="single" w:sz="4" w:space="0" w:color="auto"/>
              <w:left w:val="single" w:sz="4" w:space="0" w:color="auto"/>
              <w:bottom w:val="single" w:sz="4" w:space="0" w:color="auto"/>
              <w:right w:val="single" w:sz="4" w:space="0" w:color="auto"/>
            </w:tcBorders>
          </w:tcPr>
          <w:p w:rsidR="00BE3452" w:rsidRPr="001F0291" w:rsidRDefault="00BE3452" w:rsidP="005435E1">
            <w:pPr>
              <w:spacing w:line="360" w:lineRule="exact"/>
              <w:jc w:val="right"/>
              <w:rPr>
                <w:rFonts w:ascii="Times New Roman" w:hAnsi="Times New Roman" w:cs="Times New Roman"/>
                <w:sz w:val="28"/>
                <w:szCs w:val="28"/>
              </w:rPr>
            </w:pPr>
            <w:r w:rsidRPr="001F0291">
              <w:rPr>
                <w:rFonts w:ascii="Times New Roman" w:hAnsi="Times New Roman" w:cs="Times New Roman"/>
                <w:sz w:val="28"/>
                <w:szCs w:val="28"/>
              </w:rPr>
              <w:t>17</w:t>
            </w:r>
          </w:p>
        </w:tc>
      </w:tr>
      <w:tr w:rsidR="00BE3452" w:rsidRPr="001F0291" w:rsidTr="006B44B4">
        <w:tc>
          <w:tcPr>
            <w:tcW w:w="2346" w:type="pct"/>
            <w:tcBorders>
              <w:right w:val="single" w:sz="4" w:space="0" w:color="auto"/>
            </w:tcBorders>
          </w:tcPr>
          <w:p w:rsidR="00BE3452" w:rsidRPr="001F0291" w:rsidRDefault="00BE3452" w:rsidP="005435E1">
            <w:pPr>
              <w:spacing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Rỗng</w:t>
            </w:r>
          </w:p>
        </w:tc>
        <w:tc>
          <w:tcPr>
            <w:tcW w:w="1297" w:type="pct"/>
            <w:tcBorders>
              <w:top w:val="single" w:sz="4" w:space="0" w:color="auto"/>
              <w:left w:val="single" w:sz="4" w:space="0" w:color="auto"/>
              <w:bottom w:val="single" w:sz="4" w:space="0" w:color="auto"/>
              <w:right w:val="single" w:sz="4" w:space="0" w:color="auto"/>
            </w:tcBorders>
          </w:tcPr>
          <w:p w:rsidR="00BE3452" w:rsidRPr="001F0291" w:rsidRDefault="00BE3452" w:rsidP="005435E1">
            <w:pPr>
              <w:spacing w:line="360" w:lineRule="exact"/>
              <w:jc w:val="right"/>
              <w:rPr>
                <w:rFonts w:ascii="Times New Roman" w:hAnsi="Times New Roman" w:cs="Times New Roman"/>
                <w:sz w:val="28"/>
                <w:szCs w:val="28"/>
              </w:rPr>
            </w:pPr>
            <w:r w:rsidRPr="001F0291">
              <w:rPr>
                <w:rFonts w:ascii="Times New Roman" w:hAnsi="Times New Roman" w:cs="Times New Roman"/>
                <w:sz w:val="28"/>
                <w:szCs w:val="28"/>
              </w:rPr>
              <w:t>10</w:t>
            </w:r>
          </w:p>
        </w:tc>
        <w:tc>
          <w:tcPr>
            <w:tcW w:w="1357" w:type="pct"/>
            <w:tcBorders>
              <w:top w:val="single" w:sz="4" w:space="0" w:color="auto"/>
              <w:left w:val="single" w:sz="4" w:space="0" w:color="auto"/>
              <w:bottom w:val="single" w:sz="4" w:space="0" w:color="auto"/>
              <w:right w:val="single" w:sz="4" w:space="0" w:color="auto"/>
            </w:tcBorders>
          </w:tcPr>
          <w:p w:rsidR="00BE3452" w:rsidRPr="001F0291" w:rsidRDefault="00BE3452" w:rsidP="005435E1">
            <w:pPr>
              <w:spacing w:line="360" w:lineRule="exact"/>
              <w:jc w:val="right"/>
              <w:rPr>
                <w:rFonts w:ascii="Times New Roman" w:hAnsi="Times New Roman" w:cs="Times New Roman"/>
                <w:sz w:val="28"/>
                <w:szCs w:val="28"/>
              </w:rPr>
            </w:pPr>
            <w:r w:rsidRPr="001F0291">
              <w:rPr>
                <w:rFonts w:ascii="Times New Roman" w:hAnsi="Times New Roman" w:cs="Times New Roman"/>
                <w:sz w:val="28"/>
                <w:szCs w:val="28"/>
              </w:rPr>
              <w:t>17</w:t>
            </w:r>
          </w:p>
        </w:tc>
      </w:tr>
    </w:tbl>
    <w:p w:rsidR="005853BA" w:rsidRPr="001F0291" w:rsidRDefault="005853BA" w:rsidP="006B44B4">
      <w:pPr>
        <w:spacing w:before="120" w:after="0" w:line="360" w:lineRule="exact"/>
        <w:ind w:firstLine="709"/>
        <w:jc w:val="both"/>
        <w:rPr>
          <w:rFonts w:ascii="Times New Roman" w:hAnsi="Times New Roman" w:cs="Times New Roman"/>
          <w:b/>
          <w:color w:val="FF0000"/>
          <w:sz w:val="28"/>
          <w:szCs w:val="28"/>
        </w:rPr>
      </w:pPr>
      <w:r w:rsidRPr="001F0291">
        <w:rPr>
          <w:rFonts w:ascii="Times New Roman" w:hAnsi="Times New Roman" w:cs="Times New Roman"/>
          <w:b/>
          <w:color w:val="FF0000"/>
          <w:sz w:val="28"/>
          <w:szCs w:val="28"/>
        </w:rPr>
        <w:t xml:space="preserve">Điều 17. </w:t>
      </w:r>
      <w:r w:rsidR="006A14C8" w:rsidRPr="001F0291">
        <w:rPr>
          <w:rFonts w:ascii="Times New Roman" w:hAnsi="Times New Roman" w:cs="Times New Roman"/>
          <w:b/>
          <w:color w:val="FF0000"/>
          <w:sz w:val="28"/>
          <w:szCs w:val="28"/>
        </w:rPr>
        <w:t>Cơ sở tính giá trong trường hợp cụ thể</w:t>
      </w:r>
    </w:p>
    <w:p w:rsidR="00246CBF" w:rsidRPr="001F0291" w:rsidRDefault="0033330F" w:rsidP="006B44B4">
      <w:pPr>
        <w:tabs>
          <w:tab w:val="left" w:pos="709"/>
          <w:tab w:val="left" w:pos="993"/>
        </w:tabs>
        <w:spacing w:before="120" w:after="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ab/>
      </w:r>
      <w:r w:rsidR="00246CBF" w:rsidRPr="001F0291">
        <w:rPr>
          <w:rFonts w:ascii="Times New Roman" w:hAnsi="Times New Roman" w:cs="Times New Roman"/>
          <w:color w:val="FF0000"/>
          <w:sz w:val="28"/>
          <w:szCs w:val="28"/>
        </w:rPr>
        <w:t xml:space="preserve">1. </w:t>
      </w:r>
      <w:r w:rsidR="00FB5BDC" w:rsidRPr="001F0291">
        <w:rPr>
          <w:rFonts w:ascii="Times New Roman" w:hAnsi="Times New Roman" w:cs="Times New Roman"/>
          <w:color w:val="FF0000"/>
          <w:sz w:val="28"/>
          <w:szCs w:val="28"/>
        </w:rPr>
        <w:t xml:space="preserve">Giá </w:t>
      </w:r>
      <w:r w:rsidR="00D871BB" w:rsidRPr="001F0291">
        <w:rPr>
          <w:rFonts w:ascii="Times New Roman" w:hAnsi="Times New Roman" w:cs="Times New Roman"/>
          <w:color w:val="FF0000"/>
          <w:sz w:val="28"/>
          <w:szCs w:val="28"/>
        </w:rPr>
        <w:t xml:space="preserve">dịch vụ </w:t>
      </w:r>
      <w:r w:rsidR="00FB5BDC" w:rsidRPr="001F0291">
        <w:rPr>
          <w:rFonts w:ascii="Times New Roman" w:hAnsi="Times New Roman" w:cs="Times New Roman"/>
          <w:color w:val="FF0000"/>
          <w:sz w:val="28"/>
          <w:szCs w:val="28"/>
        </w:rPr>
        <w:t xml:space="preserve">bốc dỡ </w:t>
      </w:r>
      <w:r w:rsidR="00D871BB" w:rsidRPr="001F0291">
        <w:rPr>
          <w:rFonts w:ascii="Times New Roman" w:hAnsi="Times New Roman" w:cs="Times New Roman"/>
          <w:color w:val="FF0000"/>
          <w:sz w:val="28"/>
          <w:szCs w:val="28"/>
        </w:rPr>
        <w:t xml:space="preserve">container </w:t>
      </w:r>
      <w:r w:rsidR="00BC3FAD" w:rsidRPr="001F0291">
        <w:rPr>
          <w:rFonts w:ascii="Times New Roman" w:hAnsi="Times New Roman" w:cs="Times New Roman"/>
          <w:color w:val="FF0000"/>
          <w:sz w:val="28"/>
          <w:szCs w:val="28"/>
        </w:rPr>
        <w:t>qui định tại Điều 14, Điề</w:t>
      </w:r>
      <w:r w:rsidR="00201E96" w:rsidRPr="001F0291">
        <w:rPr>
          <w:rFonts w:ascii="Times New Roman" w:hAnsi="Times New Roman" w:cs="Times New Roman"/>
          <w:color w:val="FF0000"/>
          <w:sz w:val="28"/>
          <w:szCs w:val="28"/>
        </w:rPr>
        <w:t>u 15, Đi</w:t>
      </w:r>
      <w:r w:rsidR="00201E96" w:rsidRPr="001F0291">
        <w:rPr>
          <w:rFonts w:ascii="Times New Roman" w:hAnsi="Times New Roman" w:cs="Times New Roman"/>
          <w:color w:val="FF0000"/>
          <w:sz w:val="28"/>
          <w:szCs w:val="28"/>
          <w:lang w:eastAsia="zh-CN"/>
        </w:rPr>
        <w:t>ề</w:t>
      </w:r>
      <w:r w:rsidR="00BC3FAD" w:rsidRPr="001F0291">
        <w:rPr>
          <w:rFonts w:ascii="Times New Roman" w:hAnsi="Times New Roman" w:cs="Times New Roman"/>
          <w:color w:val="FF0000"/>
          <w:sz w:val="28"/>
          <w:szCs w:val="28"/>
        </w:rPr>
        <w:t xml:space="preserve">u 16 của Thông tư này được áp dụng đối với container </w:t>
      </w:r>
      <w:r w:rsidR="00D319CA" w:rsidRPr="001F0291">
        <w:rPr>
          <w:rFonts w:ascii="Times New Roman" w:hAnsi="Times New Roman" w:cs="Times New Roman"/>
          <w:color w:val="FF0000"/>
          <w:sz w:val="28"/>
          <w:szCs w:val="28"/>
        </w:rPr>
        <w:t xml:space="preserve">hàng hóa </w:t>
      </w:r>
      <w:r w:rsidR="00BC3FAD" w:rsidRPr="001F0291">
        <w:rPr>
          <w:rFonts w:ascii="Times New Roman" w:hAnsi="Times New Roman" w:cs="Times New Roman"/>
          <w:color w:val="FF0000"/>
          <w:sz w:val="28"/>
          <w:szCs w:val="28"/>
        </w:rPr>
        <w:t>thông thường.</w:t>
      </w:r>
    </w:p>
    <w:p w:rsidR="00246CBF" w:rsidRPr="001F0291" w:rsidRDefault="00246CBF" w:rsidP="006B44B4">
      <w:pPr>
        <w:tabs>
          <w:tab w:val="left" w:pos="709"/>
          <w:tab w:val="left" w:pos="993"/>
        </w:tabs>
        <w:spacing w:before="120" w:after="0" w:line="360" w:lineRule="exact"/>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ab/>
        <w:t xml:space="preserve">2. </w:t>
      </w:r>
      <w:r w:rsidR="00FB5BDC" w:rsidRPr="001F0291">
        <w:rPr>
          <w:rFonts w:ascii="Times New Roman" w:hAnsi="Times New Roman" w:cs="Times New Roman"/>
          <w:color w:val="FF0000"/>
          <w:sz w:val="28"/>
          <w:szCs w:val="28"/>
        </w:rPr>
        <w:t>Giá</w:t>
      </w:r>
      <w:r w:rsidR="00D871BB" w:rsidRPr="001F0291">
        <w:rPr>
          <w:rFonts w:ascii="Times New Roman" w:hAnsi="Times New Roman" w:cs="Times New Roman"/>
          <w:color w:val="FF0000"/>
          <w:sz w:val="28"/>
          <w:szCs w:val="28"/>
        </w:rPr>
        <w:t xml:space="preserve"> dịch vụ bốc dỡ container đối với container hàng hóa quá khổ, quá tải, container chứa hàng nguy hiểm, container có yêu cầu bốc dỡ, chất xếp, bảo </w:t>
      </w:r>
      <w:r w:rsidR="00D871BB" w:rsidRPr="001F0291">
        <w:rPr>
          <w:rFonts w:ascii="Times New Roman" w:hAnsi="Times New Roman" w:cs="Times New Roman"/>
          <w:color w:val="FF0000"/>
          <w:sz w:val="28"/>
          <w:szCs w:val="28"/>
        </w:rPr>
        <w:lastRenderedPageBreak/>
        <w:t>quản đặc biệt được tính giá không vượt quá 50% mức giá tối đa quy định tại Điều 14, Điều 15, Đi</w:t>
      </w:r>
      <w:r w:rsidR="006419FE" w:rsidRPr="001F0291">
        <w:rPr>
          <w:rFonts w:ascii="Times New Roman" w:hAnsi="Times New Roman" w:cs="Times New Roman"/>
          <w:color w:val="FF0000"/>
          <w:sz w:val="28"/>
          <w:szCs w:val="28"/>
          <w:lang w:eastAsia="zh-CN"/>
        </w:rPr>
        <w:t>ề</w:t>
      </w:r>
      <w:r w:rsidR="00D871BB" w:rsidRPr="001F0291">
        <w:rPr>
          <w:rFonts w:ascii="Times New Roman" w:hAnsi="Times New Roman" w:cs="Times New Roman"/>
          <w:color w:val="FF0000"/>
          <w:sz w:val="28"/>
          <w:szCs w:val="28"/>
        </w:rPr>
        <w:t>u 16 của Thông tư này.</w:t>
      </w:r>
    </w:p>
    <w:p w:rsidR="00DF21CB" w:rsidRPr="001F0291" w:rsidRDefault="00660FEE" w:rsidP="006B44B4">
      <w:pPr>
        <w:spacing w:before="120" w:after="0" w:line="360" w:lineRule="exact"/>
        <w:jc w:val="center"/>
        <w:rPr>
          <w:rFonts w:ascii="Times New Roman" w:hAnsi="Times New Roman" w:cs="Times New Roman"/>
          <w:b/>
          <w:color w:val="000000" w:themeColor="text1"/>
          <w:sz w:val="28"/>
          <w:szCs w:val="28"/>
        </w:rPr>
      </w:pPr>
      <w:r w:rsidRPr="001F0291">
        <w:rPr>
          <w:rFonts w:ascii="Times New Roman" w:hAnsi="Times New Roman" w:cs="Times New Roman"/>
          <w:b/>
          <w:color w:val="000000" w:themeColor="text1"/>
          <w:sz w:val="28"/>
          <w:szCs w:val="28"/>
        </w:rPr>
        <w:t>MỤC 4. BIỂU KHUNG GIÁ DỊCH VỤ LAI DẮT</w:t>
      </w:r>
    </w:p>
    <w:p w:rsidR="00023204" w:rsidRPr="001F0291" w:rsidRDefault="00023204" w:rsidP="006B44B4">
      <w:pPr>
        <w:spacing w:before="120" w:after="0" w:line="360" w:lineRule="exact"/>
        <w:ind w:firstLine="709"/>
        <w:jc w:val="both"/>
        <w:rPr>
          <w:rFonts w:ascii="Times New Roman" w:hAnsi="Times New Roman" w:cs="Times New Roman"/>
          <w:b/>
          <w:sz w:val="28"/>
          <w:szCs w:val="28"/>
        </w:rPr>
      </w:pPr>
      <w:r w:rsidRPr="001F0291">
        <w:rPr>
          <w:rFonts w:ascii="Times New Roman" w:hAnsi="Times New Roman" w:cs="Times New Roman"/>
          <w:b/>
          <w:sz w:val="28"/>
          <w:szCs w:val="28"/>
        </w:rPr>
        <w:tab/>
        <w:t>Điều 1</w:t>
      </w:r>
      <w:r w:rsidR="0005229E" w:rsidRPr="001F0291">
        <w:rPr>
          <w:rFonts w:ascii="Times New Roman" w:hAnsi="Times New Roman" w:cs="Times New Roman"/>
          <w:b/>
          <w:sz w:val="28"/>
          <w:szCs w:val="28"/>
        </w:rPr>
        <w:t>8</w:t>
      </w:r>
      <w:r w:rsidRPr="001F0291">
        <w:rPr>
          <w:rFonts w:ascii="Times New Roman" w:hAnsi="Times New Roman" w:cs="Times New Roman"/>
          <w:b/>
          <w:sz w:val="28"/>
          <w:szCs w:val="28"/>
        </w:rPr>
        <w:t>. Khung giá dịch vụ lai dắt dẫn tàu biển tại khu vực I</w:t>
      </w:r>
    </w:p>
    <w:p w:rsidR="00732877" w:rsidRPr="001F0291" w:rsidRDefault="00732877" w:rsidP="006B44B4">
      <w:pPr>
        <w:pStyle w:val="ListParagraph"/>
        <w:numPr>
          <w:ilvl w:val="0"/>
          <w:numId w:val="22"/>
        </w:numPr>
        <w:spacing w:before="120" w:after="0" w:line="360" w:lineRule="exact"/>
        <w:jc w:val="both"/>
        <w:rPr>
          <w:rFonts w:ascii="Times New Roman" w:hAnsi="Times New Roman" w:cs="Times New Roman"/>
          <w:sz w:val="28"/>
          <w:szCs w:val="28"/>
        </w:rPr>
      </w:pPr>
      <w:r w:rsidRPr="001F0291">
        <w:rPr>
          <w:rFonts w:ascii="Times New Roman" w:hAnsi="Times New Roman" w:cs="Times New Roman"/>
          <w:sz w:val="28"/>
          <w:szCs w:val="28"/>
        </w:rPr>
        <w:t>Khung giá dịch vụ lai dắt đối với tàu thuyền hoạt động vận tải nội địa</w:t>
      </w:r>
    </w:p>
    <w:p w:rsidR="00732877" w:rsidRPr="001F0291" w:rsidRDefault="00732877" w:rsidP="006B44B4">
      <w:pPr>
        <w:spacing w:before="120" w:after="0" w:line="360" w:lineRule="exact"/>
        <w:jc w:val="both"/>
        <w:rPr>
          <w:rFonts w:ascii="Times New Roman" w:hAnsi="Times New Roman" w:cs="Times New Roman"/>
          <w:i/>
          <w:sz w:val="28"/>
          <w:szCs w:val="28"/>
        </w:rPr>
      </w:pP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i/>
          <w:sz w:val="28"/>
          <w:szCs w:val="28"/>
        </w:rPr>
        <w:t>Đơn vị tính: đồng/giờ dẫn tàu</w:t>
      </w:r>
    </w:p>
    <w:tbl>
      <w:tblPr>
        <w:tblW w:w="9073" w:type="dxa"/>
        <w:tblInd w:w="108" w:type="dxa"/>
        <w:tblLook w:val="04A0"/>
      </w:tblPr>
      <w:tblGrid>
        <w:gridCol w:w="4820"/>
        <w:gridCol w:w="2126"/>
        <w:gridCol w:w="2127"/>
      </w:tblGrid>
      <w:tr w:rsidR="00732877" w:rsidRPr="001F0291" w:rsidTr="009703AC">
        <w:trPr>
          <w:trHeight w:val="333"/>
        </w:trPr>
        <w:tc>
          <w:tcPr>
            <w:tcW w:w="4820" w:type="dxa"/>
            <w:vMerge w:val="restart"/>
            <w:tcBorders>
              <w:top w:val="single" w:sz="8" w:space="0" w:color="1F1F1F"/>
              <w:left w:val="single" w:sz="8" w:space="0" w:color="1F1F1F"/>
              <w:bottom w:val="single" w:sz="8" w:space="0" w:color="1F1F1F"/>
              <w:right w:val="single" w:sz="8" w:space="0" w:color="1F1F1F"/>
            </w:tcBorders>
            <w:shd w:val="clear" w:color="auto" w:fill="auto"/>
            <w:vAlign w:val="center"/>
            <w:hideMark/>
          </w:tcPr>
          <w:p w:rsidR="00732877" w:rsidRPr="001F0291" w:rsidRDefault="00732877" w:rsidP="00982B12">
            <w:pPr>
              <w:spacing w:after="0" w:line="360" w:lineRule="exact"/>
              <w:jc w:val="center"/>
              <w:rPr>
                <w:rFonts w:ascii="Times New Roman" w:eastAsia="Times New Roman" w:hAnsi="Times New Roman" w:cs="Times New Roman"/>
                <w:sz w:val="28"/>
                <w:szCs w:val="28"/>
              </w:rPr>
            </w:pPr>
            <w:r w:rsidRPr="001F0291">
              <w:rPr>
                <w:rFonts w:ascii="Times New Roman" w:eastAsia="Times New Roman" w:hAnsi="Times New Roman" w:cs="Times New Roman"/>
                <w:sz w:val="28"/>
                <w:szCs w:val="28"/>
              </w:rPr>
              <w:t>Công suất tàu lai hỗ trợ</w:t>
            </w:r>
          </w:p>
        </w:tc>
        <w:tc>
          <w:tcPr>
            <w:tcW w:w="4253" w:type="dxa"/>
            <w:gridSpan w:val="2"/>
            <w:tcBorders>
              <w:top w:val="single" w:sz="8" w:space="0" w:color="1F1F1F"/>
              <w:left w:val="single" w:sz="8" w:space="0" w:color="1F1F1F"/>
              <w:bottom w:val="single" w:sz="8" w:space="0" w:color="1F1F1F"/>
              <w:right w:val="single" w:sz="8" w:space="0" w:color="1F1F1F"/>
            </w:tcBorders>
            <w:shd w:val="clear" w:color="auto" w:fill="auto"/>
            <w:vAlign w:val="center"/>
            <w:hideMark/>
          </w:tcPr>
          <w:p w:rsidR="00732877" w:rsidRPr="001F0291" w:rsidRDefault="00732877" w:rsidP="00982B12">
            <w:pPr>
              <w:spacing w:after="0" w:line="360" w:lineRule="exact"/>
              <w:jc w:val="center"/>
              <w:rPr>
                <w:rFonts w:ascii="Times New Roman" w:eastAsia="Times New Roman" w:hAnsi="Times New Roman" w:cs="Times New Roman"/>
                <w:sz w:val="28"/>
                <w:szCs w:val="28"/>
              </w:rPr>
            </w:pPr>
            <w:r w:rsidRPr="001F0291">
              <w:rPr>
                <w:rFonts w:ascii="Times New Roman" w:eastAsia="Times New Roman" w:hAnsi="Times New Roman" w:cs="Times New Roman"/>
                <w:sz w:val="28"/>
                <w:szCs w:val="28"/>
              </w:rPr>
              <w:t>Khung giá dịch vụ</w:t>
            </w:r>
          </w:p>
        </w:tc>
      </w:tr>
      <w:tr w:rsidR="00732877" w:rsidRPr="001F0291" w:rsidTr="009703AC">
        <w:trPr>
          <w:trHeight w:val="390"/>
        </w:trPr>
        <w:tc>
          <w:tcPr>
            <w:tcW w:w="4820" w:type="dxa"/>
            <w:vMerge/>
            <w:tcBorders>
              <w:top w:val="single" w:sz="8" w:space="0" w:color="1F1F1F"/>
              <w:left w:val="single" w:sz="8" w:space="0" w:color="1F1F1F"/>
              <w:bottom w:val="single" w:sz="8" w:space="0" w:color="1F1F1F"/>
              <w:right w:val="single" w:sz="8" w:space="0" w:color="1F1F1F"/>
            </w:tcBorders>
            <w:vAlign w:val="center"/>
            <w:hideMark/>
          </w:tcPr>
          <w:p w:rsidR="00732877" w:rsidRPr="001F0291" w:rsidRDefault="00732877" w:rsidP="00982B12">
            <w:pPr>
              <w:spacing w:after="0" w:line="360" w:lineRule="exact"/>
              <w:jc w:val="center"/>
              <w:rPr>
                <w:rFonts w:ascii="Times New Roman" w:eastAsia="Times New Roman" w:hAnsi="Times New Roman" w:cs="Times New Roman"/>
                <w:sz w:val="28"/>
                <w:szCs w:val="28"/>
              </w:rPr>
            </w:pPr>
          </w:p>
        </w:tc>
        <w:tc>
          <w:tcPr>
            <w:tcW w:w="2126" w:type="dxa"/>
            <w:tcBorders>
              <w:top w:val="nil"/>
              <w:left w:val="nil"/>
              <w:bottom w:val="single" w:sz="8" w:space="0" w:color="1F1F1F"/>
              <w:right w:val="single" w:sz="8" w:space="0" w:color="1F1F1F"/>
            </w:tcBorders>
            <w:shd w:val="clear" w:color="auto" w:fill="auto"/>
            <w:vAlign w:val="center"/>
            <w:hideMark/>
          </w:tcPr>
          <w:p w:rsidR="00732877" w:rsidRPr="001F0291" w:rsidRDefault="00732877" w:rsidP="00982B12">
            <w:pPr>
              <w:spacing w:after="0" w:line="360" w:lineRule="exact"/>
              <w:jc w:val="center"/>
              <w:rPr>
                <w:rFonts w:ascii="Times New Roman" w:eastAsia="Times New Roman" w:hAnsi="Times New Roman" w:cs="Times New Roman"/>
                <w:sz w:val="28"/>
                <w:szCs w:val="28"/>
              </w:rPr>
            </w:pPr>
            <w:r w:rsidRPr="001F0291">
              <w:rPr>
                <w:rFonts w:ascii="Times New Roman" w:eastAsia="Times New Roman" w:hAnsi="Times New Roman" w:cs="Times New Roman"/>
                <w:sz w:val="28"/>
                <w:szCs w:val="28"/>
              </w:rPr>
              <w:t>Giá tối thiểu</w:t>
            </w:r>
          </w:p>
        </w:tc>
        <w:tc>
          <w:tcPr>
            <w:tcW w:w="2127" w:type="dxa"/>
            <w:tcBorders>
              <w:top w:val="nil"/>
              <w:left w:val="nil"/>
              <w:bottom w:val="single" w:sz="8" w:space="0" w:color="1F1F1F"/>
              <w:right w:val="single" w:sz="8" w:space="0" w:color="1F1F1F"/>
            </w:tcBorders>
            <w:shd w:val="clear" w:color="auto" w:fill="auto"/>
            <w:vAlign w:val="center"/>
            <w:hideMark/>
          </w:tcPr>
          <w:p w:rsidR="00732877" w:rsidRPr="001F0291" w:rsidRDefault="00732877" w:rsidP="00982B12">
            <w:pPr>
              <w:spacing w:after="0" w:line="360" w:lineRule="exact"/>
              <w:jc w:val="center"/>
              <w:rPr>
                <w:rFonts w:ascii="Times New Roman" w:eastAsia="Times New Roman" w:hAnsi="Times New Roman" w:cs="Times New Roman"/>
                <w:sz w:val="28"/>
                <w:szCs w:val="28"/>
              </w:rPr>
            </w:pPr>
            <w:r w:rsidRPr="001F0291">
              <w:rPr>
                <w:rFonts w:ascii="Times New Roman" w:eastAsia="Times New Roman" w:hAnsi="Times New Roman" w:cs="Times New Roman"/>
                <w:sz w:val="28"/>
                <w:szCs w:val="28"/>
              </w:rPr>
              <w:t>Giá tối đa</w:t>
            </w:r>
          </w:p>
        </w:tc>
      </w:tr>
      <w:tr w:rsidR="00732877" w:rsidRPr="001F0291" w:rsidTr="009703AC">
        <w:trPr>
          <w:trHeight w:val="390"/>
        </w:trPr>
        <w:tc>
          <w:tcPr>
            <w:tcW w:w="4820" w:type="dxa"/>
            <w:tcBorders>
              <w:top w:val="nil"/>
              <w:left w:val="single" w:sz="8" w:space="0" w:color="1F1F1F"/>
              <w:bottom w:val="single" w:sz="8" w:space="0" w:color="1F1F1F"/>
              <w:right w:val="single" w:sz="8" w:space="0" w:color="1F1F1F"/>
            </w:tcBorders>
            <w:shd w:val="clear" w:color="auto" w:fill="auto"/>
            <w:vAlign w:val="center"/>
            <w:hideMark/>
          </w:tcPr>
          <w:p w:rsidR="00732877" w:rsidRPr="001F0291" w:rsidRDefault="00732877" w:rsidP="00982B12">
            <w:pPr>
              <w:spacing w:after="0" w:line="360" w:lineRule="exact"/>
              <w:jc w:val="both"/>
              <w:rPr>
                <w:rFonts w:ascii="Times New Roman" w:eastAsia="Times New Roman" w:hAnsi="Times New Roman" w:cs="Times New Roman"/>
                <w:sz w:val="28"/>
                <w:szCs w:val="28"/>
              </w:rPr>
            </w:pPr>
            <w:r w:rsidRPr="001F0291">
              <w:rPr>
                <w:rFonts w:ascii="Times New Roman" w:eastAsia="Times New Roman" w:hAnsi="Times New Roman" w:cs="Times New Roman"/>
                <w:sz w:val="28"/>
                <w:szCs w:val="28"/>
              </w:rPr>
              <w:t xml:space="preserve">Từ 500 </w:t>
            </w:r>
            <w:r w:rsidR="00F10226" w:rsidRPr="001F0291">
              <w:rPr>
                <w:rFonts w:ascii="Times New Roman" w:eastAsia="Times New Roman" w:hAnsi="Times New Roman" w:cs="Times New Roman"/>
                <w:sz w:val="28"/>
                <w:szCs w:val="28"/>
              </w:rPr>
              <w:t>HP</w:t>
            </w:r>
            <w:r w:rsidRPr="001F0291">
              <w:rPr>
                <w:rFonts w:ascii="Times New Roman" w:eastAsia="Times New Roman" w:hAnsi="Times New Roman" w:cs="Times New Roman"/>
                <w:sz w:val="28"/>
                <w:szCs w:val="28"/>
              </w:rPr>
              <w:t xml:space="preserve"> đến  dưới 800 </w:t>
            </w:r>
            <w:r w:rsidR="00F10226" w:rsidRPr="001F0291">
              <w:rPr>
                <w:rFonts w:ascii="Times New Roman" w:eastAsia="Times New Roman" w:hAnsi="Times New Roman" w:cs="Times New Roman"/>
                <w:sz w:val="28"/>
                <w:szCs w:val="28"/>
              </w:rPr>
              <w:t>HP</w:t>
            </w:r>
          </w:p>
        </w:tc>
        <w:tc>
          <w:tcPr>
            <w:tcW w:w="2126" w:type="dxa"/>
            <w:tcBorders>
              <w:top w:val="nil"/>
              <w:left w:val="nil"/>
              <w:bottom w:val="single" w:sz="8" w:space="0" w:color="1F1F1F"/>
              <w:right w:val="single" w:sz="8" w:space="0" w:color="1F1F1F"/>
            </w:tcBorders>
            <w:shd w:val="clear" w:color="auto" w:fill="auto"/>
            <w:vAlign w:val="center"/>
            <w:hideMark/>
          </w:tcPr>
          <w:p w:rsidR="00732877" w:rsidRPr="001F0291" w:rsidRDefault="005D0AFE" w:rsidP="00982B12">
            <w:pPr>
              <w:spacing w:after="0" w:line="360" w:lineRule="exact"/>
              <w:jc w:val="right"/>
              <w:rPr>
                <w:rFonts w:ascii="Times New Roman" w:hAnsi="Times New Roman" w:cs="Times New Roman"/>
                <w:sz w:val="28"/>
                <w:szCs w:val="28"/>
                <w:lang w:eastAsia="zh-CN"/>
              </w:rPr>
            </w:pPr>
            <w:r w:rsidRPr="001F0291">
              <w:rPr>
                <w:rFonts w:ascii="Times New Roman" w:eastAsia="Times New Roman" w:hAnsi="Times New Roman" w:cs="Times New Roman"/>
                <w:sz w:val="28"/>
                <w:szCs w:val="28"/>
              </w:rPr>
              <w:t>3.0</w:t>
            </w:r>
            <w:r w:rsidR="00732877" w:rsidRPr="001F0291">
              <w:rPr>
                <w:rFonts w:ascii="Times New Roman" w:eastAsia="Times New Roman" w:hAnsi="Times New Roman" w:cs="Times New Roman"/>
                <w:sz w:val="28"/>
                <w:szCs w:val="28"/>
              </w:rPr>
              <w:t>00.000</w:t>
            </w:r>
            <w:r w:rsidR="00CD630B" w:rsidRPr="001F0291">
              <w:rPr>
                <w:rFonts w:ascii="Times New Roman" w:hAnsi="Times New Roman" w:cs="Times New Roman"/>
                <w:sz w:val="28"/>
                <w:szCs w:val="28"/>
                <w:lang w:eastAsia="zh-CN"/>
              </w:rPr>
              <w:t>,00</w:t>
            </w:r>
          </w:p>
        </w:tc>
        <w:tc>
          <w:tcPr>
            <w:tcW w:w="2127" w:type="dxa"/>
            <w:tcBorders>
              <w:top w:val="nil"/>
              <w:left w:val="nil"/>
              <w:bottom w:val="single" w:sz="8" w:space="0" w:color="1F1F1F"/>
              <w:right w:val="single" w:sz="8" w:space="0" w:color="1F1F1F"/>
            </w:tcBorders>
            <w:shd w:val="clear" w:color="auto" w:fill="auto"/>
            <w:vAlign w:val="bottom"/>
            <w:hideMark/>
          </w:tcPr>
          <w:p w:rsidR="00732877" w:rsidRPr="001F0291" w:rsidRDefault="00732877" w:rsidP="00982B12">
            <w:pPr>
              <w:spacing w:after="0" w:line="360" w:lineRule="exact"/>
              <w:jc w:val="right"/>
              <w:rPr>
                <w:rFonts w:ascii="Times New Roman" w:hAnsi="Times New Roman" w:cs="Times New Roman"/>
                <w:sz w:val="28"/>
                <w:szCs w:val="28"/>
              </w:rPr>
            </w:pPr>
            <w:r w:rsidRPr="001F0291">
              <w:rPr>
                <w:rFonts w:ascii="Times New Roman" w:hAnsi="Times New Roman" w:cs="Times New Roman"/>
                <w:sz w:val="28"/>
                <w:szCs w:val="28"/>
              </w:rPr>
              <w:t>3.900.000</w:t>
            </w:r>
            <w:r w:rsidR="00CD630B" w:rsidRPr="001F0291">
              <w:rPr>
                <w:rFonts w:ascii="Times New Roman" w:hAnsi="Times New Roman" w:cs="Times New Roman"/>
                <w:sz w:val="28"/>
                <w:szCs w:val="28"/>
                <w:lang w:eastAsia="zh-CN"/>
              </w:rPr>
              <w:t>,00</w:t>
            </w:r>
          </w:p>
        </w:tc>
      </w:tr>
      <w:tr w:rsidR="00732877" w:rsidRPr="001F0291" w:rsidTr="009703AC">
        <w:trPr>
          <w:trHeight w:val="390"/>
        </w:trPr>
        <w:tc>
          <w:tcPr>
            <w:tcW w:w="4820" w:type="dxa"/>
            <w:tcBorders>
              <w:top w:val="nil"/>
              <w:left w:val="single" w:sz="8" w:space="0" w:color="1F1F1F"/>
              <w:bottom w:val="single" w:sz="8" w:space="0" w:color="1F1F1F"/>
              <w:right w:val="single" w:sz="8" w:space="0" w:color="1F1F1F"/>
            </w:tcBorders>
            <w:shd w:val="clear" w:color="auto" w:fill="auto"/>
            <w:vAlign w:val="center"/>
            <w:hideMark/>
          </w:tcPr>
          <w:p w:rsidR="00732877" w:rsidRPr="001F0291" w:rsidRDefault="00732877" w:rsidP="00982B12">
            <w:pPr>
              <w:spacing w:after="0" w:line="360" w:lineRule="exact"/>
              <w:jc w:val="both"/>
              <w:rPr>
                <w:rFonts w:ascii="Times New Roman" w:eastAsia="Times New Roman" w:hAnsi="Times New Roman" w:cs="Times New Roman"/>
                <w:sz w:val="28"/>
                <w:szCs w:val="28"/>
              </w:rPr>
            </w:pPr>
            <w:r w:rsidRPr="001F0291">
              <w:rPr>
                <w:rFonts w:ascii="Times New Roman" w:eastAsia="Times New Roman" w:hAnsi="Times New Roman" w:cs="Times New Roman"/>
                <w:sz w:val="28"/>
                <w:szCs w:val="28"/>
              </w:rPr>
              <w:t xml:space="preserve">Từ 800 </w:t>
            </w:r>
            <w:r w:rsidR="00F10226" w:rsidRPr="001F0291">
              <w:rPr>
                <w:rFonts w:ascii="Times New Roman" w:eastAsia="Times New Roman" w:hAnsi="Times New Roman" w:cs="Times New Roman"/>
                <w:sz w:val="28"/>
                <w:szCs w:val="28"/>
              </w:rPr>
              <w:t>HP</w:t>
            </w:r>
            <w:r w:rsidRPr="001F0291">
              <w:rPr>
                <w:rFonts w:ascii="Times New Roman" w:eastAsia="Times New Roman" w:hAnsi="Times New Roman" w:cs="Times New Roman"/>
                <w:sz w:val="28"/>
                <w:szCs w:val="28"/>
              </w:rPr>
              <w:t xml:space="preserve"> đến dưới 1300 </w:t>
            </w:r>
            <w:r w:rsidR="00F10226" w:rsidRPr="001F0291">
              <w:rPr>
                <w:rFonts w:ascii="Times New Roman" w:eastAsia="Times New Roman" w:hAnsi="Times New Roman" w:cs="Times New Roman"/>
                <w:sz w:val="28"/>
                <w:szCs w:val="28"/>
              </w:rPr>
              <w:t>HP</w:t>
            </w:r>
          </w:p>
        </w:tc>
        <w:tc>
          <w:tcPr>
            <w:tcW w:w="2126" w:type="dxa"/>
            <w:tcBorders>
              <w:top w:val="nil"/>
              <w:left w:val="nil"/>
              <w:bottom w:val="single" w:sz="8" w:space="0" w:color="1F1F1F"/>
              <w:right w:val="single" w:sz="8" w:space="0" w:color="1F1F1F"/>
            </w:tcBorders>
            <w:shd w:val="clear" w:color="auto" w:fill="auto"/>
            <w:vAlign w:val="center"/>
            <w:hideMark/>
          </w:tcPr>
          <w:p w:rsidR="00732877" w:rsidRPr="001F0291" w:rsidRDefault="005D0AFE" w:rsidP="00982B12">
            <w:pPr>
              <w:spacing w:after="0" w:line="360" w:lineRule="exact"/>
              <w:jc w:val="right"/>
              <w:rPr>
                <w:rFonts w:ascii="Times New Roman" w:hAnsi="Times New Roman" w:cs="Times New Roman"/>
                <w:sz w:val="28"/>
                <w:szCs w:val="28"/>
                <w:lang w:eastAsia="zh-CN"/>
              </w:rPr>
            </w:pPr>
            <w:r w:rsidRPr="001F0291">
              <w:rPr>
                <w:rFonts w:ascii="Times New Roman" w:eastAsia="Times New Roman" w:hAnsi="Times New Roman" w:cs="Times New Roman"/>
                <w:sz w:val="28"/>
                <w:szCs w:val="28"/>
              </w:rPr>
              <w:t>4.4</w:t>
            </w:r>
            <w:r w:rsidR="00732877" w:rsidRPr="001F0291">
              <w:rPr>
                <w:rFonts w:ascii="Times New Roman" w:eastAsia="Times New Roman" w:hAnsi="Times New Roman" w:cs="Times New Roman"/>
                <w:sz w:val="28"/>
                <w:szCs w:val="28"/>
              </w:rPr>
              <w:t>00.000</w:t>
            </w:r>
            <w:r w:rsidR="00CD630B" w:rsidRPr="001F0291">
              <w:rPr>
                <w:rFonts w:ascii="Times New Roman" w:hAnsi="Times New Roman" w:cs="Times New Roman"/>
                <w:sz w:val="28"/>
                <w:szCs w:val="28"/>
                <w:lang w:eastAsia="zh-CN"/>
              </w:rPr>
              <w:t>,00</w:t>
            </w:r>
          </w:p>
        </w:tc>
        <w:tc>
          <w:tcPr>
            <w:tcW w:w="2127" w:type="dxa"/>
            <w:tcBorders>
              <w:top w:val="nil"/>
              <w:left w:val="nil"/>
              <w:bottom w:val="single" w:sz="8" w:space="0" w:color="1F1F1F"/>
              <w:right w:val="single" w:sz="8" w:space="0" w:color="1F1F1F"/>
            </w:tcBorders>
            <w:shd w:val="clear" w:color="auto" w:fill="auto"/>
            <w:vAlign w:val="bottom"/>
            <w:hideMark/>
          </w:tcPr>
          <w:p w:rsidR="00732877" w:rsidRPr="001F0291" w:rsidRDefault="00732877" w:rsidP="00982B12">
            <w:pPr>
              <w:spacing w:after="0" w:line="360" w:lineRule="exact"/>
              <w:jc w:val="right"/>
              <w:rPr>
                <w:rFonts w:ascii="Times New Roman" w:hAnsi="Times New Roman" w:cs="Times New Roman"/>
                <w:sz w:val="28"/>
                <w:szCs w:val="28"/>
              </w:rPr>
            </w:pPr>
            <w:r w:rsidRPr="001F0291">
              <w:rPr>
                <w:rFonts w:ascii="Times New Roman" w:hAnsi="Times New Roman" w:cs="Times New Roman"/>
                <w:sz w:val="28"/>
                <w:szCs w:val="28"/>
              </w:rPr>
              <w:t>5.700.000</w:t>
            </w:r>
            <w:r w:rsidR="00CD630B" w:rsidRPr="001F0291">
              <w:rPr>
                <w:rFonts w:ascii="Times New Roman" w:hAnsi="Times New Roman" w:cs="Times New Roman"/>
                <w:sz w:val="28"/>
                <w:szCs w:val="28"/>
                <w:lang w:eastAsia="zh-CN"/>
              </w:rPr>
              <w:t>,00</w:t>
            </w:r>
          </w:p>
        </w:tc>
      </w:tr>
      <w:tr w:rsidR="00732877" w:rsidRPr="001F0291" w:rsidTr="009703AC">
        <w:trPr>
          <w:trHeight w:val="390"/>
        </w:trPr>
        <w:tc>
          <w:tcPr>
            <w:tcW w:w="4820" w:type="dxa"/>
            <w:tcBorders>
              <w:top w:val="nil"/>
              <w:left w:val="single" w:sz="8" w:space="0" w:color="1F1F1F"/>
              <w:bottom w:val="single" w:sz="4" w:space="0" w:color="auto"/>
              <w:right w:val="single" w:sz="8" w:space="0" w:color="1F1F1F"/>
            </w:tcBorders>
            <w:shd w:val="clear" w:color="auto" w:fill="auto"/>
            <w:vAlign w:val="center"/>
            <w:hideMark/>
          </w:tcPr>
          <w:p w:rsidR="00732877" w:rsidRPr="001F0291" w:rsidRDefault="00732877" w:rsidP="00982B12">
            <w:pPr>
              <w:spacing w:after="0" w:line="360" w:lineRule="exact"/>
              <w:jc w:val="both"/>
              <w:rPr>
                <w:rFonts w:ascii="Times New Roman" w:eastAsia="Times New Roman" w:hAnsi="Times New Roman" w:cs="Times New Roman"/>
                <w:sz w:val="28"/>
                <w:szCs w:val="28"/>
              </w:rPr>
            </w:pPr>
            <w:r w:rsidRPr="001F0291">
              <w:rPr>
                <w:rFonts w:ascii="Times New Roman" w:eastAsia="Times New Roman" w:hAnsi="Times New Roman" w:cs="Times New Roman"/>
                <w:sz w:val="28"/>
                <w:szCs w:val="28"/>
              </w:rPr>
              <w:t xml:space="preserve">Từ 1300 </w:t>
            </w:r>
            <w:r w:rsidR="00F10226" w:rsidRPr="001F0291">
              <w:rPr>
                <w:rFonts w:ascii="Times New Roman" w:eastAsia="Times New Roman" w:hAnsi="Times New Roman" w:cs="Times New Roman"/>
                <w:sz w:val="28"/>
                <w:szCs w:val="28"/>
              </w:rPr>
              <w:t>HP</w:t>
            </w:r>
            <w:r w:rsidRPr="001F0291">
              <w:rPr>
                <w:rFonts w:ascii="Times New Roman" w:eastAsia="Times New Roman" w:hAnsi="Times New Roman" w:cs="Times New Roman"/>
                <w:sz w:val="28"/>
                <w:szCs w:val="28"/>
              </w:rPr>
              <w:t xml:space="preserve"> đến dưới 1800 </w:t>
            </w:r>
            <w:r w:rsidR="00F10226" w:rsidRPr="001F0291">
              <w:rPr>
                <w:rFonts w:ascii="Times New Roman" w:eastAsia="Times New Roman" w:hAnsi="Times New Roman" w:cs="Times New Roman"/>
                <w:sz w:val="28"/>
                <w:szCs w:val="28"/>
              </w:rPr>
              <w:t>HP</w:t>
            </w:r>
          </w:p>
        </w:tc>
        <w:tc>
          <w:tcPr>
            <w:tcW w:w="2126" w:type="dxa"/>
            <w:tcBorders>
              <w:top w:val="nil"/>
              <w:left w:val="nil"/>
              <w:bottom w:val="single" w:sz="4" w:space="0" w:color="auto"/>
              <w:right w:val="single" w:sz="8" w:space="0" w:color="1F1F1F"/>
            </w:tcBorders>
            <w:shd w:val="clear" w:color="auto" w:fill="auto"/>
            <w:vAlign w:val="center"/>
            <w:hideMark/>
          </w:tcPr>
          <w:p w:rsidR="00732877" w:rsidRPr="001F0291" w:rsidRDefault="00732877" w:rsidP="00982B12">
            <w:pPr>
              <w:spacing w:after="0" w:line="360" w:lineRule="exact"/>
              <w:jc w:val="right"/>
              <w:rPr>
                <w:rFonts w:ascii="Times New Roman" w:hAnsi="Times New Roman" w:cs="Times New Roman"/>
                <w:sz w:val="28"/>
                <w:szCs w:val="28"/>
                <w:lang w:eastAsia="zh-CN"/>
              </w:rPr>
            </w:pPr>
            <w:r w:rsidRPr="001F0291">
              <w:rPr>
                <w:rFonts w:ascii="Times New Roman" w:eastAsia="Times New Roman" w:hAnsi="Times New Roman" w:cs="Times New Roman"/>
                <w:sz w:val="28"/>
                <w:szCs w:val="28"/>
              </w:rPr>
              <w:t>5.800.000</w:t>
            </w:r>
            <w:r w:rsidR="00CD630B" w:rsidRPr="001F0291">
              <w:rPr>
                <w:rFonts w:ascii="Times New Roman" w:hAnsi="Times New Roman" w:cs="Times New Roman"/>
                <w:sz w:val="28"/>
                <w:szCs w:val="28"/>
                <w:lang w:eastAsia="zh-CN"/>
              </w:rPr>
              <w:t>,00</w:t>
            </w:r>
          </w:p>
        </w:tc>
        <w:tc>
          <w:tcPr>
            <w:tcW w:w="2127" w:type="dxa"/>
            <w:tcBorders>
              <w:top w:val="nil"/>
              <w:left w:val="nil"/>
              <w:bottom w:val="single" w:sz="4" w:space="0" w:color="auto"/>
              <w:right w:val="single" w:sz="8" w:space="0" w:color="1F1F1F"/>
            </w:tcBorders>
            <w:shd w:val="clear" w:color="auto" w:fill="auto"/>
            <w:vAlign w:val="bottom"/>
            <w:hideMark/>
          </w:tcPr>
          <w:p w:rsidR="00732877" w:rsidRPr="001F0291" w:rsidRDefault="005D0AFE" w:rsidP="00982B12">
            <w:pPr>
              <w:spacing w:after="0" w:line="360" w:lineRule="exact"/>
              <w:jc w:val="right"/>
              <w:rPr>
                <w:rFonts w:ascii="Times New Roman" w:hAnsi="Times New Roman" w:cs="Times New Roman"/>
                <w:sz w:val="28"/>
                <w:szCs w:val="28"/>
              </w:rPr>
            </w:pPr>
            <w:r w:rsidRPr="001F0291">
              <w:rPr>
                <w:rFonts w:ascii="Times New Roman" w:hAnsi="Times New Roman" w:cs="Times New Roman"/>
                <w:sz w:val="28"/>
                <w:szCs w:val="28"/>
              </w:rPr>
              <w:t>7.6</w:t>
            </w:r>
            <w:r w:rsidR="00732877" w:rsidRPr="001F0291">
              <w:rPr>
                <w:rFonts w:ascii="Times New Roman" w:hAnsi="Times New Roman" w:cs="Times New Roman"/>
                <w:sz w:val="28"/>
                <w:szCs w:val="28"/>
              </w:rPr>
              <w:t>00.000</w:t>
            </w:r>
            <w:r w:rsidR="00CD630B" w:rsidRPr="001F0291">
              <w:rPr>
                <w:rFonts w:ascii="Times New Roman" w:hAnsi="Times New Roman" w:cs="Times New Roman"/>
                <w:sz w:val="28"/>
                <w:szCs w:val="28"/>
                <w:lang w:eastAsia="zh-CN"/>
              </w:rPr>
              <w:t>,00</w:t>
            </w:r>
          </w:p>
        </w:tc>
      </w:tr>
      <w:tr w:rsidR="00732877" w:rsidRPr="001F0291" w:rsidTr="009703AC">
        <w:trPr>
          <w:trHeight w:val="39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877" w:rsidRPr="001F0291" w:rsidRDefault="00732877" w:rsidP="00982B12">
            <w:pPr>
              <w:spacing w:after="0" w:line="360" w:lineRule="exact"/>
              <w:jc w:val="both"/>
              <w:rPr>
                <w:rFonts w:ascii="Times New Roman" w:eastAsia="Times New Roman" w:hAnsi="Times New Roman" w:cs="Times New Roman"/>
                <w:sz w:val="28"/>
                <w:szCs w:val="28"/>
              </w:rPr>
            </w:pPr>
            <w:r w:rsidRPr="001F0291">
              <w:rPr>
                <w:rFonts w:ascii="Times New Roman" w:eastAsia="Times New Roman" w:hAnsi="Times New Roman" w:cs="Times New Roman"/>
                <w:sz w:val="28"/>
                <w:szCs w:val="28"/>
              </w:rPr>
              <w:t xml:space="preserve">Từ 1800 </w:t>
            </w:r>
            <w:r w:rsidR="00F10226" w:rsidRPr="001F0291">
              <w:rPr>
                <w:rFonts w:ascii="Times New Roman" w:eastAsia="Times New Roman" w:hAnsi="Times New Roman" w:cs="Times New Roman"/>
                <w:sz w:val="28"/>
                <w:szCs w:val="28"/>
              </w:rPr>
              <w:t>HP</w:t>
            </w:r>
            <w:r w:rsidRPr="001F0291">
              <w:rPr>
                <w:rFonts w:ascii="Times New Roman" w:eastAsia="Times New Roman" w:hAnsi="Times New Roman" w:cs="Times New Roman"/>
                <w:sz w:val="28"/>
                <w:szCs w:val="28"/>
              </w:rPr>
              <w:t xml:space="preserve"> đến dưới 2200 </w:t>
            </w:r>
            <w:r w:rsidR="00F10226" w:rsidRPr="001F0291">
              <w:rPr>
                <w:rFonts w:ascii="Times New Roman" w:eastAsia="Times New Roman" w:hAnsi="Times New Roman" w:cs="Times New Roman"/>
                <w:sz w:val="28"/>
                <w:szCs w:val="28"/>
              </w:rPr>
              <w:t>HP</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877" w:rsidRPr="001F0291" w:rsidRDefault="005D0AFE" w:rsidP="00982B12">
            <w:pPr>
              <w:spacing w:after="0" w:line="360" w:lineRule="exact"/>
              <w:jc w:val="right"/>
              <w:rPr>
                <w:rFonts w:ascii="Times New Roman" w:hAnsi="Times New Roman" w:cs="Times New Roman"/>
                <w:sz w:val="28"/>
                <w:szCs w:val="28"/>
                <w:lang w:eastAsia="zh-CN"/>
              </w:rPr>
            </w:pPr>
            <w:r w:rsidRPr="001F0291">
              <w:rPr>
                <w:rFonts w:ascii="Times New Roman" w:eastAsia="Times New Roman" w:hAnsi="Times New Roman" w:cs="Times New Roman"/>
                <w:sz w:val="28"/>
                <w:szCs w:val="28"/>
              </w:rPr>
              <w:t>9.9</w:t>
            </w:r>
            <w:r w:rsidR="00732877" w:rsidRPr="001F0291">
              <w:rPr>
                <w:rFonts w:ascii="Times New Roman" w:eastAsia="Times New Roman" w:hAnsi="Times New Roman" w:cs="Times New Roman"/>
                <w:sz w:val="28"/>
                <w:szCs w:val="28"/>
              </w:rPr>
              <w:t>00.000</w:t>
            </w:r>
            <w:r w:rsidR="00CD630B" w:rsidRPr="001F0291">
              <w:rPr>
                <w:rFonts w:ascii="Times New Roman" w:hAnsi="Times New Roman" w:cs="Times New Roman"/>
                <w:sz w:val="28"/>
                <w:szCs w:val="28"/>
                <w:lang w:eastAsia="zh-CN"/>
              </w:rPr>
              <w:t>,00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32877" w:rsidRPr="001F0291" w:rsidRDefault="005D0AFE" w:rsidP="00982B12">
            <w:pPr>
              <w:spacing w:after="0" w:line="360" w:lineRule="exact"/>
              <w:jc w:val="right"/>
              <w:rPr>
                <w:rFonts w:ascii="Times New Roman" w:hAnsi="Times New Roman" w:cs="Times New Roman"/>
                <w:sz w:val="28"/>
                <w:szCs w:val="28"/>
              </w:rPr>
            </w:pPr>
            <w:r w:rsidRPr="001F0291">
              <w:rPr>
                <w:rFonts w:ascii="Times New Roman" w:hAnsi="Times New Roman" w:cs="Times New Roman"/>
                <w:sz w:val="28"/>
                <w:szCs w:val="28"/>
              </w:rPr>
              <w:t>12.8</w:t>
            </w:r>
            <w:r w:rsidR="00732877" w:rsidRPr="001F0291">
              <w:rPr>
                <w:rFonts w:ascii="Times New Roman" w:hAnsi="Times New Roman" w:cs="Times New Roman"/>
                <w:sz w:val="28"/>
                <w:szCs w:val="28"/>
              </w:rPr>
              <w:t>00.000</w:t>
            </w:r>
            <w:r w:rsidR="00CD630B" w:rsidRPr="001F0291">
              <w:rPr>
                <w:rFonts w:ascii="Times New Roman" w:hAnsi="Times New Roman" w:cs="Times New Roman"/>
                <w:sz w:val="28"/>
                <w:szCs w:val="28"/>
                <w:lang w:eastAsia="zh-CN"/>
              </w:rPr>
              <w:t>,00</w:t>
            </w:r>
          </w:p>
        </w:tc>
      </w:tr>
      <w:tr w:rsidR="00732877" w:rsidRPr="001F0291" w:rsidTr="009703AC">
        <w:trPr>
          <w:trHeight w:val="390"/>
        </w:trPr>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32877" w:rsidRPr="001F0291" w:rsidRDefault="00732877" w:rsidP="00982B12">
            <w:pPr>
              <w:spacing w:after="0" w:line="360" w:lineRule="exact"/>
              <w:jc w:val="both"/>
              <w:rPr>
                <w:rFonts w:ascii="Times New Roman" w:eastAsia="Times New Roman" w:hAnsi="Times New Roman" w:cs="Times New Roman"/>
                <w:sz w:val="28"/>
                <w:szCs w:val="28"/>
              </w:rPr>
            </w:pPr>
            <w:r w:rsidRPr="001F0291">
              <w:rPr>
                <w:rFonts w:ascii="Times New Roman" w:eastAsia="Times New Roman" w:hAnsi="Times New Roman" w:cs="Times New Roman"/>
                <w:sz w:val="28"/>
                <w:szCs w:val="28"/>
              </w:rPr>
              <w:t xml:space="preserve">Từ 2200 </w:t>
            </w:r>
            <w:r w:rsidR="00F10226" w:rsidRPr="001F0291">
              <w:rPr>
                <w:rFonts w:ascii="Times New Roman" w:eastAsia="Times New Roman" w:hAnsi="Times New Roman" w:cs="Times New Roman"/>
                <w:sz w:val="28"/>
                <w:szCs w:val="28"/>
              </w:rPr>
              <w:t>HP</w:t>
            </w:r>
            <w:r w:rsidRPr="001F0291">
              <w:rPr>
                <w:rFonts w:ascii="Times New Roman" w:eastAsia="Times New Roman" w:hAnsi="Times New Roman" w:cs="Times New Roman"/>
                <w:sz w:val="28"/>
                <w:szCs w:val="28"/>
              </w:rPr>
              <w:t xml:space="preserve"> đến dưới 3000</w:t>
            </w:r>
            <w:r w:rsidR="00F10226" w:rsidRPr="001F0291">
              <w:rPr>
                <w:rFonts w:ascii="Times New Roman" w:eastAsia="Times New Roman" w:hAnsi="Times New Roman" w:cs="Times New Roman"/>
                <w:sz w:val="28"/>
                <w:szCs w:val="28"/>
              </w:rPr>
              <w:t>HP</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877" w:rsidRPr="001F0291" w:rsidRDefault="005D0AFE" w:rsidP="00982B12">
            <w:pPr>
              <w:spacing w:after="0" w:line="360" w:lineRule="exact"/>
              <w:jc w:val="right"/>
              <w:rPr>
                <w:rFonts w:ascii="Times New Roman" w:hAnsi="Times New Roman" w:cs="Times New Roman"/>
                <w:sz w:val="28"/>
                <w:szCs w:val="28"/>
                <w:lang w:eastAsia="zh-CN"/>
              </w:rPr>
            </w:pPr>
            <w:r w:rsidRPr="001F0291">
              <w:rPr>
                <w:rFonts w:ascii="Times New Roman" w:eastAsia="Times New Roman" w:hAnsi="Times New Roman" w:cs="Times New Roman"/>
                <w:sz w:val="28"/>
                <w:szCs w:val="28"/>
              </w:rPr>
              <w:t>11.3</w:t>
            </w:r>
            <w:r w:rsidR="00732877" w:rsidRPr="001F0291">
              <w:rPr>
                <w:rFonts w:ascii="Times New Roman" w:eastAsia="Times New Roman" w:hAnsi="Times New Roman" w:cs="Times New Roman"/>
                <w:sz w:val="28"/>
                <w:szCs w:val="28"/>
              </w:rPr>
              <w:t>00.000</w:t>
            </w:r>
            <w:r w:rsidR="00CD630B" w:rsidRPr="001F0291">
              <w:rPr>
                <w:rFonts w:ascii="Times New Roman" w:hAnsi="Times New Roman" w:cs="Times New Roman"/>
                <w:sz w:val="28"/>
                <w:szCs w:val="28"/>
                <w:lang w:eastAsia="zh-CN"/>
              </w:rPr>
              <w:t>,00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32877" w:rsidRPr="001F0291" w:rsidRDefault="005D0AFE" w:rsidP="00982B12">
            <w:pPr>
              <w:spacing w:after="0" w:line="360" w:lineRule="exact"/>
              <w:jc w:val="right"/>
              <w:rPr>
                <w:rFonts w:ascii="Times New Roman" w:hAnsi="Times New Roman" w:cs="Times New Roman"/>
                <w:sz w:val="28"/>
                <w:szCs w:val="28"/>
              </w:rPr>
            </w:pPr>
            <w:r w:rsidRPr="001F0291">
              <w:rPr>
                <w:rFonts w:ascii="Times New Roman" w:hAnsi="Times New Roman" w:cs="Times New Roman"/>
                <w:sz w:val="28"/>
                <w:szCs w:val="28"/>
              </w:rPr>
              <w:t>14.3</w:t>
            </w:r>
            <w:r w:rsidR="00732877" w:rsidRPr="001F0291">
              <w:rPr>
                <w:rFonts w:ascii="Times New Roman" w:hAnsi="Times New Roman" w:cs="Times New Roman"/>
                <w:sz w:val="28"/>
                <w:szCs w:val="28"/>
              </w:rPr>
              <w:t>00.000</w:t>
            </w:r>
            <w:r w:rsidR="00CD630B" w:rsidRPr="001F0291">
              <w:rPr>
                <w:rFonts w:ascii="Times New Roman" w:hAnsi="Times New Roman" w:cs="Times New Roman"/>
                <w:sz w:val="28"/>
                <w:szCs w:val="28"/>
                <w:lang w:eastAsia="zh-CN"/>
              </w:rPr>
              <w:t>,00</w:t>
            </w:r>
          </w:p>
        </w:tc>
      </w:tr>
      <w:tr w:rsidR="00732877" w:rsidRPr="001F0291" w:rsidTr="009703AC">
        <w:trPr>
          <w:trHeight w:val="39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877" w:rsidRPr="001F0291" w:rsidRDefault="00732877" w:rsidP="00982B12">
            <w:pPr>
              <w:spacing w:after="0" w:line="360" w:lineRule="exact"/>
              <w:jc w:val="both"/>
              <w:rPr>
                <w:rFonts w:ascii="Times New Roman" w:eastAsia="Times New Roman" w:hAnsi="Times New Roman" w:cs="Times New Roman"/>
                <w:sz w:val="28"/>
                <w:szCs w:val="28"/>
              </w:rPr>
            </w:pPr>
            <w:r w:rsidRPr="001F0291">
              <w:rPr>
                <w:rFonts w:ascii="Times New Roman" w:eastAsia="Times New Roman" w:hAnsi="Times New Roman" w:cs="Times New Roman"/>
                <w:sz w:val="28"/>
                <w:szCs w:val="28"/>
              </w:rPr>
              <w:t xml:space="preserve">Từ 3000 </w:t>
            </w:r>
            <w:r w:rsidR="00F10226" w:rsidRPr="001F0291">
              <w:rPr>
                <w:rFonts w:ascii="Times New Roman" w:eastAsia="Times New Roman" w:hAnsi="Times New Roman" w:cs="Times New Roman"/>
                <w:sz w:val="28"/>
                <w:szCs w:val="28"/>
              </w:rPr>
              <w:t>HP</w:t>
            </w:r>
            <w:r w:rsidRPr="001F0291">
              <w:rPr>
                <w:rFonts w:ascii="Times New Roman" w:eastAsia="Times New Roman" w:hAnsi="Times New Roman" w:cs="Times New Roman"/>
                <w:sz w:val="28"/>
                <w:szCs w:val="28"/>
              </w:rPr>
              <w:t xml:space="preserve"> đến dưới 4000</w:t>
            </w:r>
            <w:r w:rsidR="00F10226" w:rsidRPr="001F0291">
              <w:rPr>
                <w:rFonts w:ascii="Times New Roman" w:eastAsia="Times New Roman" w:hAnsi="Times New Roman" w:cs="Times New Roman"/>
                <w:sz w:val="28"/>
                <w:szCs w:val="28"/>
              </w:rPr>
              <w:t>HP</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877" w:rsidRPr="001F0291" w:rsidRDefault="005D0AFE" w:rsidP="00982B12">
            <w:pPr>
              <w:spacing w:after="0" w:line="360" w:lineRule="exact"/>
              <w:jc w:val="right"/>
              <w:rPr>
                <w:rFonts w:ascii="Times New Roman" w:hAnsi="Times New Roman" w:cs="Times New Roman"/>
                <w:sz w:val="28"/>
                <w:szCs w:val="28"/>
                <w:lang w:eastAsia="zh-CN"/>
              </w:rPr>
            </w:pPr>
            <w:r w:rsidRPr="001F0291">
              <w:rPr>
                <w:rFonts w:ascii="Times New Roman" w:eastAsia="Times New Roman" w:hAnsi="Times New Roman" w:cs="Times New Roman"/>
                <w:sz w:val="28"/>
                <w:szCs w:val="28"/>
              </w:rPr>
              <w:t>12.4</w:t>
            </w:r>
            <w:r w:rsidR="00732877" w:rsidRPr="001F0291">
              <w:rPr>
                <w:rFonts w:ascii="Times New Roman" w:eastAsia="Times New Roman" w:hAnsi="Times New Roman" w:cs="Times New Roman"/>
                <w:sz w:val="28"/>
                <w:szCs w:val="28"/>
              </w:rPr>
              <w:t>00.000</w:t>
            </w:r>
            <w:r w:rsidR="00CD630B" w:rsidRPr="001F0291">
              <w:rPr>
                <w:rFonts w:ascii="Times New Roman" w:hAnsi="Times New Roman" w:cs="Times New Roman"/>
                <w:sz w:val="28"/>
                <w:szCs w:val="28"/>
                <w:lang w:eastAsia="zh-CN"/>
              </w:rPr>
              <w:t>,00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32877" w:rsidRPr="001F0291" w:rsidRDefault="00732877" w:rsidP="00982B12">
            <w:pPr>
              <w:spacing w:after="0" w:line="360" w:lineRule="exact"/>
              <w:jc w:val="right"/>
              <w:rPr>
                <w:rFonts w:ascii="Times New Roman" w:hAnsi="Times New Roman" w:cs="Times New Roman"/>
                <w:sz w:val="28"/>
                <w:szCs w:val="28"/>
              </w:rPr>
            </w:pPr>
            <w:r w:rsidRPr="001F0291">
              <w:rPr>
                <w:rFonts w:ascii="Times New Roman" w:hAnsi="Times New Roman" w:cs="Times New Roman"/>
                <w:sz w:val="28"/>
                <w:szCs w:val="28"/>
              </w:rPr>
              <w:t>16.</w:t>
            </w:r>
            <w:r w:rsidR="005D0AFE" w:rsidRPr="001F0291">
              <w:rPr>
                <w:rFonts w:ascii="Times New Roman" w:hAnsi="Times New Roman" w:cs="Times New Roman"/>
                <w:sz w:val="28"/>
                <w:szCs w:val="28"/>
              </w:rPr>
              <w:t>1</w:t>
            </w:r>
            <w:r w:rsidRPr="001F0291">
              <w:rPr>
                <w:rFonts w:ascii="Times New Roman" w:hAnsi="Times New Roman" w:cs="Times New Roman"/>
                <w:sz w:val="28"/>
                <w:szCs w:val="28"/>
              </w:rPr>
              <w:t>00.000</w:t>
            </w:r>
            <w:r w:rsidR="00CD630B" w:rsidRPr="001F0291">
              <w:rPr>
                <w:rFonts w:ascii="Times New Roman" w:hAnsi="Times New Roman" w:cs="Times New Roman"/>
                <w:sz w:val="28"/>
                <w:szCs w:val="28"/>
                <w:lang w:eastAsia="zh-CN"/>
              </w:rPr>
              <w:t>,00</w:t>
            </w:r>
          </w:p>
        </w:tc>
      </w:tr>
      <w:tr w:rsidR="00732877" w:rsidRPr="001F0291" w:rsidTr="009703AC">
        <w:trPr>
          <w:trHeight w:val="39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877" w:rsidRPr="001F0291" w:rsidRDefault="00732877" w:rsidP="00982B12">
            <w:pPr>
              <w:spacing w:after="0" w:line="360" w:lineRule="exact"/>
              <w:jc w:val="both"/>
              <w:rPr>
                <w:rFonts w:ascii="Times New Roman" w:eastAsia="Times New Roman" w:hAnsi="Times New Roman" w:cs="Times New Roman"/>
                <w:sz w:val="28"/>
                <w:szCs w:val="28"/>
              </w:rPr>
            </w:pPr>
            <w:r w:rsidRPr="001F0291">
              <w:rPr>
                <w:rFonts w:ascii="Times New Roman" w:eastAsia="Times New Roman" w:hAnsi="Times New Roman" w:cs="Times New Roman"/>
                <w:sz w:val="28"/>
                <w:szCs w:val="28"/>
              </w:rPr>
              <w:t xml:space="preserve">Từ 4000 </w:t>
            </w:r>
            <w:r w:rsidR="00F10226" w:rsidRPr="001F0291">
              <w:rPr>
                <w:rFonts w:ascii="Times New Roman" w:eastAsia="Times New Roman" w:hAnsi="Times New Roman" w:cs="Times New Roman"/>
                <w:sz w:val="28"/>
                <w:szCs w:val="28"/>
              </w:rPr>
              <w:t>HP</w:t>
            </w:r>
            <w:r w:rsidRPr="001F0291">
              <w:rPr>
                <w:rFonts w:ascii="Times New Roman" w:eastAsia="Times New Roman" w:hAnsi="Times New Roman" w:cs="Times New Roman"/>
                <w:sz w:val="28"/>
                <w:szCs w:val="28"/>
              </w:rPr>
              <w:t xml:space="preserve"> đến dưới 5000 </w:t>
            </w:r>
            <w:r w:rsidR="00F10226" w:rsidRPr="001F0291">
              <w:rPr>
                <w:rFonts w:ascii="Times New Roman" w:eastAsia="Times New Roman" w:hAnsi="Times New Roman" w:cs="Times New Roman"/>
                <w:sz w:val="28"/>
                <w:szCs w:val="28"/>
              </w:rPr>
              <w:t>HP</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877" w:rsidRPr="001F0291" w:rsidRDefault="005B51BB" w:rsidP="00982B12">
            <w:pPr>
              <w:spacing w:after="0" w:line="360" w:lineRule="exact"/>
              <w:jc w:val="right"/>
              <w:rPr>
                <w:rFonts w:ascii="Times New Roman" w:hAnsi="Times New Roman" w:cs="Times New Roman"/>
                <w:sz w:val="28"/>
                <w:szCs w:val="28"/>
                <w:lang w:eastAsia="zh-CN"/>
              </w:rPr>
            </w:pPr>
            <w:r w:rsidRPr="001F0291">
              <w:rPr>
                <w:rFonts w:ascii="Times New Roman" w:eastAsia="Times New Roman" w:hAnsi="Times New Roman" w:cs="Times New Roman"/>
                <w:sz w:val="28"/>
                <w:szCs w:val="28"/>
              </w:rPr>
              <w:t>16.8</w:t>
            </w:r>
            <w:r w:rsidR="00732877" w:rsidRPr="001F0291">
              <w:rPr>
                <w:rFonts w:ascii="Times New Roman" w:eastAsia="Times New Roman" w:hAnsi="Times New Roman" w:cs="Times New Roman"/>
                <w:sz w:val="28"/>
                <w:szCs w:val="28"/>
              </w:rPr>
              <w:t>00.000</w:t>
            </w:r>
            <w:r w:rsidR="00CD630B" w:rsidRPr="001F0291">
              <w:rPr>
                <w:rFonts w:ascii="Times New Roman" w:hAnsi="Times New Roman" w:cs="Times New Roman"/>
                <w:sz w:val="28"/>
                <w:szCs w:val="28"/>
                <w:lang w:eastAsia="zh-CN"/>
              </w:rPr>
              <w:t>,00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32877" w:rsidRPr="001F0291" w:rsidRDefault="005B51BB" w:rsidP="00982B12">
            <w:pPr>
              <w:spacing w:after="0" w:line="360" w:lineRule="exact"/>
              <w:jc w:val="right"/>
              <w:rPr>
                <w:rFonts w:ascii="Times New Roman" w:hAnsi="Times New Roman" w:cs="Times New Roman"/>
                <w:sz w:val="28"/>
                <w:szCs w:val="28"/>
              </w:rPr>
            </w:pPr>
            <w:r w:rsidRPr="001F0291">
              <w:rPr>
                <w:rFonts w:ascii="Times New Roman" w:hAnsi="Times New Roman" w:cs="Times New Roman"/>
                <w:sz w:val="28"/>
                <w:szCs w:val="28"/>
              </w:rPr>
              <w:t>21.9</w:t>
            </w:r>
            <w:r w:rsidR="00732877" w:rsidRPr="001F0291">
              <w:rPr>
                <w:rFonts w:ascii="Times New Roman" w:hAnsi="Times New Roman" w:cs="Times New Roman"/>
                <w:sz w:val="28"/>
                <w:szCs w:val="28"/>
              </w:rPr>
              <w:t>00.000</w:t>
            </w:r>
            <w:r w:rsidR="00CD630B" w:rsidRPr="001F0291">
              <w:rPr>
                <w:rFonts w:ascii="Times New Roman" w:hAnsi="Times New Roman" w:cs="Times New Roman"/>
                <w:sz w:val="28"/>
                <w:szCs w:val="28"/>
                <w:lang w:eastAsia="zh-CN"/>
              </w:rPr>
              <w:t>,00</w:t>
            </w:r>
          </w:p>
        </w:tc>
      </w:tr>
      <w:tr w:rsidR="00732877" w:rsidRPr="001F0291" w:rsidTr="009703AC">
        <w:trPr>
          <w:trHeight w:val="39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877" w:rsidRPr="001F0291" w:rsidRDefault="00732877" w:rsidP="00982B12">
            <w:pPr>
              <w:spacing w:after="0" w:line="360" w:lineRule="exact"/>
              <w:jc w:val="both"/>
              <w:rPr>
                <w:rFonts w:ascii="Times New Roman" w:eastAsia="Times New Roman" w:hAnsi="Times New Roman" w:cs="Times New Roman"/>
                <w:sz w:val="28"/>
                <w:szCs w:val="28"/>
              </w:rPr>
            </w:pPr>
            <w:r w:rsidRPr="001F0291">
              <w:rPr>
                <w:rFonts w:ascii="Times New Roman" w:eastAsia="Times New Roman" w:hAnsi="Times New Roman" w:cs="Times New Roman"/>
                <w:sz w:val="28"/>
                <w:szCs w:val="28"/>
              </w:rPr>
              <w:t xml:space="preserve">Từ 5000 </w:t>
            </w:r>
            <w:r w:rsidR="00F10226" w:rsidRPr="001F0291">
              <w:rPr>
                <w:rFonts w:ascii="Times New Roman" w:eastAsia="Times New Roman" w:hAnsi="Times New Roman" w:cs="Times New Roman"/>
                <w:sz w:val="28"/>
                <w:szCs w:val="28"/>
              </w:rPr>
              <w:t>HP</w:t>
            </w:r>
            <w:r w:rsidRPr="001F0291">
              <w:rPr>
                <w:rFonts w:ascii="Times New Roman" w:eastAsia="Times New Roman" w:hAnsi="Times New Roman" w:cs="Times New Roman"/>
                <w:sz w:val="28"/>
                <w:szCs w:val="28"/>
              </w:rPr>
              <w:t xml:space="preserve"> trở lên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877" w:rsidRPr="001F0291" w:rsidRDefault="00924557" w:rsidP="00982B12">
            <w:pPr>
              <w:spacing w:after="0" w:line="360" w:lineRule="exact"/>
              <w:jc w:val="right"/>
              <w:rPr>
                <w:rFonts w:ascii="Times New Roman" w:hAnsi="Times New Roman" w:cs="Times New Roman"/>
                <w:sz w:val="28"/>
                <w:szCs w:val="28"/>
                <w:lang w:eastAsia="zh-CN"/>
              </w:rPr>
            </w:pPr>
            <w:r w:rsidRPr="001F0291">
              <w:rPr>
                <w:rFonts w:ascii="Times New Roman" w:eastAsia="Times New Roman" w:hAnsi="Times New Roman" w:cs="Times New Roman"/>
                <w:sz w:val="28"/>
                <w:szCs w:val="28"/>
              </w:rPr>
              <w:t>24.2</w:t>
            </w:r>
            <w:r w:rsidR="00732877" w:rsidRPr="001F0291">
              <w:rPr>
                <w:rFonts w:ascii="Times New Roman" w:eastAsia="Times New Roman" w:hAnsi="Times New Roman" w:cs="Times New Roman"/>
                <w:sz w:val="28"/>
                <w:szCs w:val="28"/>
              </w:rPr>
              <w:t>00.000</w:t>
            </w:r>
            <w:r w:rsidR="00CD630B" w:rsidRPr="001F0291">
              <w:rPr>
                <w:rFonts w:ascii="Times New Roman" w:hAnsi="Times New Roman" w:cs="Times New Roman"/>
                <w:sz w:val="28"/>
                <w:szCs w:val="28"/>
                <w:lang w:eastAsia="zh-CN"/>
              </w:rPr>
              <w:t>,00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32877" w:rsidRPr="001F0291" w:rsidRDefault="00924557" w:rsidP="00982B12">
            <w:pPr>
              <w:spacing w:after="0" w:line="360" w:lineRule="exact"/>
              <w:jc w:val="right"/>
              <w:rPr>
                <w:rFonts w:ascii="Times New Roman" w:hAnsi="Times New Roman" w:cs="Times New Roman"/>
                <w:sz w:val="28"/>
                <w:szCs w:val="28"/>
              </w:rPr>
            </w:pPr>
            <w:r w:rsidRPr="001F0291">
              <w:rPr>
                <w:rFonts w:ascii="Times New Roman" w:hAnsi="Times New Roman" w:cs="Times New Roman"/>
                <w:sz w:val="28"/>
                <w:szCs w:val="28"/>
              </w:rPr>
              <w:t>31.4</w:t>
            </w:r>
            <w:r w:rsidR="00732877" w:rsidRPr="001F0291">
              <w:rPr>
                <w:rFonts w:ascii="Times New Roman" w:hAnsi="Times New Roman" w:cs="Times New Roman"/>
                <w:sz w:val="28"/>
                <w:szCs w:val="28"/>
              </w:rPr>
              <w:t>00.000</w:t>
            </w:r>
            <w:r w:rsidR="00CD630B" w:rsidRPr="001F0291">
              <w:rPr>
                <w:rFonts w:ascii="Times New Roman" w:hAnsi="Times New Roman" w:cs="Times New Roman"/>
                <w:sz w:val="28"/>
                <w:szCs w:val="28"/>
                <w:lang w:eastAsia="zh-CN"/>
              </w:rPr>
              <w:t>,00</w:t>
            </w:r>
          </w:p>
        </w:tc>
      </w:tr>
    </w:tbl>
    <w:p w:rsidR="00732877" w:rsidRPr="001F0291" w:rsidRDefault="00732877" w:rsidP="00EB5984">
      <w:pPr>
        <w:pStyle w:val="ListParagraph"/>
        <w:numPr>
          <w:ilvl w:val="0"/>
          <w:numId w:val="22"/>
        </w:numPr>
        <w:spacing w:before="120" w:after="0" w:line="360" w:lineRule="exact"/>
        <w:jc w:val="both"/>
        <w:rPr>
          <w:rFonts w:ascii="Times New Roman" w:hAnsi="Times New Roman" w:cs="Times New Roman"/>
          <w:sz w:val="28"/>
          <w:szCs w:val="28"/>
        </w:rPr>
      </w:pPr>
      <w:r w:rsidRPr="001F0291">
        <w:rPr>
          <w:rFonts w:ascii="Times New Roman" w:hAnsi="Times New Roman" w:cs="Times New Roman"/>
          <w:sz w:val="28"/>
          <w:szCs w:val="28"/>
        </w:rPr>
        <w:t xml:space="preserve"> Khung giá dịch vụ lai dắt đối với tàu thuyền hoạt động vận tải quốc tế</w:t>
      </w:r>
    </w:p>
    <w:p w:rsidR="00732877" w:rsidRPr="001F0291" w:rsidRDefault="00732877" w:rsidP="00EB5984">
      <w:pPr>
        <w:spacing w:before="120" w:after="120" w:line="360" w:lineRule="exact"/>
        <w:jc w:val="both"/>
        <w:rPr>
          <w:rFonts w:ascii="Times New Roman" w:hAnsi="Times New Roman" w:cs="Times New Roman"/>
          <w:i/>
          <w:sz w:val="28"/>
          <w:szCs w:val="28"/>
        </w:rPr>
      </w:pP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i/>
          <w:sz w:val="28"/>
          <w:szCs w:val="28"/>
        </w:rPr>
        <w:t>Đơn vị tính: USD/giờ dẫn tàu</w:t>
      </w:r>
    </w:p>
    <w:tbl>
      <w:tblPr>
        <w:tblW w:w="9087" w:type="dxa"/>
        <w:tblInd w:w="93" w:type="dxa"/>
        <w:tblLook w:val="04A0"/>
      </w:tblPr>
      <w:tblGrid>
        <w:gridCol w:w="4835"/>
        <w:gridCol w:w="2201"/>
        <w:gridCol w:w="2051"/>
      </w:tblGrid>
      <w:tr w:rsidR="00732877" w:rsidRPr="001F0291" w:rsidTr="009703AC">
        <w:trPr>
          <w:trHeight w:val="425"/>
        </w:trPr>
        <w:tc>
          <w:tcPr>
            <w:tcW w:w="4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2877" w:rsidRPr="001F0291" w:rsidRDefault="00732877" w:rsidP="00141504">
            <w:pPr>
              <w:spacing w:after="0" w:line="360" w:lineRule="exact"/>
              <w:jc w:val="center"/>
              <w:rPr>
                <w:rFonts w:ascii="Times New Roman" w:eastAsia="Times New Roman" w:hAnsi="Times New Roman" w:cs="Times New Roman"/>
                <w:sz w:val="28"/>
                <w:szCs w:val="28"/>
              </w:rPr>
            </w:pPr>
            <w:r w:rsidRPr="001F0291">
              <w:rPr>
                <w:rFonts w:ascii="Times New Roman" w:eastAsia="Times New Roman" w:hAnsi="Times New Roman" w:cs="Times New Roman"/>
                <w:sz w:val="28"/>
                <w:szCs w:val="28"/>
              </w:rPr>
              <w:t>Công suất tàu lai hỗ trợ</w:t>
            </w: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2877" w:rsidRPr="001F0291" w:rsidRDefault="00732877" w:rsidP="00141504">
            <w:pPr>
              <w:spacing w:after="0" w:line="360" w:lineRule="exact"/>
              <w:jc w:val="center"/>
              <w:rPr>
                <w:rFonts w:ascii="Times New Roman" w:eastAsia="Times New Roman" w:hAnsi="Times New Roman" w:cs="Times New Roman"/>
                <w:sz w:val="28"/>
                <w:szCs w:val="28"/>
              </w:rPr>
            </w:pPr>
            <w:r w:rsidRPr="001F0291">
              <w:rPr>
                <w:rFonts w:ascii="Times New Roman" w:eastAsia="Times New Roman" w:hAnsi="Times New Roman" w:cs="Times New Roman"/>
                <w:sz w:val="28"/>
                <w:szCs w:val="28"/>
              </w:rPr>
              <w:t>Khung giá dịch vụ</w:t>
            </w:r>
          </w:p>
        </w:tc>
      </w:tr>
      <w:tr w:rsidR="00732877" w:rsidRPr="001F0291" w:rsidTr="009703AC">
        <w:trPr>
          <w:trHeight w:val="390"/>
        </w:trPr>
        <w:tc>
          <w:tcPr>
            <w:tcW w:w="4835" w:type="dxa"/>
            <w:vMerge/>
            <w:tcBorders>
              <w:top w:val="single" w:sz="4" w:space="0" w:color="auto"/>
              <w:left w:val="single" w:sz="4" w:space="0" w:color="auto"/>
              <w:bottom w:val="single" w:sz="4" w:space="0" w:color="auto"/>
              <w:right w:val="single" w:sz="4" w:space="0" w:color="auto"/>
            </w:tcBorders>
            <w:vAlign w:val="center"/>
            <w:hideMark/>
          </w:tcPr>
          <w:p w:rsidR="00732877" w:rsidRPr="001F0291" w:rsidRDefault="00732877" w:rsidP="00141504">
            <w:pPr>
              <w:spacing w:after="0" w:line="360" w:lineRule="exact"/>
              <w:jc w:val="center"/>
              <w:rPr>
                <w:rFonts w:ascii="Times New Roman" w:eastAsia="Times New Roman" w:hAnsi="Times New Roman" w:cs="Times New Roman"/>
                <w:sz w:val="28"/>
                <w:szCs w:val="28"/>
              </w:rPr>
            </w:pP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877" w:rsidRPr="001F0291" w:rsidRDefault="00732877" w:rsidP="00141504">
            <w:pPr>
              <w:spacing w:after="0" w:line="360" w:lineRule="exact"/>
              <w:jc w:val="center"/>
              <w:rPr>
                <w:rFonts w:ascii="Times New Roman" w:eastAsia="Times New Roman" w:hAnsi="Times New Roman" w:cs="Times New Roman"/>
                <w:sz w:val="28"/>
                <w:szCs w:val="28"/>
              </w:rPr>
            </w:pPr>
            <w:r w:rsidRPr="001F0291">
              <w:rPr>
                <w:rFonts w:ascii="Times New Roman" w:eastAsia="Times New Roman" w:hAnsi="Times New Roman" w:cs="Times New Roman"/>
                <w:sz w:val="28"/>
                <w:szCs w:val="28"/>
              </w:rPr>
              <w:t>Giá tối thiểu</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877" w:rsidRPr="001F0291" w:rsidRDefault="00732877" w:rsidP="00141504">
            <w:pPr>
              <w:spacing w:after="0" w:line="360" w:lineRule="exact"/>
              <w:jc w:val="center"/>
              <w:rPr>
                <w:rFonts w:ascii="Times New Roman" w:eastAsia="Times New Roman" w:hAnsi="Times New Roman" w:cs="Times New Roman"/>
                <w:sz w:val="28"/>
                <w:szCs w:val="28"/>
              </w:rPr>
            </w:pPr>
            <w:r w:rsidRPr="001F0291">
              <w:rPr>
                <w:rFonts w:ascii="Times New Roman" w:eastAsia="Times New Roman" w:hAnsi="Times New Roman" w:cs="Times New Roman"/>
                <w:sz w:val="28"/>
                <w:szCs w:val="28"/>
              </w:rPr>
              <w:t>Giá tối đa</w:t>
            </w:r>
          </w:p>
        </w:tc>
      </w:tr>
      <w:tr w:rsidR="00732877" w:rsidRPr="001F0291" w:rsidTr="009703AC">
        <w:trPr>
          <w:trHeight w:val="390"/>
        </w:trPr>
        <w:tc>
          <w:tcPr>
            <w:tcW w:w="4835" w:type="dxa"/>
            <w:tcBorders>
              <w:top w:val="single" w:sz="4" w:space="0" w:color="auto"/>
              <w:left w:val="single" w:sz="8" w:space="0" w:color="1F1F1F"/>
              <w:bottom w:val="single" w:sz="8" w:space="0" w:color="1F1F1F"/>
              <w:right w:val="single" w:sz="8" w:space="0" w:color="1F1F1F"/>
            </w:tcBorders>
            <w:shd w:val="clear" w:color="auto" w:fill="auto"/>
            <w:vAlign w:val="center"/>
            <w:hideMark/>
          </w:tcPr>
          <w:p w:rsidR="00732877" w:rsidRPr="001F0291" w:rsidRDefault="00732877" w:rsidP="00141504">
            <w:pPr>
              <w:spacing w:after="0" w:line="360" w:lineRule="exact"/>
              <w:jc w:val="both"/>
              <w:rPr>
                <w:rFonts w:ascii="Times New Roman" w:eastAsia="Times New Roman" w:hAnsi="Times New Roman" w:cs="Times New Roman"/>
                <w:color w:val="000000" w:themeColor="text1"/>
                <w:sz w:val="28"/>
                <w:szCs w:val="28"/>
              </w:rPr>
            </w:pPr>
            <w:r w:rsidRPr="001F0291">
              <w:rPr>
                <w:rFonts w:ascii="Times New Roman" w:eastAsia="Times New Roman" w:hAnsi="Times New Roman" w:cs="Times New Roman"/>
                <w:color w:val="000000" w:themeColor="text1"/>
                <w:sz w:val="28"/>
                <w:szCs w:val="28"/>
              </w:rPr>
              <w:t xml:space="preserve">Từ 500 </w:t>
            </w:r>
            <w:r w:rsidR="00F10226" w:rsidRPr="001F0291">
              <w:rPr>
                <w:rFonts w:ascii="Times New Roman" w:eastAsia="Times New Roman" w:hAnsi="Times New Roman" w:cs="Times New Roman"/>
                <w:color w:val="000000" w:themeColor="text1"/>
                <w:sz w:val="28"/>
                <w:szCs w:val="28"/>
              </w:rPr>
              <w:t>HP</w:t>
            </w:r>
            <w:r w:rsidRPr="001F0291">
              <w:rPr>
                <w:rFonts w:ascii="Times New Roman" w:eastAsia="Times New Roman" w:hAnsi="Times New Roman" w:cs="Times New Roman"/>
                <w:color w:val="000000" w:themeColor="text1"/>
                <w:sz w:val="28"/>
                <w:szCs w:val="28"/>
              </w:rPr>
              <w:t xml:space="preserve"> đến  dưới 800 </w:t>
            </w:r>
            <w:r w:rsidR="00F10226" w:rsidRPr="001F0291">
              <w:rPr>
                <w:rFonts w:ascii="Times New Roman" w:eastAsia="Times New Roman" w:hAnsi="Times New Roman" w:cs="Times New Roman"/>
                <w:color w:val="000000" w:themeColor="text1"/>
                <w:sz w:val="28"/>
                <w:szCs w:val="28"/>
              </w:rPr>
              <w:t>HP</w:t>
            </w:r>
          </w:p>
        </w:tc>
        <w:tc>
          <w:tcPr>
            <w:tcW w:w="2201" w:type="dxa"/>
            <w:tcBorders>
              <w:top w:val="single" w:sz="4" w:space="0" w:color="auto"/>
              <w:left w:val="nil"/>
              <w:bottom w:val="single" w:sz="8" w:space="0" w:color="1F1F1F"/>
              <w:right w:val="single" w:sz="8" w:space="0" w:color="1F1F1F"/>
            </w:tcBorders>
            <w:shd w:val="clear" w:color="auto" w:fill="auto"/>
            <w:vAlign w:val="center"/>
            <w:hideMark/>
          </w:tcPr>
          <w:p w:rsidR="00732877" w:rsidRPr="001F0291" w:rsidRDefault="00795884" w:rsidP="00141504">
            <w:pPr>
              <w:spacing w:after="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lang w:eastAsia="zh-CN"/>
              </w:rPr>
              <w:t>207</w:t>
            </w:r>
          </w:p>
        </w:tc>
        <w:tc>
          <w:tcPr>
            <w:tcW w:w="2051" w:type="dxa"/>
            <w:tcBorders>
              <w:top w:val="single" w:sz="4" w:space="0" w:color="auto"/>
              <w:left w:val="nil"/>
              <w:bottom w:val="single" w:sz="8" w:space="0" w:color="1F1F1F"/>
              <w:right w:val="single" w:sz="8" w:space="0" w:color="1F1F1F"/>
            </w:tcBorders>
            <w:shd w:val="clear" w:color="auto" w:fill="auto"/>
            <w:vAlign w:val="bottom"/>
            <w:hideMark/>
          </w:tcPr>
          <w:p w:rsidR="00732877" w:rsidRPr="001F0291" w:rsidRDefault="00795884" w:rsidP="00141504">
            <w:pPr>
              <w:spacing w:after="0" w:line="360" w:lineRule="exact"/>
              <w:jc w:val="right"/>
              <w:rPr>
                <w:rFonts w:ascii="Times New Roman" w:hAnsi="Times New Roman" w:cs="Times New Roman"/>
                <w:color w:val="FF0000"/>
                <w:sz w:val="28"/>
                <w:szCs w:val="28"/>
              </w:rPr>
            </w:pPr>
            <w:r w:rsidRPr="001F0291">
              <w:rPr>
                <w:rFonts w:ascii="Times New Roman" w:hAnsi="Times New Roman" w:cs="Times New Roman"/>
                <w:color w:val="FF0000"/>
                <w:sz w:val="28"/>
                <w:szCs w:val="28"/>
              </w:rPr>
              <w:t>2</w:t>
            </w:r>
            <w:r w:rsidRPr="001F0291">
              <w:rPr>
                <w:rFonts w:ascii="Times New Roman" w:hAnsi="Times New Roman" w:cs="Times New Roman"/>
                <w:color w:val="FF0000"/>
                <w:sz w:val="28"/>
                <w:szCs w:val="28"/>
                <w:lang w:eastAsia="zh-CN"/>
              </w:rPr>
              <w:t>9</w:t>
            </w:r>
            <w:r w:rsidR="00732877" w:rsidRPr="001F0291">
              <w:rPr>
                <w:rFonts w:ascii="Times New Roman" w:hAnsi="Times New Roman" w:cs="Times New Roman"/>
                <w:color w:val="FF0000"/>
                <w:sz w:val="28"/>
                <w:szCs w:val="28"/>
              </w:rPr>
              <w:t>8</w:t>
            </w:r>
          </w:p>
        </w:tc>
      </w:tr>
      <w:tr w:rsidR="00732877" w:rsidRPr="001F0291" w:rsidTr="009703AC">
        <w:trPr>
          <w:trHeight w:val="390"/>
        </w:trPr>
        <w:tc>
          <w:tcPr>
            <w:tcW w:w="4835" w:type="dxa"/>
            <w:tcBorders>
              <w:top w:val="nil"/>
              <w:left w:val="single" w:sz="8" w:space="0" w:color="1F1F1F"/>
              <w:bottom w:val="single" w:sz="8" w:space="0" w:color="1F1F1F"/>
              <w:right w:val="single" w:sz="8" w:space="0" w:color="1F1F1F"/>
            </w:tcBorders>
            <w:shd w:val="clear" w:color="auto" w:fill="auto"/>
            <w:vAlign w:val="center"/>
            <w:hideMark/>
          </w:tcPr>
          <w:p w:rsidR="00732877" w:rsidRPr="001F0291" w:rsidRDefault="00732877" w:rsidP="00141504">
            <w:pPr>
              <w:spacing w:after="0" w:line="360" w:lineRule="exact"/>
              <w:jc w:val="both"/>
              <w:rPr>
                <w:rFonts w:ascii="Times New Roman" w:eastAsia="Times New Roman" w:hAnsi="Times New Roman" w:cs="Times New Roman"/>
                <w:color w:val="000000" w:themeColor="text1"/>
                <w:sz w:val="28"/>
                <w:szCs w:val="28"/>
              </w:rPr>
            </w:pPr>
            <w:r w:rsidRPr="001F0291">
              <w:rPr>
                <w:rFonts w:ascii="Times New Roman" w:eastAsia="Times New Roman" w:hAnsi="Times New Roman" w:cs="Times New Roman"/>
                <w:color w:val="000000" w:themeColor="text1"/>
                <w:sz w:val="28"/>
                <w:szCs w:val="28"/>
              </w:rPr>
              <w:t xml:space="preserve">Từ 800 </w:t>
            </w:r>
            <w:r w:rsidR="00F10226" w:rsidRPr="001F0291">
              <w:rPr>
                <w:rFonts w:ascii="Times New Roman" w:eastAsia="Times New Roman" w:hAnsi="Times New Roman" w:cs="Times New Roman"/>
                <w:color w:val="000000" w:themeColor="text1"/>
                <w:sz w:val="28"/>
                <w:szCs w:val="28"/>
              </w:rPr>
              <w:t>HP</w:t>
            </w:r>
            <w:r w:rsidRPr="001F0291">
              <w:rPr>
                <w:rFonts w:ascii="Times New Roman" w:eastAsia="Times New Roman" w:hAnsi="Times New Roman" w:cs="Times New Roman"/>
                <w:color w:val="000000" w:themeColor="text1"/>
                <w:sz w:val="28"/>
                <w:szCs w:val="28"/>
              </w:rPr>
              <w:t xml:space="preserve"> đến dưới 1300 </w:t>
            </w:r>
            <w:r w:rsidR="00F10226" w:rsidRPr="001F0291">
              <w:rPr>
                <w:rFonts w:ascii="Times New Roman" w:eastAsia="Times New Roman" w:hAnsi="Times New Roman" w:cs="Times New Roman"/>
                <w:color w:val="000000" w:themeColor="text1"/>
                <w:sz w:val="28"/>
                <w:szCs w:val="28"/>
              </w:rPr>
              <w:t>HP</w:t>
            </w:r>
          </w:p>
        </w:tc>
        <w:tc>
          <w:tcPr>
            <w:tcW w:w="2201" w:type="dxa"/>
            <w:tcBorders>
              <w:top w:val="nil"/>
              <w:left w:val="nil"/>
              <w:bottom w:val="single" w:sz="8" w:space="0" w:color="1F1F1F"/>
              <w:right w:val="single" w:sz="8" w:space="0" w:color="1F1F1F"/>
            </w:tcBorders>
            <w:shd w:val="clear" w:color="auto" w:fill="auto"/>
            <w:vAlign w:val="center"/>
            <w:hideMark/>
          </w:tcPr>
          <w:p w:rsidR="00732877" w:rsidRPr="001F0291" w:rsidRDefault="00732877" w:rsidP="00141504">
            <w:pPr>
              <w:spacing w:after="0" w:line="360" w:lineRule="exact"/>
              <w:jc w:val="right"/>
              <w:rPr>
                <w:rFonts w:ascii="Times New Roman" w:hAnsi="Times New Roman" w:cs="Times New Roman"/>
                <w:color w:val="FF0000"/>
                <w:sz w:val="28"/>
                <w:szCs w:val="28"/>
                <w:lang w:eastAsia="zh-CN"/>
              </w:rPr>
            </w:pPr>
            <w:r w:rsidRPr="001F0291">
              <w:rPr>
                <w:rFonts w:ascii="Times New Roman" w:eastAsia="Times New Roman" w:hAnsi="Times New Roman" w:cs="Times New Roman"/>
                <w:color w:val="FF0000"/>
                <w:sz w:val="28"/>
                <w:szCs w:val="28"/>
              </w:rPr>
              <w:t>2</w:t>
            </w:r>
            <w:r w:rsidR="00795884" w:rsidRPr="001F0291">
              <w:rPr>
                <w:rFonts w:ascii="Times New Roman" w:hAnsi="Times New Roman" w:cs="Times New Roman"/>
                <w:color w:val="FF0000"/>
                <w:sz w:val="28"/>
                <w:szCs w:val="28"/>
                <w:lang w:eastAsia="zh-CN"/>
              </w:rPr>
              <w:t>73</w:t>
            </w:r>
          </w:p>
        </w:tc>
        <w:tc>
          <w:tcPr>
            <w:tcW w:w="2051" w:type="dxa"/>
            <w:tcBorders>
              <w:top w:val="nil"/>
              <w:left w:val="nil"/>
              <w:bottom w:val="single" w:sz="8" w:space="0" w:color="1F1F1F"/>
              <w:right w:val="single" w:sz="8" w:space="0" w:color="1F1F1F"/>
            </w:tcBorders>
            <w:shd w:val="clear" w:color="auto" w:fill="auto"/>
            <w:vAlign w:val="bottom"/>
            <w:hideMark/>
          </w:tcPr>
          <w:p w:rsidR="00732877" w:rsidRPr="001F0291" w:rsidRDefault="00732877" w:rsidP="00141504">
            <w:pPr>
              <w:spacing w:after="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rPr>
              <w:t>4</w:t>
            </w:r>
            <w:r w:rsidR="00795884" w:rsidRPr="001F0291">
              <w:rPr>
                <w:rFonts w:ascii="Times New Roman" w:hAnsi="Times New Roman" w:cs="Times New Roman"/>
                <w:color w:val="FF0000"/>
                <w:sz w:val="28"/>
                <w:szCs w:val="28"/>
                <w:lang w:eastAsia="zh-CN"/>
              </w:rPr>
              <w:t>73</w:t>
            </w:r>
          </w:p>
        </w:tc>
      </w:tr>
      <w:tr w:rsidR="00732877" w:rsidRPr="001F0291" w:rsidTr="009703AC">
        <w:trPr>
          <w:trHeight w:val="390"/>
        </w:trPr>
        <w:tc>
          <w:tcPr>
            <w:tcW w:w="4835" w:type="dxa"/>
            <w:tcBorders>
              <w:top w:val="nil"/>
              <w:left w:val="single" w:sz="8" w:space="0" w:color="1F1F1F"/>
              <w:bottom w:val="single" w:sz="8" w:space="0" w:color="1F1F1F"/>
              <w:right w:val="single" w:sz="8" w:space="0" w:color="1F1F1F"/>
            </w:tcBorders>
            <w:shd w:val="clear" w:color="auto" w:fill="auto"/>
            <w:vAlign w:val="center"/>
            <w:hideMark/>
          </w:tcPr>
          <w:p w:rsidR="00732877" w:rsidRPr="001F0291" w:rsidRDefault="00732877" w:rsidP="00141504">
            <w:pPr>
              <w:spacing w:after="0" w:line="360" w:lineRule="exact"/>
              <w:jc w:val="both"/>
              <w:rPr>
                <w:rFonts w:ascii="Times New Roman" w:eastAsia="Times New Roman" w:hAnsi="Times New Roman" w:cs="Times New Roman"/>
                <w:color w:val="000000" w:themeColor="text1"/>
                <w:sz w:val="28"/>
                <w:szCs w:val="28"/>
              </w:rPr>
            </w:pPr>
            <w:r w:rsidRPr="001F0291">
              <w:rPr>
                <w:rFonts w:ascii="Times New Roman" w:eastAsia="Times New Roman" w:hAnsi="Times New Roman" w:cs="Times New Roman"/>
                <w:color w:val="000000" w:themeColor="text1"/>
                <w:sz w:val="28"/>
                <w:szCs w:val="28"/>
              </w:rPr>
              <w:t xml:space="preserve">Từ 1300 </w:t>
            </w:r>
            <w:r w:rsidR="00F10226" w:rsidRPr="001F0291">
              <w:rPr>
                <w:rFonts w:ascii="Times New Roman" w:eastAsia="Times New Roman" w:hAnsi="Times New Roman" w:cs="Times New Roman"/>
                <w:color w:val="000000" w:themeColor="text1"/>
                <w:sz w:val="28"/>
                <w:szCs w:val="28"/>
              </w:rPr>
              <w:t>HP</w:t>
            </w:r>
            <w:r w:rsidRPr="001F0291">
              <w:rPr>
                <w:rFonts w:ascii="Times New Roman" w:eastAsia="Times New Roman" w:hAnsi="Times New Roman" w:cs="Times New Roman"/>
                <w:color w:val="000000" w:themeColor="text1"/>
                <w:sz w:val="28"/>
                <w:szCs w:val="28"/>
              </w:rPr>
              <w:t xml:space="preserve"> đến dưới 1800 </w:t>
            </w:r>
            <w:r w:rsidR="00F10226" w:rsidRPr="001F0291">
              <w:rPr>
                <w:rFonts w:ascii="Times New Roman" w:eastAsia="Times New Roman" w:hAnsi="Times New Roman" w:cs="Times New Roman"/>
                <w:color w:val="000000" w:themeColor="text1"/>
                <w:sz w:val="28"/>
                <w:szCs w:val="28"/>
              </w:rPr>
              <w:t>HP</w:t>
            </w:r>
          </w:p>
        </w:tc>
        <w:tc>
          <w:tcPr>
            <w:tcW w:w="2201" w:type="dxa"/>
            <w:tcBorders>
              <w:top w:val="nil"/>
              <w:left w:val="nil"/>
              <w:bottom w:val="single" w:sz="8" w:space="0" w:color="1F1F1F"/>
              <w:right w:val="single" w:sz="8" w:space="0" w:color="1F1F1F"/>
            </w:tcBorders>
            <w:shd w:val="clear" w:color="auto" w:fill="auto"/>
            <w:vAlign w:val="center"/>
            <w:hideMark/>
          </w:tcPr>
          <w:p w:rsidR="00732877" w:rsidRPr="001F0291" w:rsidRDefault="00795884" w:rsidP="00141504">
            <w:pPr>
              <w:spacing w:after="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lang w:eastAsia="zh-CN"/>
              </w:rPr>
              <w:t>311</w:t>
            </w:r>
          </w:p>
        </w:tc>
        <w:tc>
          <w:tcPr>
            <w:tcW w:w="2051" w:type="dxa"/>
            <w:tcBorders>
              <w:top w:val="nil"/>
              <w:left w:val="nil"/>
              <w:bottom w:val="single" w:sz="8" w:space="0" w:color="1F1F1F"/>
              <w:right w:val="single" w:sz="8" w:space="0" w:color="1F1F1F"/>
            </w:tcBorders>
            <w:shd w:val="clear" w:color="auto" w:fill="auto"/>
            <w:vAlign w:val="bottom"/>
            <w:hideMark/>
          </w:tcPr>
          <w:p w:rsidR="00732877" w:rsidRPr="001F0291" w:rsidRDefault="00795884" w:rsidP="00141504">
            <w:pPr>
              <w:spacing w:after="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lang w:eastAsia="zh-CN"/>
              </w:rPr>
              <w:t>702</w:t>
            </w:r>
          </w:p>
        </w:tc>
      </w:tr>
      <w:tr w:rsidR="00732877" w:rsidRPr="001F0291" w:rsidTr="009703AC">
        <w:trPr>
          <w:trHeight w:val="390"/>
        </w:trPr>
        <w:tc>
          <w:tcPr>
            <w:tcW w:w="4835" w:type="dxa"/>
            <w:tcBorders>
              <w:top w:val="nil"/>
              <w:left w:val="single" w:sz="8" w:space="0" w:color="1F1F1F"/>
              <w:bottom w:val="single" w:sz="8" w:space="0" w:color="1F1F1F"/>
              <w:right w:val="single" w:sz="8" w:space="0" w:color="1F1F1F"/>
            </w:tcBorders>
            <w:shd w:val="clear" w:color="auto" w:fill="auto"/>
            <w:vAlign w:val="center"/>
            <w:hideMark/>
          </w:tcPr>
          <w:p w:rsidR="00732877" w:rsidRPr="001F0291" w:rsidRDefault="00732877" w:rsidP="00141504">
            <w:pPr>
              <w:spacing w:after="0" w:line="360" w:lineRule="exact"/>
              <w:jc w:val="both"/>
              <w:rPr>
                <w:rFonts w:ascii="Times New Roman" w:eastAsia="Times New Roman" w:hAnsi="Times New Roman" w:cs="Times New Roman"/>
                <w:color w:val="000000" w:themeColor="text1"/>
                <w:sz w:val="28"/>
                <w:szCs w:val="28"/>
              </w:rPr>
            </w:pPr>
            <w:r w:rsidRPr="001F0291">
              <w:rPr>
                <w:rFonts w:ascii="Times New Roman" w:eastAsia="Times New Roman" w:hAnsi="Times New Roman" w:cs="Times New Roman"/>
                <w:color w:val="000000" w:themeColor="text1"/>
                <w:sz w:val="28"/>
                <w:szCs w:val="28"/>
              </w:rPr>
              <w:t xml:space="preserve">Từ 1800 </w:t>
            </w:r>
            <w:r w:rsidR="00F10226" w:rsidRPr="001F0291">
              <w:rPr>
                <w:rFonts w:ascii="Times New Roman" w:eastAsia="Times New Roman" w:hAnsi="Times New Roman" w:cs="Times New Roman"/>
                <w:color w:val="000000" w:themeColor="text1"/>
                <w:sz w:val="28"/>
                <w:szCs w:val="28"/>
              </w:rPr>
              <w:t>HP</w:t>
            </w:r>
            <w:r w:rsidRPr="001F0291">
              <w:rPr>
                <w:rFonts w:ascii="Times New Roman" w:eastAsia="Times New Roman" w:hAnsi="Times New Roman" w:cs="Times New Roman"/>
                <w:color w:val="000000" w:themeColor="text1"/>
                <w:sz w:val="28"/>
                <w:szCs w:val="28"/>
              </w:rPr>
              <w:t xml:space="preserve"> đến dưới 2200 </w:t>
            </w:r>
            <w:r w:rsidR="00F10226" w:rsidRPr="001F0291">
              <w:rPr>
                <w:rFonts w:ascii="Times New Roman" w:eastAsia="Times New Roman" w:hAnsi="Times New Roman" w:cs="Times New Roman"/>
                <w:color w:val="000000" w:themeColor="text1"/>
                <w:sz w:val="28"/>
                <w:szCs w:val="28"/>
              </w:rPr>
              <w:t>HP</w:t>
            </w:r>
          </w:p>
        </w:tc>
        <w:tc>
          <w:tcPr>
            <w:tcW w:w="2201" w:type="dxa"/>
            <w:tcBorders>
              <w:top w:val="nil"/>
              <w:left w:val="nil"/>
              <w:bottom w:val="single" w:sz="8" w:space="0" w:color="1F1F1F"/>
              <w:right w:val="single" w:sz="8" w:space="0" w:color="1F1F1F"/>
            </w:tcBorders>
            <w:shd w:val="clear" w:color="auto" w:fill="auto"/>
            <w:vAlign w:val="center"/>
            <w:hideMark/>
          </w:tcPr>
          <w:p w:rsidR="00732877" w:rsidRPr="001F0291" w:rsidRDefault="00795884" w:rsidP="00141504">
            <w:pPr>
              <w:spacing w:after="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lang w:eastAsia="zh-CN"/>
              </w:rPr>
              <w:t>415</w:t>
            </w:r>
          </w:p>
        </w:tc>
        <w:tc>
          <w:tcPr>
            <w:tcW w:w="2051" w:type="dxa"/>
            <w:tcBorders>
              <w:top w:val="nil"/>
              <w:left w:val="nil"/>
              <w:bottom w:val="single" w:sz="8" w:space="0" w:color="1F1F1F"/>
              <w:right w:val="single" w:sz="8" w:space="0" w:color="1F1F1F"/>
            </w:tcBorders>
            <w:shd w:val="clear" w:color="auto" w:fill="auto"/>
            <w:vAlign w:val="bottom"/>
            <w:hideMark/>
          </w:tcPr>
          <w:p w:rsidR="00732877" w:rsidRPr="001F0291" w:rsidRDefault="00795884" w:rsidP="00141504">
            <w:pPr>
              <w:spacing w:after="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lang w:eastAsia="zh-CN"/>
              </w:rPr>
              <w:t>877</w:t>
            </w:r>
          </w:p>
        </w:tc>
      </w:tr>
      <w:tr w:rsidR="00732877" w:rsidRPr="001F0291" w:rsidTr="009703AC">
        <w:trPr>
          <w:trHeight w:val="390"/>
        </w:trPr>
        <w:tc>
          <w:tcPr>
            <w:tcW w:w="4835" w:type="dxa"/>
            <w:tcBorders>
              <w:top w:val="nil"/>
              <w:left w:val="single" w:sz="8" w:space="0" w:color="1F1F1F"/>
              <w:bottom w:val="single" w:sz="8" w:space="0" w:color="1F1F1F"/>
              <w:right w:val="single" w:sz="8" w:space="0" w:color="1F1F1F"/>
            </w:tcBorders>
            <w:shd w:val="clear" w:color="auto" w:fill="auto"/>
            <w:vAlign w:val="center"/>
            <w:hideMark/>
          </w:tcPr>
          <w:p w:rsidR="00732877" w:rsidRPr="001F0291" w:rsidRDefault="00732877" w:rsidP="00141504">
            <w:pPr>
              <w:spacing w:after="0" w:line="360" w:lineRule="exact"/>
              <w:jc w:val="both"/>
              <w:rPr>
                <w:rFonts w:ascii="Times New Roman" w:eastAsia="Times New Roman" w:hAnsi="Times New Roman" w:cs="Times New Roman"/>
                <w:color w:val="000000" w:themeColor="text1"/>
                <w:sz w:val="28"/>
                <w:szCs w:val="28"/>
              </w:rPr>
            </w:pPr>
            <w:r w:rsidRPr="001F0291">
              <w:rPr>
                <w:rFonts w:ascii="Times New Roman" w:eastAsia="Times New Roman" w:hAnsi="Times New Roman" w:cs="Times New Roman"/>
                <w:color w:val="000000" w:themeColor="text1"/>
                <w:sz w:val="28"/>
                <w:szCs w:val="28"/>
              </w:rPr>
              <w:t xml:space="preserve">Từ 2200 </w:t>
            </w:r>
            <w:r w:rsidR="00F10226" w:rsidRPr="001F0291">
              <w:rPr>
                <w:rFonts w:ascii="Times New Roman" w:eastAsia="Times New Roman" w:hAnsi="Times New Roman" w:cs="Times New Roman"/>
                <w:color w:val="000000" w:themeColor="text1"/>
                <w:sz w:val="28"/>
                <w:szCs w:val="28"/>
              </w:rPr>
              <w:t>HP</w:t>
            </w:r>
            <w:r w:rsidRPr="001F0291">
              <w:rPr>
                <w:rFonts w:ascii="Times New Roman" w:eastAsia="Times New Roman" w:hAnsi="Times New Roman" w:cs="Times New Roman"/>
                <w:color w:val="000000" w:themeColor="text1"/>
                <w:sz w:val="28"/>
                <w:szCs w:val="28"/>
              </w:rPr>
              <w:t xml:space="preserve"> đến dưới 3000 </w:t>
            </w:r>
            <w:r w:rsidR="00F10226" w:rsidRPr="001F0291">
              <w:rPr>
                <w:rFonts w:ascii="Times New Roman" w:eastAsia="Times New Roman" w:hAnsi="Times New Roman" w:cs="Times New Roman"/>
                <w:color w:val="000000" w:themeColor="text1"/>
                <w:sz w:val="28"/>
                <w:szCs w:val="28"/>
              </w:rPr>
              <w:t>HP</w:t>
            </w:r>
          </w:p>
        </w:tc>
        <w:tc>
          <w:tcPr>
            <w:tcW w:w="2201" w:type="dxa"/>
            <w:tcBorders>
              <w:top w:val="nil"/>
              <w:left w:val="nil"/>
              <w:bottom w:val="single" w:sz="8" w:space="0" w:color="1F1F1F"/>
              <w:right w:val="single" w:sz="8" w:space="0" w:color="1F1F1F"/>
            </w:tcBorders>
            <w:shd w:val="clear" w:color="auto" w:fill="auto"/>
            <w:vAlign w:val="center"/>
            <w:hideMark/>
          </w:tcPr>
          <w:p w:rsidR="00732877" w:rsidRPr="001F0291" w:rsidRDefault="00795884" w:rsidP="00141504">
            <w:pPr>
              <w:spacing w:after="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lang w:eastAsia="zh-CN"/>
              </w:rPr>
              <w:t>630</w:t>
            </w:r>
          </w:p>
        </w:tc>
        <w:tc>
          <w:tcPr>
            <w:tcW w:w="2051" w:type="dxa"/>
            <w:tcBorders>
              <w:top w:val="nil"/>
              <w:left w:val="nil"/>
              <w:bottom w:val="single" w:sz="8" w:space="0" w:color="1F1F1F"/>
              <w:right w:val="single" w:sz="8" w:space="0" w:color="1F1F1F"/>
            </w:tcBorders>
            <w:shd w:val="clear" w:color="auto" w:fill="auto"/>
            <w:vAlign w:val="bottom"/>
            <w:hideMark/>
          </w:tcPr>
          <w:p w:rsidR="00732877" w:rsidRPr="001F0291" w:rsidRDefault="00795884" w:rsidP="00141504">
            <w:pPr>
              <w:spacing w:after="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lang w:eastAsia="zh-CN"/>
              </w:rPr>
              <w:t>975</w:t>
            </w:r>
          </w:p>
        </w:tc>
      </w:tr>
      <w:tr w:rsidR="00732877" w:rsidRPr="001F0291" w:rsidTr="009703AC">
        <w:trPr>
          <w:trHeight w:val="390"/>
        </w:trPr>
        <w:tc>
          <w:tcPr>
            <w:tcW w:w="4835" w:type="dxa"/>
            <w:tcBorders>
              <w:top w:val="nil"/>
              <w:left w:val="single" w:sz="8" w:space="0" w:color="1F1F1F"/>
              <w:bottom w:val="single" w:sz="8" w:space="0" w:color="1F1F1F"/>
              <w:right w:val="single" w:sz="8" w:space="0" w:color="1F1F1F"/>
            </w:tcBorders>
            <w:shd w:val="clear" w:color="auto" w:fill="auto"/>
            <w:vAlign w:val="center"/>
            <w:hideMark/>
          </w:tcPr>
          <w:p w:rsidR="00732877" w:rsidRPr="001F0291" w:rsidRDefault="00732877" w:rsidP="00141504">
            <w:pPr>
              <w:spacing w:after="0" w:line="360" w:lineRule="exact"/>
              <w:jc w:val="both"/>
              <w:rPr>
                <w:rFonts w:ascii="Times New Roman" w:eastAsia="Times New Roman" w:hAnsi="Times New Roman" w:cs="Times New Roman"/>
                <w:color w:val="000000" w:themeColor="text1"/>
                <w:sz w:val="28"/>
                <w:szCs w:val="28"/>
              </w:rPr>
            </w:pPr>
            <w:r w:rsidRPr="001F0291">
              <w:rPr>
                <w:rFonts w:ascii="Times New Roman" w:eastAsia="Times New Roman" w:hAnsi="Times New Roman" w:cs="Times New Roman"/>
                <w:color w:val="000000" w:themeColor="text1"/>
                <w:sz w:val="28"/>
                <w:szCs w:val="28"/>
              </w:rPr>
              <w:t xml:space="preserve">Từ 3000 </w:t>
            </w:r>
            <w:r w:rsidR="00F10226" w:rsidRPr="001F0291">
              <w:rPr>
                <w:rFonts w:ascii="Times New Roman" w:eastAsia="Times New Roman" w:hAnsi="Times New Roman" w:cs="Times New Roman"/>
                <w:color w:val="000000" w:themeColor="text1"/>
                <w:sz w:val="28"/>
                <w:szCs w:val="28"/>
              </w:rPr>
              <w:t>HP</w:t>
            </w:r>
            <w:r w:rsidRPr="001F0291">
              <w:rPr>
                <w:rFonts w:ascii="Times New Roman" w:eastAsia="Times New Roman" w:hAnsi="Times New Roman" w:cs="Times New Roman"/>
                <w:color w:val="000000" w:themeColor="text1"/>
                <w:sz w:val="28"/>
                <w:szCs w:val="28"/>
              </w:rPr>
              <w:t xml:space="preserve"> đến dưới 4000</w:t>
            </w:r>
            <w:r w:rsidR="00F10226" w:rsidRPr="001F0291">
              <w:rPr>
                <w:rFonts w:ascii="Times New Roman" w:eastAsia="Times New Roman" w:hAnsi="Times New Roman" w:cs="Times New Roman"/>
                <w:color w:val="000000" w:themeColor="text1"/>
                <w:sz w:val="28"/>
                <w:szCs w:val="28"/>
              </w:rPr>
              <w:t>HP</w:t>
            </w:r>
          </w:p>
        </w:tc>
        <w:tc>
          <w:tcPr>
            <w:tcW w:w="2201" w:type="dxa"/>
            <w:tcBorders>
              <w:top w:val="nil"/>
              <w:left w:val="nil"/>
              <w:bottom w:val="single" w:sz="8" w:space="0" w:color="1F1F1F"/>
              <w:right w:val="single" w:sz="8" w:space="0" w:color="1F1F1F"/>
            </w:tcBorders>
            <w:shd w:val="clear" w:color="auto" w:fill="auto"/>
            <w:vAlign w:val="center"/>
            <w:hideMark/>
          </w:tcPr>
          <w:p w:rsidR="00732877" w:rsidRPr="001F0291" w:rsidRDefault="00795884" w:rsidP="00141504">
            <w:pPr>
              <w:spacing w:after="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lang w:eastAsia="zh-CN"/>
              </w:rPr>
              <w:t>792</w:t>
            </w:r>
          </w:p>
        </w:tc>
        <w:tc>
          <w:tcPr>
            <w:tcW w:w="2051" w:type="dxa"/>
            <w:tcBorders>
              <w:top w:val="nil"/>
              <w:left w:val="nil"/>
              <w:bottom w:val="single" w:sz="8" w:space="0" w:color="1F1F1F"/>
              <w:right w:val="single" w:sz="8" w:space="0" w:color="1F1F1F"/>
            </w:tcBorders>
            <w:shd w:val="clear" w:color="auto" w:fill="auto"/>
            <w:vAlign w:val="bottom"/>
            <w:hideMark/>
          </w:tcPr>
          <w:p w:rsidR="00732877" w:rsidRPr="001F0291" w:rsidRDefault="00795884" w:rsidP="00141504">
            <w:pPr>
              <w:spacing w:after="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lang w:eastAsia="zh-CN"/>
              </w:rPr>
              <w:t>1.230</w:t>
            </w:r>
          </w:p>
        </w:tc>
      </w:tr>
      <w:tr w:rsidR="00732877" w:rsidRPr="001F0291" w:rsidTr="009703AC">
        <w:trPr>
          <w:trHeight w:val="390"/>
        </w:trPr>
        <w:tc>
          <w:tcPr>
            <w:tcW w:w="4835" w:type="dxa"/>
            <w:tcBorders>
              <w:top w:val="nil"/>
              <w:left w:val="single" w:sz="8" w:space="0" w:color="1F1F1F"/>
              <w:bottom w:val="single" w:sz="8" w:space="0" w:color="1F1F1F"/>
              <w:right w:val="single" w:sz="8" w:space="0" w:color="1F1F1F"/>
            </w:tcBorders>
            <w:shd w:val="clear" w:color="auto" w:fill="auto"/>
            <w:vAlign w:val="center"/>
            <w:hideMark/>
          </w:tcPr>
          <w:p w:rsidR="00732877" w:rsidRPr="001F0291" w:rsidRDefault="00732877" w:rsidP="00141504">
            <w:pPr>
              <w:spacing w:after="0" w:line="360" w:lineRule="exact"/>
              <w:jc w:val="both"/>
              <w:rPr>
                <w:rFonts w:ascii="Times New Roman" w:eastAsia="Times New Roman" w:hAnsi="Times New Roman" w:cs="Times New Roman"/>
                <w:color w:val="000000" w:themeColor="text1"/>
                <w:sz w:val="28"/>
                <w:szCs w:val="28"/>
              </w:rPr>
            </w:pPr>
            <w:r w:rsidRPr="001F0291">
              <w:rPr>
                <w:rFonts w:ascii="Times New Roman" w:eastAsia="Times New Roman" w:hAnsi="Times New Roman" w:cs="Times New Roman"/>
                <w:color w:val="000000" w:themeColor="text1"/>
                <w:sz w:val="28"/>
                <w:szCs w:val="28"/>
              </w:rPr>
              <w:t xml:space="preserve">Từ 4000 </w:t>
            </w:r>
            <w:r w:rsidR="00F10226" w:rsidRPr="001F0291">
              <w:rPr>
                <w:rFonts w:ascii="Times New Roman" w:eastAsia="Times New Roman" w:hAnsi="Times New Roman" w:cs="Times New Roman"/>
                <w:color w:val="000000" w:themeColor="text1"/>
                <w:sz w:val="28"/>
                <w:szCs w:val="28"/>
              </w:rPr>
              <w:t>HP</w:t>
            </w:r>
            <w:r w:rsidRPr="001F0291">
              <w:rPr>
                <w:rFonts w:ascii="Times New Roman" w:eastAsia="Times New Roman" w:hAnsi="Times New Roman" w:cs="Times New Roman"/>
                <w:color w:val="000000" w:themeColor="text1"/>
                <w:sz w:val="28"/>
                <w:szCs w:val="28"/>
              </w:rPr>
              <w:t xml:space="preserve"> đến dưới 5000 </w:t>
            </w:r>
            <w:r w:rsidR="00F10226" w:rsidRPr="001F0291">
              <w:rPr>
                <w:rFonts w:ascii="Times New Roman" w:eastAsia="Times New Roman" w:hAnsi="Times New Roman" w:cs="Times New Roman"/>
                <w:color w:val="000000" w:themeColor="text1"/>
                <w:sz w:val="28"/>
                <w:szCs w:val="28"/>
              </w:rPr>
              <w:t>HP</w:t>
            </w:r>
          </w:p>
        </w:tc>
        <w:tc>
          <w:tcPr>
            <w:tcW w:w="2201" w:type="dxa"/>
            <w:tcBorders>
              <w:top w:val="nil"/>
              <w:left w:val="nil"/>
              <w:bottom w:val="single" w:sz="8" w:space="0" w:color="1F1F1F"/>
              <w:right w:val="single" w:sz="8" w:space="0" w:color="1F1F1F"/>
            </w:tcBorders>
            <w:shd w:val="clear" w:color="auto" w:fill="auto"/>
            <w:vAlign w:val="center"/>
            <w:hideMark/>
          </w:tcPr>
          <w:p w:rsidR="00732877" w:rsidRPr="001F0291" w:rsidRDefault="00795884" w:rsidP="00141504">
            <w:pPr>
              <w:spacing w:after="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lang w:eastAsia="zh-CN"/>
              </w:rPr>
              <w:t>1.080</w:t>
            </w:r>
          </w:p>
        </w:tc>
        <w:tc>
          <w:tcPr>
            <w:tcW w:w="2051" w:type="dxa"/>
            <w:tcBorders>
              <w:top w:val="nil"/>
              <w:left w:val="nil"/>
              <w:bottom w:val="single" w:sz="8" w:space="0" w:color="1F1F1F"/>
              <w:right w:val="single" w:sz="8" w:space="0" w:color="1F1F1F"/>
            </w:tcBorders>
            <w:shd w:val="clear" w:color="auto" w:fill="auto"/>
            <w:vAlign w:val="bottom"/>
            <w:hideMark/>
          </w:tcPr>
          <w:p w:rsidR="00732877" w:rsidRPr="001F0291" w:rsidRDefault="00795884" w:rsidP="00141504">
            <w:pPr>
              <w:spacing w:after="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lang w:eastAsia="zh-CN"/>
              </w:rPr>
              <w:t>1.620</w:t>
            </w:r>
          </w:p>
        </w:tc>
      </w:tr>
      <w:tr w:rsidR="00732877" w:rsidRPr="001F0291" w:rsidTr="009703AC">
        <w:trPr>
          <w:trHeight w:val="390"/>
        </w:trPr>
        <w:tc>
          <w:tcPr>
            <w:tcW w:w="4835" w:type="dxa"/>
            <w:tcBorders>
              <w:top w:val="nil"/>
              <w:left w:val="single" w:sz="8" w:space="0" w:color="1F1F1F"/>
              <w:bottom w:val="single" w:sz="8" w:space="0" w:color="1F1F1F"/>
              <w:right w:val="single" w:sz="8" w:space="0" w:color="1F1F1F"/>
            </w:tcBorders>
            <w:shd w:val="clear" w:color="auto" w:fill="auto"/>
            <w:vAlign w:val="center"/>
            <w:hideMark/>
          </w:tcPr>
          <w:p w:rsidR="00732877" w:rsidRPr="001F0291" w:rsidRDefault="00732877" w:rsidP="00141504">
            <w:pPr>
              <w:spacing w:after="0" w:line="360" w:lineRule="exact"/>
              <w:jc w:val="both"/>
              <w:rPr>
                <w:rFonts w:ascii="Times New Roman" w:eastAsia="Times New Roman" w:hAnsi="Times New Roman" w:cs="Times New Roman"/>
                <w:color w:val="000000" w:themeColor="text1"/>
                <w:sz w:val="28"/>
                <w:szCs w:val="28"/>
              </w:rPr>
            </w:pPr>
            <w:r w:rsidRPr="001F0291">
              <w:rPr>
                <w:rFonts w:ascii="Times New Roman" w:eastAsia="Times New Roman" w:hAnsi="Times New Roman" w:cs="Times New Roman"/>
                <w:color w:val="000000" w:themeColor="text1"/>
                <w:sz w:val="28"/>
                <w:szCs w:val="28"/>
              </w:rPr>
              <w:t xml:space="preserve">Từ 5000 </w:t>
            </w:r>
            <w:r w:rsidR="00F10226" w:rsidRPr="001F0291">
              <w:rPr>
                <w:rFonts w:ascii="Times New Roman" w:eastAsia="Times New Roman" w:hAnsi="Times New Roman" w:cs="Times New Roman"/>
                <w:color w:val="000000" w:themeColor="text1"/>
                <w:sz w:val="28"/>
                <w:szCs w:val="28"/>
              </w:rPr>
              <w:t>HP</w:t>
            </w:r>
            <w:r w:rsidRPr="001F0291">
              <w:rPr>
                <w:rFonts w:ascii="Times New Roman" w:eastAsia="Times New Roman" w:hAnsi="Times New Roman" w:cs="Times New Roman"/>
                <w:color w:val="000000" w:themeColor="text1"/>
                <w:sz w:val="28"/>
                <w:szCs w:val="28"/>
              </w:rPr>
              <w:t xml:space="preserve"> trở lên</w:t>
            </w:r>
          </w:p>
        </w:tc>
        <w:tc>
          <w:tcPr>
            <w:tcW w:w="2201" w:type="dxa"/>
            <w:tcBorders>
              <w:top w:val="nil"/>
              <w:left w:val="nil"/>
              <w:bottom w:val="single" w:sz="8" w:space="0" w:color="1F1F1F"/>
              <w:right w:val="single" w:sz="8" w:space="0" w:color="1F1F1F"/>
            </w:tcBorders>
            <w:shd w:val="clear" w:color="auto" w:fill="auto"/>
            <w:vAlign w:val="center"/>
            <w:hideMark/>
          </w:tcPr>
          <w:p w:rsidR="00732877" w:rsidRPr="001F0291" w:rsidRDefault="00795884" w:rsidP="00141504">
            <w:pPr>
              <w:spacing w:after="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lang w:eastAsia="zh-CN"/>
              </w:rPr>
              <w:t>1.620</w:t>
            </w:r>
          </w:p>
        </w:tc>
        <w:tc>
          <w:tcPr>
            <w:tcW w:w="2051" w:type="dxa"/>
            <w:tcBorders>
              <w:top w:val="nil"/>
              <w:left w:val="nil"/>
              <w:bottom w:val="single" w:sz="8" w:space="0" w:color="1F1F1F"/>
              <w:right w:val="single" w:sz="8" w:space="0" w:color="1F1F1F"/>
            </w:tcBorders>
            <w:shd w:val="clear" w:color="auto" w:fill="auto"/>
            <w:vAlign w:val="bottom"/>
            <w:hideMark/>
          </w:tcPr>
          <w:p w:rsidR="00732877" w:rsidRPr="001F0291" w:rsidRDefault="00732877" w:rsidP="00141504">
            <w:pPr>
              <w:spacing w:after="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rPr>
              <w:t>2.</w:t>
            </w:r>
            <w:r w:rsidR="00795884" w:rsidRPr="001F0291">
              <w:rPr>
                <w:rFonts w:ascii="Times New Roman" w:hAnsi="Times New Roman" w:cs="Times New Roman"/>
                <w:color w:val="FF0000"/>
                <w:sz w:val="28"/>
                <w:szCs w:val="28"/>
                <w:lang w:eastAsia="zh-CN"/>
              </w:rPr>
              <w:t>430</w:t>
            </w:r>
          </w:p>
        </w:tc>
      </w:tr>
    </w:tbl>
    <w:p w:rsidR="00732877" w:rsidRPr="001F0291" w:rsidRDefault="00732877" w:rsidP="00EB5984">
      <w:pPr>
        <w:spacing w:before="120" w:after="0" w:line="360" w:lineRule="exact"/>
        <w:jc w:val="both"/>
        <w:rPr>
          <w:rFonts w:ascii="Times New Roman" w:hAnsi="Times New Roman" w:cs="Times New Roman"/>
          <w:b/>
          <w:sz w:val="28"/>
          <w:szCs w:val="28"/>
        </w:rPr>
      </w:pPr>
      <w:r w:rsidRPr="001F0291">
        <w:rPr>
          <w:rFonts w:ascii="Times New Roman" w:hAnsi="Times New Roman" w:cs="Times New Roman"/>
          <w:b/>
          <w:sz w:val="28"/>
          <w:szCs w:val="28"/>
        </w:rPr>
        <w:tab/>
        <w:t>Điều 19.</w:t>
      </w:r>
      <w:r w:rsidR="00404C66" w:rsidRPr="001F0291">
        <w:rPr>
          <w:rFonts w:ascii="Times New Roman" w:hAnsi="Times New Roman" w:cs="Times New Roman"/>
          <w:b/>
          <w:sz w:val="28"/>
          <w:szCs w:val="28"/>
          <w:lang w:eastAsia="zh-CN"/>
        </w:rPr>
        <w:t xml:space="preserve"> </w:t>
      </w:r>
      <w:r w:rsidRPr="001F0291">
        <w:rPr>
          <w:rFonts w:ascii="Times New Roman" w:hAnsi="Times New Roman" w:cs="Times New Roman"/>
          <w:b/>
          <w:sz w:val="28"/>
          <w:szCs w:val="28"/>
        </w:rPr>
        <w:t>Khung giá dịch vụ lai dắt tàu biển tại khu vực II</w:t>
      </w:r>
    </w:p>
    <w:p w:rsidR="00732877" w:rsidRPr="001F0291" w:rsidRDefault="00732877" w:rsidP="00EB5984">
      <w:pPr>
        <w:spacing w:before="120" w:after="120" w:line="360" w:lineRule="exact"/>
        <w:jc w:val="both"/>
        <w:rPr>
          <w:rFonts w:ascii="Times New Roman" w:hAnsi="Times New Roman" w:cs="Times New Roman"/>
          <w:sz w:val="28"/>
          <w:szCs w:val="28"/>
        </w:rPr>
      </w:pPr>
      <w:r w:rsidRPr="001F0291">
        <w:rPr>
          <w:rFonts w:ascii="Times New Roman" w:hAnsi="Times New Roman" w:cs="Times New Roman"/>
          <w:sz w:val="28"/>
          <w:szCs w:val="28"/>
        </w:rPr>
        <w:tab/>
        <w:t>1. Khung giá dịch vụ lai dắt đối với tàu thuyền hoạt động vận tải nội địa</w:t>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i/>
          <w:sz w:val="28"/>
          <w:szCs w:val="28"/>
        </w:rPr>
        <w:t>Đơn vị tính: đồng/giờ dẫn tàu</w:t>
      </w:r>
    </w:p>
    <w:tbl>
      <w:tblPr>
        <w:tblW w:w="9087" w:type="dxa"/>
        <w:tblInd w:w="93" w:type="dxa"/>
        <w:tblLook w:val="04A0"/>
      </w:tblPr>
      <w:tblGrid>
        <w:gridCol w:w="4835"/>
        <w:gridCol w:w="2268"/>
        <w:gridCol w:w="1984"/>
      </w:tblGrid>
      <w:tr w:rsidR="00732877" w:rsidRPr="001F0291" w:rsidTr="006A6A4F">
        <w:trPr>
          <w:trHeight w:val="390"/>
        </w:trPr>
        <w:tc>
          <w:tcPr>
            <w:tcW w:w="4835" w:type="dxa"/>
            <w:vMerge w:val="restart"/>
            <w:tcBorders>
              <w:top w:val="single" w:sz="8" w:space="0" w:color="1F1F1F"/>
              <w:left w:val="single" w:sz="8" w:space="0" w:color="1F1F1F"/>
              <w:bottom w:val="single" w:sz="8" w:space="0" w:color="1F1F1F"/>
              <w:right w:val="single" w:sz="8" w:space="0" w:color="1F1F1F"/>
            </w:tcBorders>
            <w:shd w:val="clear" w:color="auto" w:fill="auto"/>
            <w:vAlign w:val="center"/>
            <w:hideMark/>
          </w:tcPr>
          <w:p w:rsidR="00732877" w:rsidRPr="001F0291" w:rsidRDefault="00732877" w:rsidP="00141504">
            <w:pPr>
              <w:spacing w:after="0" w:line="360" w:lineRule="exact"/>
              <w:jc w:val="center"/>
              <w:rPr>
                <w:rFonts w:ascii="Times New Roman" w:eastAsia="Times New Roman" w:hAnsi="Times New Roman" w:cs="Times New Roman"/>
                <w:sz w:val="28"/>
                <w:szCs w:val="28"/>
              </w:rPr>
            </w:pPr>
            <w:r w:rsidRPr="001F0291">
              <w:rPr>
                <w:rFonts w:ascii="Times New Roman" w:eastAsia="Times New Roman" w:hAnsi="Times New Roman" w:cs="Times New Roman"/>
                <w:sz w:val="28"/>
                <w:szCs w:val="28"/>
              </w:rPr>
              <w:t>Công suất tàu lai hỗ trợ</w:t>
            </w:r>
          </w:p>
        </w:tc>
        <w:tc>
          <w:tcPr>
            <w:tcW w:w="4252" w:type="dxa"/>
            <w:gridSpan w:val="2"/>
            <w:tcBorders>
              <w:top w:val="single" w:sz="8" w:space="0" w:color="1F1F1F"/>
              <w:left w:val="single" w:sz="8" w:space="0" w:color="1F1F1F"/>
              <w:bottom w:val="single" w:sz="8" w:space="0" w:color="1F1F1F"/>
              <w:right w:val="single" w:sz="8" w:space="0" w:color="1F1F1F"/>
            </w:tcBorders>
            <w:shd w:val="clear" w:color="auto" w:fill="auto"/>
            <w:vAlign w:val="center"/>
            <w:hideMark/>
          </w:tcPr>
          <w:p w:rsidR="00732877" w:rsidRPr="001F0291" w:rsidRDefault="00732877" w:rsidP="00141504">
            <w:pPr>
              <w:spacing w:after="0" w:line="360" w:lineRule="exact"/>
              <w:jc w:val="center"/>
              <w:rPr>
                <w:rFonts w:ascii="Times New Roman" w:eastAsia="Times New Roman" w:hAnsi="Times New Roman" w:cs="Times New Roman"/>
                <w:sz w:val="28"/>
                <w:szCs w:val="28"/>
              </w:rPr>
            </w:pPr>
            <w:r w:rsidRPr="001F0291">
              <w:rPr>
                <w:rFonts w:ascii="Times New Roman" w:eastAsia="Times New Roman" w:hAnsi="Times New Roman" w:cs="Times New Roman"/>
                <w:sz w:val="28"/>
                <w:szCs w:val="28"/>
              </w:rPr>
              <w:t>Khung giá dịch vụ</w:t>
            </w:r>
          </w:p>
        </w:tc>
      </w:tr>
      <w:tr w:rsidR="00732877" w:rsidRPr="001F0291" w:rsidTr="006A6A4F">
        <w:trPr>
          <w:trHeight w:val="390"/>
        </w:trPr>
        <w:tc>
          <w:tcPr>
            <w:tcW w:w="4835" w:type="dxa"/>
            <w:vMerge/>
            <w:tcBorders>
              <w:top w:val="single" w:sz="8" w:space="0" w:color="1F1F1F"/>
              <w:left w:val="single" w:sz="8" w:space="0" w:color="1F1F1F"/>
              <w:bottom w:val="single" w:sz="8" w:space="0" w:color="1F1F1F"/>
              <w:right w:val="single" w:sz="8" w:space="0" w:color="1F1F1F"/>
            </w:tcBorders>
            <w:vAlign w:val="center"/>
            <w:hideMark/>
          </w:tcPr>
          <w:p w:rsidR="00732877" w:rsidRPr="001F0291" w:rsidRDefault="00732877" w:rsidP="00141504">
            <w:pPr>
              <w:spacing w:after="0" w:line="360" w:lineRule="exact"/>
              <w:jc w:val="center"/>
              <w:rPr>
                <w:rFonts w:ascii="Times New Roman" w:eastAsia="Times New Roman" w:hAnsi="Times New Roman" w:cs="Times New Roman"/>
                <w:sz w:val="28"/>
                <w:szCs w:val="28"/>
              </w:rPr>
            </w:pPr>
          </w:p>
        </w:tc>
        <w:tc>
          <w:tcPr>
            <w:tcW w:w="2268" w:type="dxa"/>
            <w:tcBorders>
              <w:top w:val="nil"/>
              <w:left w:val="nil"/>
              <w:bottom w:val="single" w:sz="8" w:space="0" w:color="1F1F1F"/>
              <w:right w:val="single" w:sz="8" w:space="0" w:color="1F1F1F"/>
            </w:tcBorders>
            <w:shd w:val="clear" w:color="auto" w:fill="auto"/>
            <w:vAlign w:val="center"/>
            <w:hideMark/>
          </w:tcPr>
          <w:p w:rsidR="00732877" w:rsidRPr="001F0291" w:rsidRDefault="00732877" w:rsidP="00141504">
            <w:pPr>
              <w:spacing w:after="0" w:line="360" w:lineRule="exact"/>
              <w:jc w:val="center"/>
              <w:rPr>
                <w:rFonts w:ascii="Times New Roman" w:eastAsia="Times New Roman" w:hAnsi="Times New Roman" w:cs="Times New Roman"/>
                <w:sz w:val="28"/>
                <w:szCs w:val="28"/>
              </w:rPr>
            </w:pPr>
            <w:r w:rsidRPr="001F0291">
              <w:rPr>
                <w:rFonts w:ascii="Times New Roman" w:eastAsia="Times New Roman" w:hAnsi="Times New Roman" w:cs="Times New Roman"/>
                <w:sz w:val="28"/>
                <w:szCs w:val="28"/>
              </w:rPr>
              <w:t>Giá tối thiểu</w:t>
            </w:r>
          </w:p>
        </w:tc>
        <w:tc>
          <w:tcPr>
            <w:tcW w:w="1984" w:type="dxa"/>
            <w:tcBorders>
              <w:top w:val="nil"/>
              <w:left w:val="nil"/>
              <w:bottom w:val="single" w:sz="8" w:space="0" w:color="1F1F1F"/>
              <w:right w:val="single" w:sz="8" w:space="0" w:color="1F1F1F"/>
            </w:tcBorders>
            <w:shd w:val="clear" w:color="auto" w:fill="auto"/>
            <w:vAlign w:val="center"/>
            <w:hideMark/>
          </w:tcPr>
          <w:p w:rsidR="00732877" w:rsidRPr="001F0291" w:rsidRDefault="00732877" w:rsidP="00141504">
            <w:pPr>
              <w:spacing w:after="0" w:line="360" w:lineRule="exact"/>
              <w:jc w:val="center"/>
              <w:rPr>
                <w:rFonts w:ascii="Times New Roman" w:eastAsia="Times New Roman" w:hAnsi="Times New Roman" w:cs="Times New Roman"/>
                <w:sz w:val="28"/>
                <w:szCs w:val="28"/>
              </w:rPr>
            </w:pPr>
            <w:r w:rsidRPr="001F0291">
              <w:rPr>
                <w:rFonts w:ascii="Times New Roman" w:eastAsia="Times New Roman" w:hAnsi="Times New Roman" w:cs="Times New Roman"/>
                <w:sz w:val="28"/>
                <w:szCs w:val="28"/>
              </w:rPr>
              <w:t>Giá tối đa</w:t>
            </w:r>
          </w:p>
        </w:tc>
      </w:tr>
      <w:tr w:rsidR="00732877" w:rsidRPr="001F0291" w:rsidTr="006A6A4F">
        <w:trPr>
          <w:trHeight w:val="390"/>
        </w:trPr>
        <w:tc>
          <w:tcPr>
            <w:tcW w:w="4835" w:type="dxa"/>
            <w:tcBorders>
              <w:top w:val="nil"/>
              <w:left w:val="single" w:sz="8" w:space="0" w:color="1F1F1F"/>
              <w:bottom w:val="single" w:sz="8" w:space="0" w:color="1F1F1F"/>
              <w:right w:val="single" w:sz="8" w:space="0" w:color="1F1F1F"/>
            </w:tcBorders>
            <w:shd w:val="clear" w:color="auto" w:fill="auto"/>
            <w:vAlign w:val="center"/>
            <w:hideMark/>
          </w:tcPr>
          <w:p w:rsidR="00732877" w:rsidRPr="001F0291" w:rsidRDefault="00732877" w:rsidP="00141504">
            <w:pPr>
              <w:spacing w:after="0" w:line="360" w:lineRule="exact"/>
              <w:jc w:val="both"/>
              <w:rPr>
                <w:rFonts w:ascii="Times New Roman" w:eastAsia="Times New Roman" w:hAnsi="Times New Roman" w:cs="Times New Roman"/>
                <w:sz w:val="28"/>
                <w:szCs w:val="28"/>
              </w:rPr>
            </w:pPr>
            <w:r w:rsidRPr="001F0291">
              <w:rPr>
                <w:rFonts w:ascii="Times New Roman" w:eastAsia="Times New Roman" w:hAnsi="Times New Roman" w:cs="Times New Roman"/>
                <w:sz w:val="28"/>
                <w:szCs w:val="28"/>
              </w:rPr>
              <w:t xml:space="preserve">Từ 500 </w:t>
            </w:r>
            <w:r w:rsidR="00F10226" w:rsidRPr="001F0291">
              <w:rPr>
                <w:rFonts w:ascii="Times New Roman" w:eastAsia="Times New Roman" w:hAnsi="Times New Roman" w:cs="Times New Roman"/>
                <w:sz w:val="28"/>
                <w:szCs w:val="28"/>
              </w:rPr>
              <w:t>HP</w:t>
            </w:r>
            <w:r w:rsidRPr="001F0291">
              <w:rPr>
                <w:rFonts w:ascii="Times New Roman" w:eastAsia="Times New Roman" w:hAnsi="Times New Roman" w:cs="Times New Roman"/>
                <w:sz w:val="28"/>
                <w:szCs w:val="28"/>
              </w:rPr>
              <w:t xml:space="preserve"> đến  dưới 800 </w:t>
            </w:r>
            <w:r w:rsidR="00F10226" w:rsidRPr="001F0291">
              <w:rPr>
                <w:rFonts w:ascii="Times New Roman" w:eastAsia="Times New Roman" w:hAnsi="Times New Roman" w:cs="Times New Roman"/>
                <w:sz w:val="28"/>
                <w:szCs w:val="28"/>
              </w:rPr>
              <w:t>HP</w:t>
            </w:r>
          </w:p>
        </w:tc>
        <w:tc>
          <w:tcPr>
            <w:tcW w:w="2268" w:type="dxa"/>
            <w:tcBorders>
              <w:top w:val="nil"/>
              <w:left w:val="nil"/>
              <w:bottom w:val="single" w:sz="8" w:space="0" w:color="1F1F1F"/>
              <w:right w:val="single" w:sz="8" w:space="0" w:color="1F1F1F"/>
            </w:tcBorders>
            <w:shd w:val="clear" w:color="auto" w:fill="auto"/>
            <w:vAlign w:val="center"/>
            <w:hideMark/>
          </w:tcPr>
          <w:p w:rsidR="00732877" w:rsidRPr="001F0291" w:rsidRDefault="00732877" w:rsidP="00141504">
            <w:pPr>
              <w:spacing w:after="0" w:line="360" w:lineRule="exact"/>
              <w:jc w:val="right"/>
              <w:rPr>
                <w:rFonts w:ascii="Times New Roman" w:eastAsia="Times New Roman" w:hAnsi="Times New Roman" w:cs="Times New Roman"/>
                <w:sz w:val="28"/>
                <w:szCs w:val="28"/>
              </w:rPr>
            </w:pPr>
            <w:r w:rsidRPr="001F0291">
              <w:rPr>
                <w:rFonts w:ascii="Times New Roman" w:eastAsia="Times New Roman" w:hAnsi="Times New Roman" w:cs="Times New Roman"/>
                <w:sz w:val="28"/>
                <w:szCs w:val="28"/>
              </w:rPr>
              <w:t>3.200.000</w:t>
            </w:r>
            <w:r w:rsidR="00C364D0" w:rsidRPr="001F0291">
              <w:rPr>
                <w:rFonts w:ascii="Times New Roman" w:eastAsia="Times New Roman" w:hAnsi="Times New Roman" w:cs="Times New Roman"/>
                <w:sz w:val="28"/>
                <w:szCs w:val="28"/>
              </w:rPr>
              <w:t>,00</w:t>
            </w:r>
          </w:p>
        </w:tc>
        <w:tc>
          <w:tcPr>
            <w:tcW w:w="1984" w:type="dxa"/>
            <w:tcBorders>
              <w:top w:val="nil"/>
              <w:left w:val="nil"/>
              <w:bottom w:val="single" w:sz="8" w:space="0" w:color="1F1F1F"/>
              <w:right w:val="single" w:sz="8" w:space="0" w:color="1F1F1F"/>
            </w:tcBorders>
            <w:shd w:val="clear" w:color="auto" w:fill="auto"/>
            <w:vAlign w:val="bottom"/>
            <w:hideMark/>
          </w:tcPr>
          <w:p w:rsidR="00732877" w:rsidRPr="001F0291" w:rsidRDefault="00732877" w:rsidP="00141504">
            <w:pPr>
              <w:spacing w:after="0" w:line="360" w:lineRule="exact"/>
              <w:jc w:val="right"/>
              <w:rPr>
                <w:rFonts w:ascii="Times New Roman" w:hAnsi="Times New Roman" w:cs="Times New Roman"/>
                <w:sz w:val="28"/>
                <w:szCs w:val="28"/>
              </w:rPr>
            </w:pPr>
            <w:r w:rsidRPr="001F0291">
              <w:rPr>
                <w:rFonts w:ascii="Times New Roman" w:hAnsi="Times New Roman" w:cs="Times New Roman"/>
                <w:sz w:val="28"/>
                <w:szCs w:val="28"/>
              </w:rPr>
              <w:t>4.200.000</w:t>
            </w:r>
            <w:r w:rsidR="00C364D0" w:rsidRPr="001F0291">
              <w:rPr>
                <w:rFonts w:ascii="Times New Roman" w:eastAsia="Times New Roman" w:hAnsi="Times New Roman" w:cs="Times New Roman"/>
                <w:sz w:val="28"/>
                <w:szCs w:val="28"/>
              </w:rPr>
              <w:t>,00</w:t>
            </w:r>
          </w:p>
        </w:tc>
      </w:tr>
      <w:tr w:rsidR="00732877" w:rsidRPr="001F0291" w:rsidTr="006A6A4F">
        <w:trPr>
          <w:trHeight w:val="390"/>
        </w:trPr>
        <w:tc>
          <w:tcPr>
            <w:tcW w:w="4835" w:type="dxa"/>
            <w:tcBorders>
              <w:top w:val="nil"/>
              <w:left w:val="single" w:sz="8" w:space="0" w:color="1F1F1F"/>
              <w:bottom w:val="single" w:sz="8" w:space="0" w:color="1F1F1F"/>
              <w:right w:val="single" w:sz="8" w:space="0" w:color="1F1F1F"/>
            </w:tcBorders>
            <w:shd w:val="clear" w:color="auto" w:fill="auto"/>
            <w:vAlign w:val="center"/>
            <w:hideMark/>
          </w:tcPr>
          <w:p w:rsidR="00732877" w:rsidRPr="001F0291" w:rsidRDefault="00732877" w:rsidP="00141504">
            <w:pPr>
              <w:spacing w:after="0" w:line="360" w:lineRule="exact"/>
              <w:jc w:val="both"/>
              <w:rPr>
                <w:rFonts w:ascii="Times New Roman" w:eastAsia="Times New Roman" w:hAnsi="Times New Roman" w:cs="Times New Roman"/>
                <w:sz w:val="28"/>
                <w:szCs w:val="28"/>
              </w:rPr>
            </w:pPr>
            <w:r w:rsidRPr="001F0291">
              <w:rPr>
                <w:rFonts w:ascii="Times New Roman" w:eastAsia="Times New Roman" w:hAnsi="Times New Roman" w:cs="Times New Roman"/>
                <w:sz w:val="28"/>
                <w:szCs w:val="28"/>
              </w:rPr>
              <w:lastRenderedPageBreak/>
              <w:t xml:space="preserve">Từ 800 </w:t>
            </w:r>
            <w:r w:rsidR="00F10226" w:rsidRPr="001F0291">
              <w:rPr>
                <w:rFonts w:ascii="Times New Roman" w:eastAsia="Times New Roman" w:hAnsi="Times New Roman" w:cs="Times New Roman"/>
                <w:sz w:val="28"/>
                <w:szCs w:val="28"/>
              </w:rPr>
              <w:t>HP</w:t>
            </w:r>
            <w:r w:rsidRPr="001F0291">
              <w:rPr>
                <w:rFonts w:ascii="Times New Roman" w:eastAsia="Times New Roman" w:hAnsi="Times New Roman" w:cs="Times New Roman"/>
                <w:sz w:val="28"/>
                <w:szCs w:val="28"/>
              </w:rPr>
              <w:t xml:space="preserve"> đến dưới 1300 </w:t>
            </w:r>
            <w:r w:rsidR="00F10226" w:rsidRPr="001F0291">
              <w:rPr>
                <w:rFonts w:ascii="Times New Roman" w:eastAsia="Times New Roman" w:hAnsi="Times New Roman" w:cs="Times New Roman"/>
                <w:sz w:val="28"/>
                <w:szCs w:val="28"/>
              </w:rPr>
              <w:t>HP</w:t>
            </w:r>
          </w:p>
        </w:tc>
        <w:tc>
          <w:tcPr>
            <w:tcW w:w="2268" w:type="dxa"/>
            <w:tcBorders>
              <w:top w:val="nil"/>
              <w:left w:val="nil"/>
              <w:bottom w:val="single" w:sz="8" w:space="0" w:color="1F1F1F"/>
              <w:right w:val="single" w:sz="8" w:space="0" w:color="1F1F1F"/>
            </w:tcBorders>
            <w:shd w:val="clear" w:color="auto" w:fill="auto"/>
            <w:vAlign w:val="center"/>
            <w:hideMark/>
          </w:tcPr>
          <w:p w:rsidR="00732877" w:rsidRPr="001F0291" w:rsidRDefault="00993FE3" w:rsidP="00141504">
            <w:pPr>
              <w:spacing w:after="0" w:line="360" w:lineRule="exact"/>
              <w:jc w:val="right"/>
              <w:rPr>
                <w:rFonts w:ascii="Times New Roman" w:eastAsia="Times New Roman" w:hAnsi="Times New Roman" w:cs="Times New Roman"/>
                <w:sz w:val="28"/>
                <w:szCs w:val="28"/>
              </w:rPr>
            </w:pPr>
            <w:r w:rsidRPr="001F0291">
              <w:rPr>
                <w:rFonts w:ascii="Times New Roman" w:eastAsia="Times New Roman" w:hAnsi="Times New Roman" w:cs="Times New Roman"/>
                <w:sz w:val="28"/>
                <w:szCs w:val="28"/>
              </w:rPr>
              <w:t>6.</w:t>
            </w:r>
            <w:r w:rsidR="00732877" w:rsidRPr="001F0291">
              <w:rPr>
                <w:rFonts w:ascii="Times New Roman" w:eastAsia="Times New Roman" w:hAnsi="Times New Roman" w:cs="Times New Roman"/>
                <w:sz w:val="28"/>
                <w:szCs w:val="28"/>
              </w:rPr>
              <w:t>0</w:t>
            </w:r>
            <w:r w:rsidRPr="001F0291">
              <w:rPr>
                <w:rFonts w:ascii="Times New Roman" w:eastAsia="Times New Roman" w:hAnsi="Times New Roman" w:cs="Times New Roman"/>
                <w:sz w:val="28"/>
                <w:szCs w:val="28"/>
              </w:rPr>
              <w:t>6</w:t>
            </w:r>
            <w:r w:rsidR="00732877" w:rsidRPr="001F0291">
              <w:rPr>
                <w:rFonts w:ascii="Times New Roman" w:eastAsia="Times New Roman" w:hAnsi="Times New Roman" w:cs="Times New Roman"/>
                <w:sz w:val="28"/>
                <w:szCs w:val="28"/>
              </w:rPr>
              <w:t>0.000</w:t>
            </w:r>
            <w:r w:rsidR="00C364D0" w:rsidRPr="001F0291">
              <w:rPr>
                <w:rFonts w:ascii="Times New Roman" w:eastAsia="Times New Roman" w:hAnsi="Times New Roman" w:cs="Times New Roman"/>
                <w:sz w:val="28"/>
                <w:szCs w:val="28"/>
              </w:rPr>
              <w:t>,00</w:t>
            </w:r>
          </w:p>
        </w:tc>
        <w:tc>
          <w:tcPr>
            <w:tcW w:w="1984" w:type="dxa"/>
            <w:tcBorders>
              <w:top w:val="nil"/>
              <w:left w:val="nil"/>
              <w:bottom w:val="single" w:sz="8" w:space="0" w:color="1F1F1F"/>
              <w:right w:val="single" w:sz="8" w:space="0" w:color="1F1F1F"/>
            </w:tcBorders>
            <w:shd w:val="clear" w:color="auto" w:fill="auto"/>
            <w:vAlign w:val="bottom"/>
            <w:hideMark/>
          </w:tcPr>
          <w:p w:rsidR="00732877" w:rsidRPr="001F0291" w:rsidRDefault="00732877" w:rsidP="00141504">
            <w:pPr>
              <w:spacing w:after="0" w:line="360" w:lineRule="exact"/>
              <w:jc w:val="right"/>
              <w:rPr>
                <w:rFonts w:ascii="Times New Roman" w:hAnsi="Times New Roman" w:cs="Times New Roman"/>
                <w:sz w:val="28"/>
                <w:szCs w:val="28"/>
              </w:rPr>
            </w:pPr>
            <w:r w:rsidRPr="001F0291">
              <w:rPr>
                <w:rFonts w:ascii="Times New Roman" w:hAnsi="Times New Roman" w:cs="Times New Roman"/>
                <w:sz w:val="28"/>
                <w:szCs w:val="28"/>
              </w:rPr>
              <w:t>7.800.000</w:t>
            </w:r>
            <w:r w:rsidR="00C364D0" w:rsidRPr="001F0291">
              <w:rPr>
                <w:rFonts w:ascii="Times New Roman" w:eastAsia="Times New Roman" w:hAnsi="Times New Roman" w:cs="Times New Roman"/>
                <w:sz w:val="28"/>
                <w:szCs w:val="28"/>
              </w:rPr>
              <w:t>,00</w:t>
            </w:r>
          </w:p>
        </w:tc>
      </w:tr>
      <w:tr w:rsidR="00732877" w:rsidRPr="001F0291" w:rsidTr="006A6A4F">
        <w:trPr>
          <w:trHeight w:val="390"/>
        </w:trPr>
        <w:tc>
          <w:tcPr>
            <w:tcW w:w="4835" w:type="dxa"/>
            <w:tcBorders>
              <w:top w:val="nil"/>
              <w:left w:val="single" w:sz="8" w:space="0" w:color="1F1F1F"/>
              <w:bottom w:val="single" w:sz="8" w:space="0" w:color="1F1F1F"/>
              <w:right w:val="single" w:sz="8" w:space="0" w:color="1F1F1F"/>
            </w:tcBorders>
            <w:shd w:val="clear" w:color="auto" w:fill="auto"/>
            <w:vAlign w:val="center"/>
            <w:hideMark/>
          </w:tcPr>
          <w:p w:rsidR="00732877" w:rsidRPr="001F0291" w:rsidRDefault="00732877" w:rsidP="00141504">
            <w:pPr>
              <w:spacing w:after="0" w:line="360" w:lineRule="exact"/>
              <w:jc w:val="both"/>
              <w:rPr>
                <w:rFonts w:ascii="Times New Roman" w:eastAsia="Times New Roman" w:hAnsi="Times New Roman" w:cs="Times New Roman"/>
                <w:sz w:val="28"/>
                <w:szCs w:val="28"/>
              </w:rPr>
            </w:pPr>
            <w:r w:rsidRPr="001F0291">
              <w:rPr>
                <w:rFonts w:ascii="Times New Roman" w:eastAsia="Times New Roman" w:hAnsi="Times New Roman" w:cs="Times New Roman"/>
                <w:sz w:val="28"/>
                <w:szCs w:val="28"/>
              </w:rPr>
              <w:t xml:space="preserve">Từ 1300 </w:t>
            </w:r>
            <w:r w:rsidR="00F10226" w:rsidRPr="001F0291">
              <w:rPr>
                <w:rFonts w:ascii="Times New Roman" w:eastAsia="Times New Roman" w:hAnsi="Times New Roman" w:cs="Times New Roman"/>
                <w:sz w:val="28"/>
                <w:szCs w:val="28"/>
              </w:rPr>
              <w:t>HP</w:t>
            </w:r>
            <w:r w:rsidRPr="001F0291">
              <w:rPr>
                <w:rFonts w:ascii="Times New Roman" w:eastAsia="Times New Roman" w:hAnsi="Times New Roman" w:cs="Times New Roman"/>
                <w:sz w:val="28"/>
                <w:szCs w:val="28"/>
              </w:rPr>
              <w:t xml:space="preserve"> đến dưới 1800 </w:t>
            </w:r>
            <w:r w:rsidR="00F10226" w:rsidRPr="001F0291">
              <w:rPr>
                <w:rFonts w:ascii="Times New Roman" w:eastAsia="Times New Roman" w:hAnsi="Times New Roman" w:cs="Times New Roman"/>
                <w:sz w:val="28"/>
                <w:szCs w:val="28"/>
              </w:rPr>
              <w:t>HP</w:t>
            </w:r>
          </w:p>
        </w:tc>
        <w:tc>
          <w:tcPr>
            <w:tcW w:w="2268" w:type="dxa"/>
            <w:tcBorders>
              <w:top w:val="nil"/>
              <w:left w:val="nil"/>
              <w:bottom w:val="single" w:sz="8" w:space="0" w:color="1F1F1F"/>
              <w:right w:val="single" w:sz="8" w:space="0" w:color="1F1F1F"/>
            </w:tcBorders>
            <w:shd w:val="clear" w:color="auto" w:fill="auto"/>
            <w:vAlign w:val="center"/>
            <w:hideMark/>
          </w:tcPr>
          <w:p w:rsidR="00732877" w:rsidRPr="001F0291" w:rsidRDefault="00993FE3" w:rsidP="00141504">
            <w:pPr>
              <w:spacing w:after="0" w:line="360" w:lineRule="exact"/>
              <w:jc w:val="right"/>
              <w:rPr>
                <w:rFonts w:ascii="Times New Roman" w:eastAsia="Times New Roman" w:hAnsi="Times New Roman" w:cs="Times New Roman"/>
                <w:sz w:val="28"/>
                <w:szCs w:val="28"/>
              </w:rPr>
            </w:pPr>
            <w:r w:rsidRPr="001F0291">
              <w:rPr>
                <w:rFonts w:ascii="Times New Roman" w:eastAsia="Times New Roman" w:hAnsi="Times New Roman" w:cs="Times New Roman"/>
                <w:sz w:val="28"/>
                <w:szCs w:val="28"/>
              </w:rPr>
              <w:t>7.6</w:t>
            </w:r>
            <w:r w:rsidR="00732877" w:rsidRPr="001F0291">
              <w:rPr>
                <w:rFonts w:ascii="Times New Roman" w:eastAsia="Times New Roman" w:hAnsi="Times New Roman" w:cs="Times New Roman"/>
                <w:sz w:val="28"/>
                <w:szCs w:val="28"/>
              </w:rPr>
              <w:t>00.000</w:t>
            </w:r>
            <w:r w:rsidR="00C364D0" w:rsidRPr="001F0291">
              <w:rPr>
                <w:rFonts w:ascii="Times New Roman" w:eastAsia="Times New Roman" w:hAnsi="Times New Roman" w:cs="Times New Roman"/>
                <w:sz w:val="28"/>
                <w:szCs w:val="28"/>
              </w:rPr>
              <w:t>,00</w:t>
            </w:r>
          </w:p>
        </w:tc>
        <w:tc>
          <w:tcPr>
            <w:tcW w:w="1984" w:type="dxa"/>
            <w:tcBorders>
              <w:top w:val="nil"/>
              <w:left w:val="nil"/>
              <w:bottom w:val="single" w:sz="8" w:space="0" w:color="1F1F1F"/>
              <w:right w:val="single" w:sz="8" w:space="0" w:color="1F1F1F"/>
            </w:tcBorders>
            <w:shd w:val="clear" w:color="auto" w:fill="auto"/>
            <w:vAlign w:val="bottom"/>
            <w:hideMark/>
          </w:tcPr>
          <w:p w:rsidR="00732877" w:rsidRPr="001F0291" w:rsidRDefault="00993FE3" w:rsidP="00141504">
            <w:pPr>
              <w:spacing w:after="0" w:line="360" w:lineRule="exact"/>
              <w:jc w:val="right"/>
              <w:rPr>
                <w:rFonts w:ascii="Times New Roman" w:hAnsi="Times New Roman" w:cs="Times New Roman"/>
                <w:sz w:val="28"/>
                <w:szCs w:val="28"/>
              </w:rPr>
            </w:pPr>
            <w:r w:rsidRPr="001F0291">
              <w:rPr>
                <w:rFonts w:ascii="Times New Roman" w:hAnsi="Times New Roman" w:cs="Times New Roman"/>
                <w:sz w:val="28"/>
                <w:szCs w:val="28"/>
              </w:rPr>
              <w:t>9.9</w:t>
            </w:r>
            <w:r w:rsidR="00732877" w:rsidRPr="001F0291">
              <w:rPr>
                <w:rFonts w:ascii="Times New Roman" w:hAnsi="Times New Roman" w:cs="Times New Roman"/>
                <w:sz w:val="28"/>
                <w:szCs w:val="28"/>
              </w:rPr>
              <w:t>00.</w:t>
            </w:r>
            <w:r w:rsidRPr="001F0291">
              <w:rPr>
                <w:rFonts w:ascii="Times New Roman" w:hAnsi="Times New Roman" w:cs="Times New Roman"/>
                <w:sz w:val="28"/>
                <w:szCs w:val="28"/>
              </w:rPr>
              <w:t>0</w:t>
            </w:r>
            <w:r w:rsidR="00732877" w:rsidRPr="001F0291">
              <w:rPr>
                <w:rFonts w:ascii="Times New Roman" w:hAnsi="Times New Roman" w:cs="Times New Roman"/>
                <w:sz w:val="28"/>
                <w:szCs w:val="28"/>
              </w:rPr>
              <w:t>00</w:t>
            </w:r>
            <w:r w:rsidR="00C364D0" w:rsidRPr="001F0291">
              <w:rPr>
                <w:rFonts w:ascii="Times New Roman" w:eastAsia="Times New Roman" w:hAnsi="Times New Roman" w:cs="Times New Roman"/>
                <w:sz w:val="28"/>
                <w:szCs w:val="28"/>
              </w:rPr>
              <w:t>,00</w:t>
            </w:r>
          </w:p>
        </w:tc>
      </w:tr>
      <w:tr w:rsidR="00732877" w:rsidRPr="001F0291" w:rsidTr="006A6A4F">
        <w:trPr>
          <w:trHeight w:val="390"/>
        </w:trPr>
        <w:tc>
          <w:tcPr>
            <w:tcW w:w="4835" w:type="dxa"/>
            <w:tcBorders>
              <w:top w:val="nil"/>
              <w:left w:val="single" w:sz="8" w:space="0" w:color="1F1F1F"/>
              <w:bottom w:val="single" w:sz="8" w:space="0" w:color="1F1F1F"/>
              <w:right w:val="single" w:sz="8" w:space="0" w:color="1F1F1F"/>
            </w:tcBorders>
            <w:shd w:val="clear" w:color="auto" w:fill="auto"/>
            <w:vAlign w:val="center"/>
            <w:hideMark/>
          </w:tcPr>
          <w:p w:rsidR="00732877" w:rsidRPr="001F0291" w:rsidRDefault="00732877" w:rsidP="00141504">
            <w:pPr>
              <w:spacing w:after="0" w:line="360" w:lineRule="exact"/>
              <w:jc w:val="both"/>
              <w:rPr>
                <w:rFonts w:ascii="Times New Roman" w:eastAsia="Times New Roman" w:hAnsi="Times New Roman" w:cs="Times New Roman"/>
                <w:sz w:val="28"/>
                <w:szCs w:val="28"/>
              </w:rPr>
            </w:pPr>
            <w:r w:rsidRPr="001F0291">
              <w:rPr>
                <w:rFonts w:ascii="Times New Roman" w:eastAsia="Times New Roman" w:hAnsi="Times New Roman" w:cs="Times New Roman"/>
                <w:sz w:val="28"/>
                <w:szCs w:val="28"/>
              </w:rPr>
              <w:t xml:space="preserve">Từ 1800 </w:t>
            </w:r>
            <w:r w:rsidR="00F10226" w:rsidRPr="001F0291">
              <w:rPr>
                <w:rFonts w:ascii="Times New Roman" w:eastAsia="Times New Roman" w:hAnsi="Times New Roman" w:cs="Times New Roman"/>
                <w:sz w:val="28"/>
                <w:szCs w:val="28"/>
              </w:rPr>
              <w:t>HP</w:t>
            </w:r>
            <w:r w:rsidRPr="001F0291">
              <w:rPr>
                <w:rFonts w:ascii="Times New Roman" w:eastAsia="Times New Roman" w:hAnsi="Times New Roman" w:cs="Times New Roman"/>
                <w:sz w:val="28"/>
                <w:szCs w:val="28"/>
              </w:rPr>
              <w:t xml:space="preserve"> đến dưới 2200 </w:t>
            </w:r>
            <w:r w:rsidR="00F10226" w:rsidRPr="001F0291">
              <w:rPr>
                <w:rFonts w:ascii="Times New Roman" w:eastAsia="Times New Roman" w:hAnsi="Times New Roman" w:cs="Times New Roman"/>
                <w:sz w:val="28"/>
                <w:szCs w:val="28"/>
              </w:rPr>
              <w:t>HP</w:t>
            </w:r>
          </w:p>
        </w:tc>
        <w:tc>
          <w:tcPr>
            <w:tcW w:w="2268" w:type="dxa"/>
            <w:tcBorders>
              <w:top w:val="nil"/>
              <w:left w:val="nil"/>
              <w:bottom w:val="single" w:sz="8" w:space="0" w:color="1F1F1F"/>
              <w:right w:val="single" w:sz="8" w:space="0" w:color="1F1F1F"/>
            </w:tcBorders>
            <w:shd w:val="clear" w:color="auto" w:fill="auto"/>
            <w:vAlign w:val="center"/>
            <w:hideMark/>
          </w:tcPr>
          <w:p w:rsidR="00732877" w:rsidRPr="001F0291" w:rsidRDefault="00803D55" w:rsidP="00141504">
            <w:pPr>
              <w:spacing w:after="0" w:line="360" w:lineRule="exact"/>
              <w:jc w:val="right"/>
              <w:rPr>
                <w:rFonts w:ascii="Times New Roman" w:eastAsia="Times New Roman" w:hAnsi="Times New Roman" w:cs="Times New Roman"/>
                <w:sz w:val="28"/>
                <w:szCs w:val="28"/>
              </w:rPr>
            </w:pPr>
            <w:r w:rsidRPr="001F0291">
              <w:rPr>
                <w:rFonts w:ascii="Times New Roman" w:eastAsia="Times New Roman" w:hAnsi="Times New Roman" w:cs="Times New Roman"/>
                <w:sz w:val="28"/>
                <w:szCs w:val="28"/>
              </w:rPr>
              <w:t>9.1</w:t>
            </w:r>
            <w:r w:rsidR="00732877" w:rsidRPr="001F0291">
              <w:rPr>
                <w:rFonts w:ascii="Times New Roman" w:eastAsia="Times New Roman" w:hAnsi="Times New Roman" w:cs="Times New Roman"/>
                <w:sz w:val="28"/>
                <w:szCs w:val="28"/>
              </w:rPr>
              <w:t>00.000</w:t>
            </w:r>
            <w:r w:rsidR="00C364D0" w:rsidRPr="001F0291">
              <w:rPr>
                <w:rFonts w:ascii="Times New Roman" w:eastAsia="Times New Roman" w:hAnsi="Times New Roman" w:cs="Times New Roman"/>
                <w:sz w:val="28"/>
                <w:szCs w:val="28"/>
              </w:rPr>
              <w:t>,00</w:t>
            </w:r>
          </w:p>
        </w:tc>
        <w:tc>
          <w:tcPr>
            <w:tcW w:w="1984" w:type="dxa"/>
            <w:tcBorders>
              <w:top w:val="nil"/>
              <w:left w:val="nil"/>
              <w:bottom w:val="single" w:sz="8" w:space="0" w:color="1F1F1F"/>
              <w:right w:val="single" w:sz="8" w:space="0" w:color="1F1F1F"/>
            </w:tcBorders>
            <w:shd w:val="clear" w:color="auto" w:fill="auto"/>
            <w:vAlign w:val="bottom"/>
            <w:hideMark/>
          </w:tcPr>
          <w:p w:rsidR="00732877" w:rsidRPr="001F0291" w:rsidRDefault="00803D55" w:rsidP="00141504">
            <w:pPr>
              <w:spacing w:after="0" w:line="360" w:lineRule="exact"/>
              <w:jc w:val="right"/>
              <w:rPr>
                <w:rFonts w:ascii="Times New Roman" w:hAnsi="Times New Roman" w:cs="Times New Roman"/>
                <w:sz w:val="28"/>
                <w:szCs w:val="28"/>
              </w:rPr>
            </w:pPr>
            <w:r w:rsidRPr="001F0291">
              <w:rPr>
                <w:rFonts w:ascii="Times New Roman" w:hAnsi="Times New Roman" w:cs="Times New Roman"/>
                <w:sz w:val="28"/>
                <w:szCs w:val="28"/>
              </w:rPr>
              <w:t>11.9</w:t>
            </w:r>
            <w:r w:rsidR="00732877" w:rsidRPr="001F0291">
              <w:rPr>
                <w:rFonts w:ascii="Times New Roman" w:hAnsi="Times New Roman" w:cs="Times New Roman"/>
                <w:sz w:val="28"/>
                <w:szCs w:val="28"/>
              </w:rPr>
              <w:t>00.000</w:t>
            </w:r>
            <w:r w:rsidR="00C364D0" w:rsidRPr="001F0291">
              <w:rPr>
                <w:rFonts w:ascii="Times New Roman" w:eastAsia="Times New Roman" w:hAnsi="Times New Roman" w:cs="Times New Roman"/>
                <w:sz w:val="28"/>
                <w:szCs w:val="28"/>
              </w:rPr>
              <w:t>,00</w:t>
            </w:r>
          </w:p>
        </w:tc>
      </w:tr>
      <w:tr w:rsidR="00732877" w:rsidRPr="001F0291" w:rsidTr="006A6A4F">
        <w:trPr>
          <w:trHeight w:val="390"/>
        </w:trPr>
        <w:tc>
          <w:tcPr>
            <w:tcW w:w="4835" w:type="dxa"/>
            <w:tcBorders>
              <w:top w:val="nil"/>
              <w:left w:val="single" w:sz="8" w:space="0" w:color="1F1F1F"/>
              <w:bottom w:val="single" w:sz="8" w:space="0" w:color="1F1F1F"/>
              <w:right w:val="single" w:sz="8" w:space="0" w:color="1F1F1F"/>
            </w:tcBorders>
            <w:shd w:val="clear" w:color="auto" w:fill="auto"/>
            <w:vAlign w:val="center"/>
            <w:hideMark/>
          </w:tcPr>
          <w:p w:rsidR="00732877" w:rsidRPr="001F0291" w:rsidRDefault="00732877" w:rsidP="00141504">
            <w:pPr>
              <w:spacing w:after="0" w:line="360" w:lineRule="exact"/>
              <w:jc w:val="both"/>
              <w:rPr>
                <w:rFonts w:ascii="Times New Roman" w:eastAsia="Times New Roman" w:hAnsi="Times New Roman" w:cs="Times New Roman"/>
                <w:sz w:val="28"/>
                <w:szCs w:val="28"/>
              </w:rPr>
            </w:pPr>
            <w:r w:rsidRPr="001F0291">
              <w:rPr>
                <w:rFonts w:ascii="Times New Roman" w:eastAsia="Times New Roman" w:hAnsi="Times New Roman" w:cs="Times New Roman"/>
                <w:sz w:val="28"/>
                <w:szCs w:val="28"/>
              </w:rPr>
              <w:t xml:space="preserve">Từ 2200 </w:t>
            </w:r>
            <w:r w:rsidR="00F10226" w:rsidRPr="001F0291">
              <w:rPr>
                <w:rFonts w:ascii="Times New Roman" w:eastAsia="Times New Roman" w:hAnsi="Times New Roman" w:cs="Times New Roman"/>
                <w:sz w:val="28"/>
                <w:szCs w:val="28"/>
              </w:rPr>
              <w:t>HP</w:t>
            </w:r>
            <w:r w:rsidRPr="001F0291">
              <w:rPr>
                <w:rFonts w:ascii="Times New Roman" w:eastAsia="Times New Roman" w:hAnsi="Times New Roman" w:cs="Times New Roman"/>
                <w:sz w:val="28"/>
                <w:szCs w:val="28"/>
              </w:rPr>
              <w:t xml:space="preserve"> đến dưới 3000 </w:t>
            </w:r>
            <w:r w:rsidR="00F10226" w:rsidRPr="001F0291">
              <w:rPr>
                <w:rFonts w:ascii="Times New Roman" w:eastAsia="Times New Roman" w:hAnsi="Times New Roman" w:cs="Times New Roman"/>
                <w:sz w:val="28"/>
                <w:szCs w:val="28"/>
              </w:rPr>
              <w:t>HP</w:t>
            </w:r>
          </w:p>
        </w:tc>
        <w:tc>
          <w:tcPr>
            <w:tcW w:w="2268" w:type="dxa"/>
            <w:tcBorders>
              <w:top w:val="nil"/>
              <w:left w:val="nil"/>
              <w:bottom w:val="single" w:sz="8" w:space="0" w:color="1F1F1F"/>
              <w:right w:val="single" w:sz="8" w:space="0" w:color="1F1F1F"/>
            </w:tcBorders>
            <w:shd w:val="clear" w:color="auto" w:fill="auto"/>
            <w:vAlign w:val="center"/>
            <w:hideMark/>
          </w:tcPr>
          <w:p w:rsidR="00732877" w:rsidRPr="001F0291" w:rsidRDefault="00803D55" w:rsidP="00141504">
            <w:pPr>
              <w:spacing w:after="0" w:line="360" w:lineRule="exact"/>
              <w:jc w:val="right"/>
              <w:rPr>
                <w:rFonts w:ascii="Times New Roman" w:eastAsia="Times New Roman" w:hAnsi="Times New Roman" w:cs="Times New Roman"/>
                <w:sz w:val="28"/>
                <w:szCs w:val="28"/>
              </w:rPr>
            </w:pPr>
            <w:r w:rsidRPr="001F0291">
              <w:rPr>
                <w:rFonts w:ascii="Times New Roman" w:eastAsia="Times New Roman" w:hAnsi="Times New Roman" w:cs="Times New Roman"/>
                <w:sz w:val="28"/>
                <w:szCs w:val="28"/>
              </w:rPr>
              <w:t>1</w:t>
            </w:r>
            <w:r w:rsidR="002E07EA" w:rsidRPr="001F0291">
              <w:rPr>
                <w:rFonts w:ascii="Times New Roman" w:eastAsia="Times New Roman" w:hAnsi="Times New Roman" w:cs="Times New Roman"/>
                <w:sz w:val="28"/>
                <w:szCs w:val="28"/>
              </w:rPr>
              <w:t>2</w:t>
            </w:r>
            <w:r w:rsidRPr="001F0291">
              <w:rPr>
                <w:rFonts w:ascii="Times New Roman" w:eastAsia="Times New Roman" w:hAnsi="Times New Roman" w:cs="Times New Roman"/>
                <w:sz w:val="28"/>
                <w:szCs w:val="28"/>
              </w:rPr>
              <w:t>.</w:t>
            </w:r>
            <w:r w:rsidR="002E07EA" w:rsidRPr="001F0291">
              <w:rPr>
                <w:rFonts w:ascii="Times New Roman" w:eastAsia="Times New Roman" w:hAnsi="Times New Roman" w:cs="Times New Roman"/>
                <w:sz w:val="28"/>
                <w:szCs w:val="28"/>
              </w:rPr>
              <w:t>2</w:t>
            </w:r>
            <w:r w:rsidR="00732877" w:rsidRPr="001F0291">
              <w:rPr>
                <w:rFonts w:ascii="Times New Roman" w:eastAsia="Times New Roman" w:hAnsi="Times New Roman" w:cs="Times New Roman"/>
                <w:sz w:val="28"/>
                <w:szCs w:val="28"/>
              </w:rPr>
              <w:t>00.000</w:t>
            </w:r>
            <w:r w:rsidR="00C364D0" w:rsidRPr="001F0291">
              <w:rPr>
                <w:rFonts w:ascii="Times New Roman" w:eastAsia="Times New Roman" w:hAnsi="Times New Roman" w:cs="Times New Roman"/>
                <w:sz w:val="28"/>
                <w:szCs w:val="28"/>
              </w:rPr>
              <w:t>,00</w:t>
            </w:r>
          </w:p>
        </w:tc>
        <w:tc>
          <w:tcPr>
            <w:tcW w:w="1984" w:type="dxa"/>
            <w:tcBorders>
              <w:top w:val="nil"/>
              <w:left w:val="nil"/>
              <w:bottom w:val="single" w:sz="8" w:space="0" w:color="1F1F1F"/>
              <w:right w:val="single" w:sz="8" w:space="0" w:color="1F1F1F"/>
            </w:tcBorders>
            <w:shd w:val="clear" w:color="auto" w:fill="auto"/>
            <w:vAlign w:val="bottom"/>
            <w:hideMark/>
          </w:tcPr>
          <w:p w:rsidR="00732877" w:rsidRPr="001F0291" w:rsidRDefault="00803D55" w:rsidP="00141504">
            <w:pPr>
              <w:spacing w:after="0" w:line="360" w:lineRule="exact"/>
              <w:jc w:val="right"/>
              <w:rPr>
                <w:rFonts w:ascii="Times New Roman" w:hAnsi="Times New Roman" w:cs="Times New Roman"/>
                <w:sz w:val="28"/>
                <w:szCs w:val="28"/>
              </w:rPr>
            </w:pPr>
            <w:r w:rsidRPr="001F0291">
              <w:rPr>
                <w:rFonts w:ascii="Times New Roman" w:hAnsi="Times New Roman" w:cs="Times New Roman"/>
                <w:sz w:val="28"/>
                <w:szCs w:val="28"/>
              </w:rPr>
              <w:t>1</w:t>
            </w:r>
            <w:r w:rsidR="002E07EA" w:rsidRPr="001F0291">
              <w:rPr>
                <w:rFonts w:ascii="Times New Roman" w:hAnsi="Times New Roman" w:cs="Times New Roman"/>
                <w:sz w:val="28"/>
                <w:szCs w:val="28"/>
              </w:rPr>
              <w:t>5</w:t>
            </w:r>
            <w:r w:rsidRPr="001F0291">
              <w:rPr>
                <w:rFonts w:ascii="Times New Roman" w:hAnsi="Times New Roman" w:cs="Times New Roman"/>
                <w:sz w:val="28"/>
                <w:szCs w:val="28"/>
              </w:rPr>
              <w:t>.</w:t>
            </w:r>
            <w:r w:rsidR="002E07EA" w:rsidRPr="001F0291">
              <w:rPr>
                <w:rFonts w:ascii="Times New Roman" w:hAnsi="Times New Roman" w:cs="Times New Roman"/>
                <w:sz w:val="28"/>
                <w:szCs w:val="28"/>
              </w:rPr>
              <w:t>9</w:t>
            </w:r>
            <w:r w:rsidR="00732877" w:rsidRPr="001F0291">
              <w:rPr>
                <w:rFonts w:ascii="Times New Roman" w:hAnsi="Times New Roman" w:cs="Times New Roman"/>
                <w:sz w:val="28"/>
                <w:szCs w:val="28"/>
              </w:rPr>
              <w:t>00.000</w:t>
            </w:r>
            <w:r w:rsidR="00C364D0" w:rsidRPr="001F0291">
              <w:rPr>
                <w:rFonts w:ascii="Times New Roman" w:eastAsia="Times New Roman" w:hAnsi="Times New Roman" w:cs="Times New Roman"/>
                <w:sz w:val="28"/>
                <w:szCs w:val="28"/>
              </w:rPr>
              <w:t>,00</w:t>
            </w:r>
          </w:p>
        </w:tc>
      </w:tr>
      <w:tr w:rsidR="00732877" w:rsidRPr="001F0291" w:rsidTr="006A6A4F">
        <w:trPr>
          <w:trHeight w:val="390"/>
        </w:trPr>
        <w:tc>
          <w:tcPr>
            <w:tcW w:w="4835" w:type="dxa"/>
            <w:tcBorders>
              <w:top w:val="nil"/>
              <w:left w:val="single" w:sz="8" w:space="0" w:color="1F1F1F"/>
              <w:bottom w:val="single" w:sz="8" w:space="0" w:color="1F1F1F"/>
              <w:right w:val="single" w:sz="8" w:space="0" w:color="1F1F1F"/>
            </w:tcBorders>
            <w:shd w:val="clear" w:color="auto" w:fill="auto"/>
            <w:vAlign w:val="center"/>
            <w:hideMark/>
          </w:tcPr>
          <w:p w:rsidR="00732877" w:rsidRPr="001F0291" w:rsidRDefault="00732877" w:rsidP="00141504">
            <w:pPr>
              <w:spacing w:after="0" w:line="360" w:lineRule="exact"/>
              <w:jc w:val="both"/>
              <w:rPr>
                <w:rFonts w:ascii="Times New Roman" w:eastAsia="Times New Roman" w:hAnsi="Times New Roman" w:cs="Times New Roman"/>
                <w:sz w:val="28"/>
                <w:szCs w:val="28"/>
              </w:rPr>
            </w:pPr>
            <w:r w:rsidRPr="001F0291">
              <w:rPr>
                <w:rFonts w:ascii="Times New Roman" w:eastAsia="Times New Roman" w:hAnsi="Times New Roman" w:cs="Times New Roman"/>
                <w:sz w:val="28"/>
                <w:szCs w:val="28"/>
              </w:rPr>
              <w:t xml:space="preserve">Từ 3000 </w:t>
            </w:r>
            <w:r w:rsidR="00F10226" w:rsidRPr="001F0291">
              <w:rPr>
                <w:rFonts w:ascii="Times New Roman" w:eastAsia="Times New Roman" w:hAnsi="Times New Roman" w:cs="Times New Roman"/>
                <w:sz w:val="28"/>
                <w:szCs w:val="28"/>
              </w:rPr>
              <w:t>HP</w:t>
            </w:r>
            <w:r w:rsidRPr="001F0291">
              <w:rPr>
                <w:rFonts w:ascii="Times New Roman" w:eastAsia="Times New Roman" w:hAnsi="Times New Roman" w:cs="Times New Roman"/>
                <w:sz w:val="28"/>
                <w:szCs w:val="28"/>
              </w:rPr>
              <w:t xml:space="preserve"> đến dưới 4000</w:t>
            </w:r>
            <w:r w:rsidR="00F10226" w:rsidRPr="001F0291">
              <w:rPr>
                <w:rFonts w:ascii="Times New Roman" w:eastAsia="Times New Roman" w:hAnsi="Times New Roman" w:cs="Times New Roman"/>
                <w:sz w:val="28"/>
                <w:szCs w:val="28"/>
              </w:rPr>
              <w:t>HP</w:t>
            </w:r>
          </w:p>
        </w:tc>
        <w:tc>
          <w:tcPr>
            <w:tcW w:w="2268" w:type="dxa"/>
            <w:tcBorders>
              <w:top w:val="nil"/>
              <w:left w:val="nil"/>
              <w:bottom w:val="single" w:sz="8" w:space="0" w:color="1F1F1F"/>
              <w:right w:val="single" w:sz="8" w:space="0" w:color="1F1F1F"/>
            </w:tcBorders>
            <w:shd w:val="clear" w:color="auto" w:fill="auto"/>
            <w:vAlign w:val="center"/>
            <w:hideMark/>
          </w:tcPr>
          <w:p w:rsidR="00732877" w:rsidRPr="001F0291" w:rsidRDefault="00235070" w:rsidP="00141504">
            <w:pPr>
              <w:spacing w:after="0" w:line="360" w:lineRule="exact"/>
              <w:jc w:val="right"/>
              <w:rPr>
                <w:rFonts w:ascii="Times New Roman" w:eastAsia="Times New Roman" w:hAnsi="Times New Roman" w:cs="Times New Roman"/>
                <w:sz w:val="28"/>
                <w:szCs w:val="28"/>
              </w:rPr>
            </w:pPr>
            <w:r w:rsidRPr="001F0291">
              <w:rPr>
                <w:rFonts w:ascii="Times New Roman" w:eastAsia="Times New Roman" w:hAnsi="Times New Roman" w:cs="Times New Roman"/>
                <w:sz w:val="28"/>
                <w:szCs w:val="28"/>
              </w:rPr>
              <w:t>1</w:t>
            </w:r>
            <w:r w:rsidR="007F4F18" w:rsidRPr="001F0291">
              <w:rPr>
                <w:rFonts w:ascii="Times New Roman" w:eastAsia="Times New Roman" w:hAnsi="Times New Roman" w:cs="Times New Roman"/>
                <w:sz w:val="28"/>
                <w:szCs w:val="28"/>
              </w:rPr>
              <w:t>3</w:t>
            </w:r>
            <w:r w:rsidR="00803D55" w:rsidRPr="001F0291">
              <w:rPr>
                <w:rFonts w:ascii="Times New Roman" w:eastAsia="Times New Roman" w:hAnsi="Times New Roman" w:cs="Times New Roman"/>
                <w:sz w:val="28"/>
                <w:szCs w:val="28"/>
              </w:rPr>
              <w:t>.</w:t>
            </w:r>
            <w:r w:rsidR="007F4F18" w:rsidRPr="001F0291">
              <w:rPr>
                <w:rFonts w:ascii="Times New Roman" w:eastAsia="Times New Roman" w:hAnsi="Times New Roman" w:cs="Times New Roman"/>
                <w:sz w:val="28"/>
                <w:szCs w:val="28"/>
              </w:rPr>
              <w:t>3</w:t>
            </w:r>
            <w:r w:rsidR="00732877" w:rsidRPr="001F0291">
              <w:rPr>
                <w:rFonts w:ascii="Times New Roman" w:eastAsia="Times New Roman" w:hAnsi="Times New Roman" w:cs="Times New Roman"/>
                <w:sz w:val="28"/>
                <w:szCs w:val="28"/>
              </w:rPr>
              <w:t>00.000</w:t>
            </w:r>
            <w:r w:rsidR="00C364D0" w:rsidRPr="001F0291">
              <w:rPr>
                <w:rFonts w:ascii="Times New Roman" w:eastAsia="Times New Roman" w:hAnsi="Times New Roman" w:cs="Times New Roman"/>
                <w:sz w:val="28"/>
                <w:szCs w:val="28"/>
              </w:rPr>
              <w:t>,00</w:t>
            </w:r>
          </w:p>
        </w:tc>
        <w:tc>
          <w:tcPr>
            <w:tcW w:w="1984" w:type="dxa"/>
            <w:tcBorders>
              <w:top w:val="nil"/>
              <w:left w:val="nil"/>
              <w:bottom w:val="single" w:sz="8" w:space="0" w:color="1F1F1F"/>
              <w:right w:val="single" w:sz="8" w:space="0" w:color="1F1F1F"/>
            </w:tcBorders>
            <w:shd w:val="clear" w:color="auto" w:fill="auto"/>
            <w:vAlign w:val="bottom"/>
            <w:hideMark/>
          </w:tcPr>
          <w:p w:rsidR="00732877" w:rsidRPr="001F0291" w:rsidRDefault="00235070" w:rsidP="00141504">
            <w:pPr>
              <w:spacing w:after="0" w:line="360" w:lineRule="exact"/>
              <w:jc w:val="right"/>
              <w:rPr>
                <w:rFonts w:ascii="Times New Roman" w:hAnsi="Times New Roman" w:cs="Times New Roman"/>
                <w:sz w:val="28"/>
                <w:szCs w:val="28"/>
              </w:rPr>
            </w:pPr>
            <w:r w:rsidRPr="001F0291">
              <w:rPr>
                <w:rFonts w:ascii="Times New Roman" w:hAnsi="Times New Roman" w:cs="Times New Roman"/>
                <w:sz w:val="28"/>
                <w:szCs w:val="28"/>
              </w:rPr>
              <w:t>1</w:t>
            </w:r>
            <w:r w:rsidR="007F4F18" w:rsidRPr="001F0291">
              <w:rPr>
                <w:rFonts w:ascii="Times New Roman" w:hAnsi="Times New Roman" w:cs="Times New Roman"/>
                <w:sz w:val="28"/>
                <w:szCs w:val="28"/>
              </w:rPr>
              <w:t>7</w:t>
            </w:r>
            <w:r w:rsidR="00E546E6" w:rsidRPr="001F0291">
              <w:rPr>
                <w:rFonts w:ascii="Times New Roman" w:hAnsi="Times New Roman" w:cs="Times New Roman"/>
                <w:sz w:val="28"/>
                <w:szCs w:val="28"/>
              </w:rPr>
              <w:t>.</w:t>
            </w:r>
            <w:r w:rsidR="007F4F18" w:rsidRPr="001F0291">
              <w:rPr>
                <w:rFonts w:ascii="Times New Roman" w:hAnsi="Times New Roman" w:cs="Times New Roman"/>
                <w:sz w:val="28"/>
                <w:szCs w:val="28"/>
              </w:rPr>
              <w:t>2</w:t>
            </w:r>
            <w:r w:rsidR="00732877" w:rsidRPr="001F0291">
              <w:rPr>
                <w:rFonts w:ascii="Times New Roman" w:hAnsi="Times New Roman" w:cs="Times New Roman"/>
                <w:sz w:val="28"/>
                <w:szCs w:val="28"/>
              </w:rPr>
              <w:t>00.000</w:t>
            </w:r>
            <w:r w:rsidR="00C364D0" w:rsidRPr="001F0291">
              <w:rPr>
                <w:rFonts w:ascii="Times New Roman" w:eastAsia="Times New Roman" w:hAnsi="Times New Roman" w:cs="Times New Roman"/>
                <w:sz w:val="28"/>
                <w:szCs w:val="28"/>
              </w:rPr>
              <w:t>,00</w:t>
            </w:r>
          </w:p>
        </w:tc>
      </w:tr>
      <w:tr w:rsidR="00732877" w:rsidRPr="001F0291" w:rsidTr="006A6A4F">
        <w:trPr>
          <w:trHeight w:val="390"/>
        </w:trPr>
        <w:tc>
          <w:tcPr>
            <w:tcW w:w="4835" w:type="dxa"/>
            <w:tcBorders>
              <w:top w:val="nil"/>
              <w:left w:val="single" w:sz="8" w:space="0" w:color="1F1F1F"/>
              <w:bottom w:val="single" w:sz="8" w:space="0" w:color="1F1F1F"/>
              <w:right w:val="single" w:sz="8" w:space="0" w:color="1F1F1F"/>
            </w:tcBorders>
            <w:shd w:val="clear" w:color="auto" w:fill="auto"/>
            <w:vAlign w:val="center"/>
            <w:hideMark/>
          </w:tcPr>
          <w:p w:rsidR="00732877" w:rsidRPr="001F0291" w:rsidRDefault="00732877" w:rsidP="00141504">
            <w:pPr>
              <w:spacing w:after="0" w:line="360" w:lineRule="exact"/>
              <w:jc w:val="both"/>
              <w:rPr>
                <w:rFonts w:ascii="Times New Roman" w:eastAsia="Times New Roman" w:hAnsi="Times New Roman" w:cs="Times New Roman"/>
                <w:sz w:val="28"/>
                <w:szCs w:val="28"/>
              </w:rPr>
            </w:pPr>
            <w:r w:rsidRPr="001F0291">
              <w:rPr>
                <w:rFonts w:ascii="Times New Roman" w:eastAsia="Times New Roman" w:hAnsi="Times New Roman" w:cs="Times New Roman"/>
                <w:sz w:val="28"/>
                <w:szCs w:val="28"/>
              </w:rPr>
              <w:t xml:space="preserve">Từ 4000 </w:t>
            </w:r>
            <w:r w:rsidR="00F10226" w:rsidRPr="001F0291">
              <w:rPr>
                <w:rFonts w:ascii="Times New Roman" w:eastAsia="Times New Roman" w:hAnsi="Times New Roman" w:cs="Times New Roman"/>
                <w:sz w:val="28"/>
                <w:szCs w:val="28"/>
              </w:rPr>
              <w:t>HP</w:t>
            </w:r>
            <w:r w:rsidRPr="001F0291">
              <w:rPr>
                <w:rFonts w:ascii="Times New Roman" w:eastAsia="Times New Roman" w:hAnsi="Times New Roman" w:cs="Times New Roman"/>
                <w:sz w:val="28"/>
                <w:szCs w:val="28"/>
              </w:rPr>
              <w:t xml:space="preserve"> đến dưới 5000 </w:t>
            </w:r>
            <w:r w:rsidR="00F10226" w:rsidRPr="001F0291">
              <w:rPr>
                <w:rFonts w:ascii="Times New Roman" w:eastAsia="Times New Roman" w:hAnsi="Times New Roman" w:cs="Times New Roman"/>
                <w:sz w:val="28"/>
                <w:szCs w:val="28"/>
              </w:rPr>
              <w:t>HP</w:t>
            </w:r>
          </w:p>
        </w:tc>
        <w:tc>
          <w:tcPr>
            <w:tcW w:w="2268" w:type="dxa"/>
            <w:tcBorders>
              <w:top w:val="nil"/>
              <w:left w:val="nil"/>
              <w:bottom w:val="single" w:sz="8" w:space="0" w:color="1F1F1F"/>
              <w:right w:val="single" w:sz="8" w:space="0" w:color="1F1F1F"/>
            </w:tcBorders>
            <w:shd w:val="clear" w:color="auto" w:fill="auto"/>
            <w:vAlign w:val="center"/>
            <w:hideMark/>
          </w:tcPr>
          <w:p w:rsidR="00732877" w:rsidRPr="001F0291" w:rsidRDefault="00E546E6" w:rsidP="00141504">
            <w:pPr>
              <w:spacing w:after="0" w:line="360" w:lineRule="exact"/>
              <w:jc w:val="right"/>
              <w:rPr>
                <w:rFonts w:ascii="Times New Roman" w:eastAsia="Times New Roman" w:hAnsi="Times New Roman" w:cs="Times New Roman"/>
                <w:sz w:val="28"/>
                <w:szCs w:val="28"/>
              </w:rPr>
            </w:pPr>
            <w:r w:rsidRPr="001F0291">
              <w:rPr>
                <w:rFonts w:ascii="Times New Roman" w:eastAsia="Times New Roman" w:hAnsi="Times New Roman" w:cs="Times New Roman"/>
                <w:sz w:val="28"/>
                <w:szCs w:val="28"/>
              </w:rPr>
              <w:t>1</w:t>
            </w:r>
            <w:r w:rsidR="007F4F18" w:rsidRPr="001F0291">
              <w:rPr>
                <w:rFonts w:ascii="Times New Roman" w:eastAsia="Times New Roman" w:hAnsi="Times New Roman" w:cs="Times New Roman"/>
                <w:sz w:val="28"/>
                <w:szCs w:val="28"/>
              </w:rPr>
              <w:t>8</w:t>
            </w:r>
            <w:r w:rsidR="002E07EA" w:rsidRPr="001F0291">
              <w:rPr>
                <w:rFonts w:ascii="Times New Roman" w:eastAsia="Times New Roman" w:hAnsi="Times New Roman" w:cs="Times New Roman"/>
                <w:sz w:val="28"/>
                <w:szCs w:val="28"/>
              </w:rPr>
              <w:t>.</w:t>
            </w:r>
            <w:r w:rsidR="007F4F18" w:rsidRPr="001F0291">
              <w:rPr>
                <w:rFonts w:ascii="Times New Roman" w:eastAsia="Times New Roman" w:hAnsi="Times New Roman" w:cs="Times New Roman"/>
                <w:sz w:val="28"/>
                <w:szCs w:val="28"/>
              </w:rPr>
              <w:t>0</w:t>
            </w:r>
            <w:r w:rsidR="00732877" w:rsidRPr="001F0291">
              <w:rPr>
                <w:rFonts w:ascii="Times New Roman" w:eastAsia="Times New Roman" w:hAnsi="Times New Roman" w:cs="Times New Roman"/>
                <w:sz w:val="28"/>
                <w:szCs w:val="28"/>
              </w:rPr>
              <w:t>00.000</w:t>
            </w:r>
            <w:r w:rsidR="00C364D0" w:rsidRPr="001F0291">
              <w:rPr>
                <w:rFonts w:ascii="Times New Roman" w:eastAsia="Times New Roman" w:hAnsi="Times New Roman" w:cs="Times New Roman"/>
                <w:sz w:val="28"/>
                <w:szCs w:val="28"/>
              </w:rPr>
              <w:t>,00</w:t>
            </w:r>
          </w:p>
        </w:tc>
        <w:tc>
          <w:tcPr>
            <w:tcW w:w="1984" w:type="dxa"/>
            <w:tcBorders>
              <w:top w:val="nil"/>
              <w:left w:val="nil"/>
              <w:bottom w:val="single" w:sz="8" w:space="0" w:color="1F1F1F"/>
              <w:right w:val="single" w:sz="8" w:space="0" w:color="1F1F1F"/>
            </w:tcBorders>
            <w:shd w:val="clear" w:color="auto" w:fill="auto"/>
            <w:vAlign w:val="bottom"/>
            <w:hideMark/>
          </w:tcPr>
          <w:p w:rsidR="00732877" w:rsidRPr="001F0291" w:rsidRDefault="00331420" w:rsidP="00141504">
            <w:pPr>
              <w:spacing w:after="0" w:line="360" w:lineRule="exact"/>
              <w:jc w:val="right"/>
              <w:rPr>
                <w:rFonts w:ascii="Times New Roman" w:hAnsi="Times New Roman" w:cs="Times New Roman"/>
                <w:sz w:val="28"/>
                <w:szCs w:val="28"/>
              </w:rPr>
            </w:pPr>
            <w:r w:rsidRPr="001F0291">
              <w:rPr>
                <w:rFonts w:ascii="Times New Roman" w:hAnsi="Times New Roman" w:cs="Times New Roman"/>
                <w:sz w:val="28"/>
                <w:szCs w:val="28"/>
              </w:rPr>
              <w:t>23</w:t>
            </w:r>
            <w:r w:rsidR="00E546E6" w:rsidRPr="001F0291">
              <w:rPr>
                <w:rFonts w:ascii="Times New Roman" w:hAnsi="Times New Roman" w:cs="Times New Roman"/>
                <w:sz w:val="28"/>
                <w:szCs w:val="28"/>
              </w:rPr>
              <w:t>.5</w:t>
            </w:r>
            <w:r w:rsidR="00732877" w:rsidRPr="001F0291">
              <w:rPr>
                <w:rFonts w:ascii="Times New Roman" w:hAnsi="Times New Roman" w:cs="Times New Roman"/>
                <w:sz w:val="28"/>
                <w:szCs w:val="28"/>
              </w:rPr>
              <w:t>00.000</w:t>
            </w:r>
            <w:r w:rsidR="00C364D0" w:rsidRPr="001F0291">
              <w:rPr>
                <w:rFonts w:ascii="Times New Roman" w:eastAsia="Times New Roman" w:hAnsi="Times New Roman" w:cs="Times New Roman"/>
                <w:sz w:val="28"/>
                <w:szCs w:val="28"/>
              </w:rPr>
              <w:t>,00</w:t>
            </w:r>
          </w:p>
        </w:tc>
      </w:tr>
      <w:tr w:rsidR="00732877" w:rsidRPr="001F0291" w:rsidTr="006A6A4F">
        <w:trPr>
          <w:trHeight w:val="390"/>
        </w:trPr>
        <w:tc>
          <w:tcPr>
            <w:tcW w:w="4835" w:type="dxa"/>
            <w:tcBorders>
              <w:top w:val="nil"/>
              <w:left w:val="single" w:sz="8" w:space="0" w:color="1F1F1F"/>
              <w:bottom w:val="single" w:sz="8" w:space="0" w:color="1F1F1F"/>
              <w:right w:val="single" w:sz="8" w:space="0" w:color="1F1F1F"/>
            </w:tcBorders>
            <w:shd w:val="clear" w:color="auto" w:fill="auto"/>
            <w:vAlign w:val="center"/>
            <w:hideMark/>
          </w:tcPr>
          <w:p w:rsidR="00732877" w:rsidRPr="001F0291" w:rsidRDefault="00732877" w:rsidP="00141504">
            <w:pPr>
              <w:spacing w:after="0" w:line="360" w:lineRule="exact"/>
              <w:jc w:val="both"/>
              <w:rPr>
                <w:rFonts w:ascii="Times New Roman" w:eastAsia="Times New Roman" w:hAnsi="Times New Roman" w:cs="Times New Roman"/>
                <w:sz w:val="28"/>
                <w:szCs w:val="28"/>
              </w:rPr>
            </w:pPr>
            <w:r w:rsidRPr="001F0291">
              <w:rPr>
                <w:rFonts w:ascii="Times New Roman" w:eastAsia="Times New Roman" w:hAnsi="Times New Roman" w:cs="Times New Roman"/>
                <w:sz w:val="28"/>
                <w:szCs w:val="28"/>
              </w:rPr>
              <w:t xml:space="preserve">Từ 5000 </w:t>
            </w:r>
            <w:r w:rsidR="00F10226" w:rsidRPr="001F0291">
              <w:rPr>
                <w:rFonts w:ascii="Times New Roman" w:eastAsia="Times New Roman" w:hAnsi="Times New Roman" w:cs="Times New Roman"/>
                <w:sz w:val="28"/>
                <w:szCs w:val="28"/>
              </w:rPr>
              <w:t>HP</w:t>
            </w:r>
            <w:r w:rsidRPr="001F0291">
              <w:rPr>
                <w:rFonts w:ascii="Times New Roman" w:eastAsia="Times New Roman" w:hAnsi="Times New Roman" w:cs="Times New Roman"/>
                <w:sz w:val="28"/>
                <w:szCs w:val="28"/>
              </w:rPr>
              <w:t xml:space="preserve"> trở lên</w:t>
            </w:r>
          </w:p>
        </w:tc>
        <w:tc>
          <w:tcPr>
            <w:tcW w:w="2268" w:type="dxa"/>
            <w:tcBorders>
              <w:top w:val="nil"/>
              <w:left w:val="nil"/>
              <w:bottom w:val="single" w:sz="8" w:space="0" w:color="1F1F1F"/>
              <w:right w:val="single" w:sz="8" w:space="0" w:color="1F1F1F"/>
            </w:tcBorders>
            <w:shd w:val="clear" w:color="auto" w:fill="auto"/>
            <w:vAlign w:val="center"/>
            <w:hideMark/>
          </w:tcPr>
          <w:p w:rsidR="00732877" w:rsidRPr="001F0291" w:rsidRDefault="00D5342A" w:rsidP="00141504">
            <w:pPr>
              <w:spacing w:after="0" w:line="360" w:lineRule="exact"/>
              <w:jc w:val="right"/>
              <w:rPr>
                <w:rFonts w:ascii="Times New Roman" w:eastAsia="Times New Roman" w:hAnsi="Times New Roman" w:cs="Times New Roman"/>
                <w:sz w:val="28"/>
                <w:szCs w:val="28"/>
              </w:rPr>
            </w:pPr>
            <w:r w:rsidRPr="001F0291">
              <w:rPr>
                <w:rFonts w:ascii="Times New Roman" w:eastAsia="Times New Roman" w:hAnsi="Times New Roman" w:cs="Times New Roman"/>
                <w:sz w:val="28"/>
                <w:szCs w:val="28"/>
              </w:rPr>
              <w:t>22.3</w:t>
            </w:r>
            <w:r w:rsidR="00732877" w:rsidRPr="001F0291">
              <w:rPr>
                <w:rFonts w:ascii="Times New Roman" w:eastAsia="Times New Roman" w:hAnsi="Times New Roman" w:cs="Times New Roman"/>
                <w:sz w:val="28"/>
                <w:szCs w:val="28"/>
              </w:rPr>
              <w:t>00.000</w:t>
            </w:r>
            <w:r w:rsidR="00C364D0" w:rsidRPr="001F0291">
              <w:rPr>
                <w:rFonts w:ascii="Times New Roman" w:eastAsia="Times New Roman" w:hAnsi="Times New Roman" w:cs="Times New Roman"/>
                <w:sz w:val="28"/>
                <w:szCs w:val="28"/>
              </w:rPr>
              <w:t>,00</w:t>
            </w:r>
          </w:p>
        </w:tc>
        <w:tc>
          <w:tcPr>
            <w:tcW w:w="1984" w:type="dxa"/>
            <w:tcBorders>
              <w:top w:val="nil"/>
              <w:left w:val="nil"/>
              <w:bottom w:val="single" w:sz="8" w:space="0" w:color="1F1F1F"/>
              <w:right w:val="single" w:sz="8" w:space="0" w:color="1F1F1F"/>
            </w:tcBorders>
            <w:shd w:val="clear" w:color="auto" w:fill="auto"/>
            <w:vAlign w:val="bottom"/>
            <w:hideMark/>
          </w:tcPr>
          <w:p w:rsidR="00732877" w:rsidRPr="001F0291" w:rsidRDefault="00331420" w:rsidP="00141504">
            <w:pPr>
              <w:spacing w:after="0" w:line="360" w:lineRule="exact"/>
              <w:jc w:val="right"/>
              <w:rPr>
                <w:rFonts w:ascii="Times New Roman" w:hAnsi="Times New Roman" w:cs="Times New Roman"/>
                <w:sz w:val="28"/>
                <w:szCs w:val="28"/>
              </w:rPr>
            </w:pPr>
            <w:r w:rsidRPr="001F0291">
              <w:rPr>
                <w:rFonts w:ascii="Times New Roman" w:hAnsi="Times New Roman" w:cs="Times New Roman"/>
                <w:sz w:val="28"/>
                <w:szCs w:val="28"/>
              </w:rPr>
              <w:t>29</w:t>
            </w:r>
            <w:r w:rsidR="00D5342A" w:rsidRPr="001F0291">
              <w:rPr>
                <w:rFonts w:ascii="Times New Roman" w:hAnsi="Times New Roman" w:cs="Times New Roman"/>
                <w:sz w:val="28"/>
                <w:szCs w:val="28"/>
              </w:rPr>
              <w:t>.0</w:t>
            </w:r>
            <w:r w:rsidR="00732877" w:rsidRPr="001F0291">
              <w:rPr>
                <w:rFonts w:ascii="Times New Roman" w:hAnsi="Times New Roman" w:cs="Times New Roman"/>
                <w:sz w:val="28"/>
                <w:szCs w:val="28"/>
              </w:rPr>
              <w:t>00.000</w:t>
            </w:r>
            <w:r w:rsidR="00C364D0" w:rsidRPr="001F0291">
              <w:rPr>
                <w:rFonts w:ascii="Times New Roman" w:eastAsia="Times New Roman" w:hAnsi="Times New Roman" w:cs="Times New Roman"/>
                <w:sz w:val="28"/>
                <w:szCs w:val="28"/>
              </w:rPr>
              <w:t>,00</w:t>
            </w:r>
          </w:p>
        </w:tc>
      </w:tr>
    </w:tbl>
    <w:p w:rsidR="00732877" w:rsidRPr="001F0291" w:rsidRDefault="00732877" w:rsidP="00EB5984">
      <w:pPr>
        <w:spacing w:before="120" w:after="120" w:line="360" w:lineRule="exact"/>
        <w:jc w:val="both"/>
        <w:rPr>
          <w:rFonts w:ascii="Times New Roman" w:hAnsi="Times New Roman" w:cs="Times New Roman"/>
          <w:i/>
          <w:sz w:val="28"/>
          <w:szCs w:val="28"/>
        </w:rPr>
      </w:pPr>
      <w:r w:rsidRPr="001F0291">
        <w:rPr>
          <w:rFonts w:ascii="Times New Roman" w:hAnsi="Times New Roman" w:cs="Times New Roman"/>
          <w:sz w:val="28"/>
          <w:szCs w:val="28"/>
        </w:rPr>
        <w:tab/>
        <w:t>2. Khung giá dịch vụ lai dắt</w:t>
      </w:r>
      <w:r w:rsidR="00404C66" w:rsidRPr="001F0291">
        <w:rPr>
          <w:rFonts w:ascii="Times New Roman" w:hAnsi="Times New Roman" w:cs="Times New Roman"/>
          <w:sz w:val="28"/>
          <w:szCs w:val="28"/>
          <w:lang w:eastAsia="zh-CN"/>
        </w:rPr>
        <w:t xml:space="preserve"> </w:t>
      </w:r>
      <w:r w:rsidRPr="001F0291">
        <w:rPr>
          <w:rFonts w:ascii="Times New Roman" w:hAnsi="Times New Roman" w:cs="Times New Roman"/>
          <w:sz w:val="28"/>
          <w:szCs w:val="28"/>
        </w:rPr>
        <w:t>đối với tàu thuyền hoạt động vận tải quốc tế</w:t>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i/>
          <w:sz w:val="28"/>
          <w:szCs w:val="28"/>
        </w:rPr>
        <w:t>Đơn vị tính: USD/giờ dẫn tàu</w:t>
      </w:r>
    </w:p>
    <w:tbl>
      <w:tblPr>
        <w:tblW w:w="9087" w:type="dxa"/>
        <w:tblInd w:w="93" w:type="dxa"/>
        <w:tblLook w:val="04A0"/>
      </w:tblPr>
      <w:tblGrid>
        <w:gridCol w:w="4760"/>
        <w:gridCol w:w="2343"/>
        <w:gridCol w:w="1984"/>
      </w:tblGrid>
      <w:tr w:rsidR="00732877" w:rsidRPr="001F0291" w:rsidTr="006A6A4F">
        <w:trPr>
          <w:trHeight w:val="390"/>
        </w:trPr>
        <w:tc>
          <w:tcPr>
            <w:tcW w:w="4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2877" w:rsidRPr="001F0291" w:rsidRDefault="00732877" w:rsidP="00141504">
            <w:pPr>
              <w:spacing w:after="0" w:line="360" w:lineRule="exact"/>
              <w:jc w:val="center"/>
              <w:rPr>
                <w:rFonts w:ascii="Times New Roman" w:eastAsia="Times New Roman" w:hAnsi="Times New Roman" w:cs="Times New Roman"/>
                <w:sz w:val="28"/>
                <w:szCs w:val="28"/>
              </w:rPr>
            </w:pPr>
            <w:r w:rsidRPr="001F0291">
              <w:rPr>
                <w:rFonts w:ascii="Times New Roman" w:eastAsia="Times New Roman" w:hAnsi="Times New Roman" w:cs="Times New Roman"/>
                <w:sz w:val="28"/>
                <w:szCs w:val="28"/>
              </w:rPr>
              <w:t>Công suất tàu lai hỗ trợ</w:t>
            </w:r>
          </w:p>
        </w:tc>
        <w:tc>
          <w:tcPr>
            <w:tcW w:w="43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2877" w:rsidRPr="001F0291" w:rsidRDefault="00732877" w:rsidP="00141504">
            <w:pPr>
              <w:spacing w:after="0" w:line="360" w:lineRule="exact"/>
              <w:jc w:val="center"/>
              <w:rPr>
                <w:rFonts w:ascii="Times New Roman" w:eastAsia="Times New Roman" w:hAnsi="Times New Roman" w:cs="Times New Roman"/>
                <w:sz w:val="28"/>
                <w:szCs w:val="28"/>
              </w:rPr>
            </w:pPr>
            <w:r w:rsidRPr="001F0291">
              <w:rPr>
                <w:rFonts w:ascii="Times New Roman" w:eastAsia="Times New Roman" w:hAnsi="Times New Roman" w:cs="Times New Roman"/>
                <w:sz w:val="28"/>
                <w:szCs w:val="28"/>
              </w:rPr>
              <w:t>Khung giá dịch vụ</w:t>
            </w:r>
          </w:p>
        </w:tc>
      </w:tr>
      <w:tr w:rsidR="00732877" w:rsidRPr="001F0291" w:rsidTr="006A6A4F">
        <w:trPr>
          <w:trHeight w:val="390"/>
        </w:trPr>
        <w:tc>
          <w:tcPr>
            <w:tcW w:w="4760" w:type="dxa"/>
            <w:vMerge/>
            <w:tcBorders>
              <w:top w:val="single" w:sz="4" w:space="0" w:color="auto"/>
              <w:left w:val="single" w:sz="4" w:space="0" w:color="auto"/>
              <w:bottom w:val="single" w:sz="4" w:space="0" w:color="auto"/>
              <w:right w:val="single" w:sz="4" w:space="0" w:color="auto"/>
            </w:tcBorders>
            <w:vAlign w:val="center"/>
            <w:hideMark/>
          </w:tcPr>
          <w:p w:rsidR="00732877" w:rsidRPr="001F0291" w:rsidRDefault="00732877" w:rsidP="00141504">
            <w:pPr>
              <w:spacing w:after="0" w:line="360" w:lineRule="exact"/>
              <w:jc w:val="center"/>
              <w:rPr>
                <w:rFonts w:ascii="Times New Roman" w:eastAsia="Times New Roman" w:hAnsi="Times New Roman" w:cs="Times New Roman"/>
                <w:sz w:val="28"/>
                <w:szCs w:val="28"/>
              </w:rPr>
            </w:pPr>
          </w:p>
        </w:tc>
        <w:tc>
          <w:tcPr>
            <w:tcW w:w="2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877" w:rsidRPr="001F0291" w:rsidRDefault="00732877" w:rsidP="00141504">
            <w:pPr>
              <w:spacing w:after="0" w:line="360" w:lineRule="exact"/>
              <w:jc w:val="center"/>
              <w:rPr>
                <w:rFonts w:ascii="Times New Roman" w:eastAsia="Times New Roman" w:hAnsi="Times New Roman" w:cs="Times New Roman"/>
                <w:sz w:val="28"/>
                <w:szCs w:val="28"/>
              </w:rPr>
            </w:pPr>
            <w:r w:rsidRPr="001F0291">
              <w:rPr>
                <w:rFonts w:ascii="Times New Roman" w:eastAsia="Times New Roman" w:hAnsi="Times New Roman" w:cs="Times New Roman"/>
                <w:sz w:val="28"/>
                <w:szCs w:val="28"/>
              </w:rPr>
              <w:t>Giá tối thiểu</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877" w:rsidRPr="001F0291" w:rsidRDefault="00732877" w:rsidP="00141504">
            <w:pPr>
              <w:spacing w:after="0" w:line="360" w:lineRule="exact"/>
              <w:jc w:val="center"/>
              <w:rPr>
                <w:rFonts w:ascii="Times New Roman" w:eastAsia="Times New Roman" w:hAnsi="Times New Roman" w:cs="Times New Roman"/>
                <w:sz w:val="28"/>
                <w:szCs w:val="28"/>
              </w:rPr>
            </w:pPr>
            <w:r w:rsidRPr="001F0291">
              <w:rPr>
                <w:rFonts w:ascii="Times New Roman" w:eastAsia="Times New Roman" w:hAnsi="Times New Roman" w:cs="Times New Roman"/>
                <w:sz w:val="28"/>
                <w:szCs w:val="28"/>
              </w:rPr>
              <w:t>Giá tối đa</w:t>
            </w:r>
          </w:p>
        </w:tc>
      </w:tr>
      <w:tr w:rsidR="00732877" w:rsidRPr="001F0291" w:rsidTr="006A6A4F">
        <w:trPr>
          <w:trHeight w:val="39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877" w:rsidRPr="001F0291" w:rsidRDefault="00732877" w:rsidP="00141504">
            <w:pPr>
              <w:spacing w:after="0" w:line="360" w:lineRule="exact"/>
              <w:jc w:val="both"/>
              <w:rPr>
                <w:rFonts w:ascii="Times New Roman" w:eastAsia="Times New Roman" w:hAnsi="Times New Roman" w:cs="Times New Roman"/>
                <w:sz w:val="28"/>
                <w:szCs w:val="28"/>
              </w:rPr>
            </w:pPr>
            <w:r w:rsidRPr="001F0291">
              <w:rPr>
                <w:rFonts w:ascii="Times New Roman" w:eastAsia="Times New Roman" w:hAnsi="Times New Roman" w:cs="Times New Roman"/>
                <w:sz w:val="28"/>
                <w:szCs w:val="28"/>
              </w:rPr>
              <w:t xml:space="preserve">Từ 500 </w:t>
            </w:r>
            <w:r w:rsidR="00F10226" w:rsidRPr="001F0291">
              <w:rPr>
                <w:rFonts w:ascii="Times New Roman" w:eastAsia="Times New Roman" w:hAnsi="Times New Roman" w:cs="Times New Roman"/>
                <w:sz w:val="28"/>
                <w:szCs w:val="28"/>
              </w:rPr>
              <w:t>HP</w:t>
            </w:r>
            <w:r w:rsidRPr="001F0291">
              <w:rPr>
                <w:rFonts w:ascii="Times New Roman" w:eastAsia="Times New Roman" w:hAnsi="Times New Roman" w:cs="Times New Roman"/>
                <w:sz w:val="28"/>
                <w:szCs w:val="28"/>
              </w:rPr>
              <w:t xml:space="preserve"> đến  dưới 800</w:t>
            </w:r>
            <w:r w:rsidR="00F10226" w:rsidRPr="001F0291">
              <w:rPr>
                <w:rFonts w:ascii="Times New Roman" w:eastAsia="Times New Roman" w:hAnsi="Times New Roman" w:cs="Times New Roman"/>
                <w:sz w:val="28"/>
                <w:szCs w:val="28"/>
              </w:rPr>
              <w:t>HP</w:t>
            </w:r>
          </w:p>
        </w:tc>
        <w:tc>
          <w:tcPr>
            <w:tcW w:w="2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877" w:rsidRPr="001F0291" w:rsidRDefault="00D56E06" w:rsidP="00141504">
            <w:pPr>
              <w:spacing w:after="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lang w:eastAsia="zh-CN"/>
              </w:rPr>
              <w:t>307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32877" w:rsidRPr="001F0291" w:rsidRDefault="00D56E06" w:rsidP="00141504">
            <w:pPr>
              <w:spacing w:after="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lang w:eastAsia="zh-CN"/>
              </w:rPr>
              <w:t>399</w:t>
            </w:r>
          </w:p>
        </w:tc>
      </w:tr>
      <w:tr w:rsidR="00732877" w:rsidRPr="001F0291" w:rsidTr="006A6A4F">
        <w:trPr>
          <w:trHeight w:val="39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877" w:rsidRPr="001F0291" w:rsidRDefault="00732877" w:rsidP="00141504">
            <w:pPr>
              <w:spacing w:after="0" w:line="360" w:lineRule="exact"/>
              <w:jc w:val="both"/>
              <w:rPr>
                <w:rFonts w:ascii="Times New Roman" w:eastAsia="Times New Roman" w:hAnsi="Times New Roman" w:cs="Times New Roman"/>
                <w:sz w:val="28"/>
                <w:szCs w:val="28"/>
              </w:rPr>
            </w:pPr>
            <w:r w:rsidRPr="001F0291">
              <w:rPr>
                <w:rFonts w:ascii="Times New Roman" w:eastAsia="Times New Roman" w:hAnsi="Times New Roman" w:cs="Times New Roman"/>
                <w:sz w:val="28"/>
                <w:szCs w:val="28"/>
              </w:rPr>
              <w:t xml:space="preserve">Từ 800 </w:t>
            </w:r>
            <w:r w:rsidR="00F10226" w:rsidRPr="001F0291">
              <w:rPr>
                <w:rFonts w:ascii="Times New Roman" w:eastAsia="Times New Roman" w:hAnsi="Times New Roman" w:cs="Times New Roman"/>
                <w:sz w:val="28"/>
                <w:szCs w:val="28"/>
              </w:rPr>
              <w:t>HP</w:t>
            </w:r>
            <w:r w:rsidRPr="001F0291">
              <w:rPr>
                <w:rFonts w:ascii="Times New Roman" w:eastAsia="Times New Roman" w:hAnsi="Times New Roman" w:cs="Times New Roman"/>
                <w:sz w:val="28"/>
                <w:szCs w:val="28"/>
              </w:rPr>
              <w:t xml:space="preserve"> đến dưới 1300 </w:t>
            </w:r>
            <w:r w:rsidR="00F10226" w:rsidRPr="001F0291">
              <w:rPr>
                <w:rFonts w:ascii="Times New Roman" w:eastAsia="Times New Roman" w:hAnsi="Times New Roman" w:cs="Times New Roman"/>
                <w:sz w:val="28"/>
                <w:szCs w:val="28"/>
              </w:rPr>
              <w:t>HP</w:t>
            </w:r>
          </w:p>
        </w:tc>
        <w:tc>
          <w:tcPr>
            <w:tcW w:w="2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877" w:rsidRPr="001F0291" w:rsidRDefault="00D56E06" w:rsidP="00141504">
            <w:pPr>
              <w:spacing w:after="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lang w:eastAsia="zh-CN"/>
              </w:rPr>
              <w:t>444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32877" w:rsidRPr="001F0291" w:rsidRDefault="00D56E06" w:rsidP="00141504">
            <w:pPr>
              <w:spacing w:after="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lang w:eastAsia="zh-CN"/>
              </w:rPr>
              <w:t>577</w:t>
            </w:r>
          </w:p>
        </w:tc>
      </w:tr>
      <w:tr w:rsidR="00732877" w:rsidRPr="001F0291" w:rsidTr="006A6A4F">
        <w:trPr>
          <w:trHeight w:val="39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877" w:rsidRPr="001F0291" w:rsidRDefault="00732877" w:rsidP="00141504">
            <w:pPr>
              <w:spacing w:after="0" w:line="360" w:lineRule="exact"/>
              <w:jc w:val="both"/>
              <w:rPr>
                <w:rFonts w:ascii="Times New Roman" w:eastAsia="Times New Roman" w:hAnsi="Times New Roman" w:cs="Times New Roman"/>
                <w:sz w:val="28"/>
                <w:szCs w:val="28"/>
              </w:rPr>
            </w:pPr>
            <w:r w:rsidRPr="001F0291">
              <w:rPr>
                <w:rFonts w:ascii="Times New Roman" w:eastAsia="Times New Roman" w:hAnsi="Times New Roman" w:cs="Times New Roman"/>
                <w:sz w:val="28"/>
                <w:szCs w:val="28"/>
              </w:rPr>
              <w:t xml:space="preserve">Từ 1300 </w:t>
            </w:r>
            <w:r w:rsidR="00F10226" w:rsidRPr="001F0291">
              <w:rPr>
                <w:rFonts w:ascii="Times New Roman" w:eastAsia="Times New Roman" w:hAnsi="Times New Roman" w:cs="Times New Roman"/>
                <w:sz w:val="28"/>
                <w:szCs w:val="28"/>
              </w:rPr>
              <w:t>HP</w:t>
            </w:r>
            <w:r w:rsidRPr="001F0291">
              <w:rPr>
                <w:rFonts w:ascii="Times New Roman" w:eastAsia="Times New Roman" w:hAnsi="Times New Roman" w:cs="Times New Roman"/>
                <w:sz w:val="28"/>
                <w:szCs w:val="28"/>
              </w:rPr>
              <w:t xml:space="preserve"> đến dưới 1800 </w:t>
            </w:r>
            <w:r w:rsidR="00F10226" w:rsidRPr="001F0291">
              <w:rPr>
                <w:rFonts w:ascii="Times New Roman" w:eastAsia="Times New Roman" w:hAnsi="Times New Roman" w:cs="Times New Roman"/>
                <w:sz w:val="28"/>
                <w:szCs w:val="28"/>
              </w:rPr>
              <w:t>HP</w:t>
            </w:r>
          </w:p>
        </w:tc>
        <w:tc>
          <w:tcPr>
            <w:tcW w:w="2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877" w:rsidRPr="001F0291" w:rsidRDefault="00D56E06" w:rsidP="00141504">
            <w:pPr>
              <w:spacing w:after="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lang w:eastAsia="zh-CN"/>
              </w:rPr>
              <w:t>634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32877" w:rsidRPr="001F0291" w:rsidRDefault="00D56E06" w:rsidP="00141504">
            <w:pPr>
              <w:spacing w:after="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lang w:eastAsia="zh-CN"/>
              </w:rPr>
              <w:t>824</w:t>
            </w:r>
          </w:p>
        </w:tc>
      </w:tr>
      <w:tr w:rsidR="00732877" w:rsidRPr="001F0291" w:rsidTr="006A6A4F">
        <w:trPr>
          <w:trHeight w:val="39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877" w:rsidRPr="001F0291" w:rsidRDefault="00732877" w:rsidP="00141504">
            <w:pPr>
              <w:spacing w:after="0" w:line="360" w:lineRule="exact"/>
              <w:jc w:val="both"/>
              <w:rPr>
                <w:rFonts w:ascii="Times New Roman" w:eastAsia="Times New Roman" w:hAnsi="Times New Roman" w:cs="Times New Roman"/>
                <w:sz w:val="28"/>
                <w:szCs w:val="28"/>
              </w:rPr>
            </w:pPr>
            <w:r w:rsidRPr="001F0291">
              <w:rPr>
                <w:rFonts w:ascii="Times New Roman" w:eastAsia="Times New Roman" w:hAnsi="Times New Roman" w:cs="Times New Roman"/>
                <w:sz w:val="28"/>
                <w:szCs w:val="28"/>
              </w:rPr>
              <w:t xml:space="preserve">Từ 1800 </w:t>
            </w:r>
            <w:r w:rsidR="00F10226" w:rsidRPr="001F0291">
              <w:rPr>
                <w:rFonts w:ascii="Times New Roman" w:eastAsia="Times New Roman" w:hAnsi="Times New Roman" w:cs="Times New Roman"/>
                <w:sz w:val="28"/>
                <w:szCs w:val="28"/>
              </w:rPr>
              <w:t>HP</w:t>
            </w:r>
            <w:r w:rsidRPr="001F0291">
              <w:rPr>
                <w:rFonts w:ascii="Times New Roman" w:eastAsia="Times New Roman" w:hAnsi="Times New Roman" w:cs="Times New Roman"/>
                <w:sz w:val="28"/>
                <w:szCs w:val="28"/>
              </w:rPr>
              <w:t xml:space="preserve"> đến dưới 2200 </w:t>
            </w:r>
            <w:r w:rsidR="00F10226" w:rsidRPr="001F0291">
              <w:rPr>
                <w:rFonts w:ascii="Times New Roman" w:eastAsia="Times New Roman" w:hAnsi="Times New Roman" w:cs="Times New Roman"/>
                <w:sz w:val="28"/>
                <w:szCs w:val="28"/>
              </w:rPr>
              <w:t>HP</w:t>
            </w:r>
          </w:p>
        </w:tc>
        <w:tc>
          <w:tcPr>
            <w:tcW w:w="2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877" w:rsidRPr="001F0291" w:rsidRDefault="00D56E06" w:rsidP="00141504">
            <w:pPr>
              <w:spacing w:after="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lang w:eastAsia="zh-CN"/>
              </w:rPr>
              <w:t>855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32877" w:rsidRPr="001F0291" w:rsidRDefault="00D56E06" w:rsidP="00141504">
            <w:pPr>
              <w:spacing w:after="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lang w:eastAsia="zh-CN"/>
              </w:rPr>
              <w:t>1.112</w:t>
            </w:r>
          </w:p>
        </w:tc>
      </w:tr>
      <w:tr w:rsidR="00732877" w:rsidRPr="001F0291" w:rsidTr="006A6A4F">
        <w:trPr>
          <w:trHeight w:val="39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877" w:rsidRPr="001F0291" w:rsidRDefault="00732877" w:rsidP="00141504">
            <w:pPr>
              <w:spacing w:after="0" w:line="360" w:lineRule="exact"/>
              <w:jc w:val="both"/>
              <w:rPr>
                <w:rFonts w:ascii="Times New Roman" w:eastAsia="Times New Roman" w:hAnsi="Times New Roman" w:cs="Times New Roman"/>
                <w:sz w:val="28"/>
                <w:szCs w:val="28"/>
              </w:rPr>
            </w:pPr>
            <w:r w:rsidRPr="001F0291">
              <w:rPr>
                <w:rFonts w:ascii="Times New Roman" w:eastAsia="Times New Roman" w:hAnsi="Times New Roman" w:cs="Times New Roman"/>
                <w:sz w:val="28"/>
                <w:szCs w:val="28"/>
              </w:rPr>
              <w:t xml:space="preserve">Từ 2200 </w:t>
            </w:r>
            <w:r w:rsidR="00F10226" w:rsidRPr="001F0291">
              <w:rPr>
                <w:rFonts w:ascii="Times New Roman" w:eastAsia="Times New Roman" w:hAnsi="Times New Roman" w:cs="Times New Roman"/>
                <w:sz w:val="28"/>
                <w:szCs w:val="28"/>
              </w:rPr>
              <w:t>HP</w:t>
            </w:r>
            <w:r w:rsidRPr="001F0291">
              <w:rPr>
                <w:rFonts w:ascii="Times New Roman" w:eastAsia="Times New Roman" w:hAnsi="Times New Roman" w:cs="Times New Roman"/>
                <w:sz w:val="28"/>
                <w:szCs w:val="28"/>
              </w:rPr>
              <w:t xml:space="preserve"> đến dưới 3000 </w:t>
            </w:r>
            <w:r w:rsidR="00F10226" w:rsidRPr="001F0291">
              <w:rPr>
                <w:rFonts w:ascii="Times New Roman" w:eastAsia="Times New Roman" w:hAnsi="Times New Roman" w:cs="Times New Roman"/>
                <w:sz w:val="28"/>
                <w:szCs w:val="28"/>
              </w:rPr>
              <w:t>HP</w:t>
            </w:r>
          </w:p>
        </w:tc>
        <w:tc>
          <w:tcPr>
            <w:tcW w:w="2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877" w:rsidRPr="001F0291" w:rsidRDefault="00D56E06" w:rsidP="00141504">
            <w:pPr>
              <w:spacing w:after="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lang w:eastAsia="zh-CN"/>
              </w:rPr>
              <w:t>1.143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32877" w:rsidRPr="001F0291" w:rsidRDefault="00D56E06" w:rsidP="00141504">
            <w:pPr>
              <w:spacing w:after="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lang w:eastAsia="zh-CN"/>
              </w:rPr>
              <w:t>1.486</w:t>
            </w:r>
          </w:p>
        </w:tc>
      </w:tr>
      <w:tr w:rsidR="00732877" w:rsidRPr="001F0291" w:rsidTr="006A6A4F">
        <w:trPr>
          <w:trHeight w:val="39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877" w:rsidRPr="001F0291" w:rsidRDefault="00732877" w:rsidP="00141504">
            <w:pPr>
              <w:spacing w:after="0" w:line="360" w:lineRule="exact"/>
              <w:jc w:val="both"/>
              <w:rPr>
                <w:rFonts w:ascii="Times New Roman" w:eastAsia="Times New Roman" w:hAnsi="Times New Roman" w:cs="Times New Roman"/>
                <w:sz w:val="28"/>
                <w:szCs w:val="28"/>
              </w:rPr>
            </w:pPr>
            <w:r w:rsidRPr="001F0291">
              <w:rPr>
                <w:rFonts w:ascii="Times New Roman" w:eastAsia="Times New Roman" w:hAnsi="Times New Roman" w:cs="Times New Roman"/>
                <w:sz w:val="28"/>
                <w:szCs w:val="28"/>
              </w:rPr>
              <w:t xml:space="preserve">Từ 3000 </w:t>
            </w:r>
            <w:r w:rsidR="00F10226" w:rsidRPr="001F0291">
              <w:rPr>
                <w:rFonts w:ascii="Times New Roman" w:eastAsia="Times New Roman" w:hAnsi="Times New Roman" w:cs="Times New Roman"/>
                <w:sz w:val="28"/>
                <w:szCs w:val="28"/>
              </w:rPr>
              <w:t>HP</w:t>
            </w:r>
            <w:r w:rsidRPr="001F0291">
              <w:rPr>
                <w:rFonts w:ascii="Times New Roman" w:eastAsia="Times New Roman" w:hAnsi="Times New Roman" w:cs="Times New Roman"/>
                <w:sz w:val="28"/>
                <w:szCs w:val="28"/>
              </w:rPr>
              <w:t xml:space="preserve"> đến dưới 4000</w:t>
            </w:r>
            <w:r w:rsidR="00F10226" w:rsidRPr="001F0291">
              <w:rPr>
                <w:rFonts w:ascii="Times New Roman" w:eastAsia="Times New Roman" w:hAnsi="Times New Roman" w:cs="Times New Roman"/>
                <w:sz w:val="28"/>
                <w:szCs w:val="28"/>
              </w:rPr>
              <w:t>HP</w:t>
            </w:r>
          </w:p>
        </w:tc>
        <w:tc>
          <w:tcPr>
            <w:tcW w:w="2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877" w:rsidRPr="001F0291" w:rsidRDefault="00D56E06" w:rsidP="00141504">
            <w:pPr>
              <w:spacing w:after="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lang w:eastAsia="zh-CN"/>
              </w:rPr>
              <w:t>1.323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32877" w:rsidRPr="001F0291" w:rsidRDefault="00D56E06" w:rsidP="00141504">
            <w:pPr>
              <w:spacing w:after="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lang w:eastAsia="zh-CN"/>
              </w:rPr>
              <w:t>1.720</w:t>
            </w:r>
          </w:p>
        </w:tc>
      </w:tr>
      <w:tr w:rsidR="00732877" w:rsidRPr="001F0291" w:rsidTr="006A6A4F">
        <w:trPr>
          <w:trHeight w:val="39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877" w:rsidRPr="001F0291" w:rsidRDefault="00732877" w:rsidP="00141504">
            <w:pPr>
              <w:spacing w:after="0" w:line="360" w:lineRule="exact"/>
              <w:jc w:val="both"/>
              <w:rPr>
                <w:rFonts w:ascii="Times New Roman" w:eastAsia="Times New Roman" w:hAnsi="Times New Roman" w:cs="Times New Roman"/>
                <w:sz w:val="28"/>
                <w:szCs w:val="28"/>
              </w:rPr>
            </w:pPr>
            <w:r w:rsidRPr="001F0291">
              <w:rPr>
                <w:rFonts w:ascii="Times New Roman" w:eastAsia="Times New Roman" w:hAnsi="Times New Roman" w:cs="Times New Roman"/>
                <w:sz w:val="28"/>
                <w:szCs w:val="28"/>
              </w:rPr>
              <w:t xml:space="preserve">Từ 4000 </w:t>
            </w:r>
            <w:r w:rsidR="00F10226" w:rsidRPr="001F0291">
              <w:rPr>
                <w:rFonts w:ascii="Times New Roman" w:eastAsia="Times New Roman" w:hAnsi="Times New Roman" w:cs="Times New Roman"/>
                <w:sz w:val="28"/>
                <w:szCs w:val="28"/>
              </w:rPr>
              <w:t>HP</w:t>
            </w:r>
            <w:r w:rsidRPr="001F0291">
              <w:rPr>
                <w:rFonts w:ascii="Times New Roman" w:eastAsia="Times New Roman" w:hAnsi="Times New Roman" w:cs="Times New Roman"/>
                <w:sz w:val="28"/>
                <w:szCs w:val="28"/>
              </w:rPr>
              <w:t xml:space="preserve"> đến dưới 5000 </w:t>
            </w:r>
            <w:r w:rsidR="00F10226" w:rsidRPr="001F0291">
              <w:rPr>
                <w:rFonts w:ascii="Times New Roman" w:eastAsia="Times New Roman" w:hAnsi="Times New Roman" w:cs="Times New Roman"/>
                <w:sz w:val="28"/>
                <w:szCs w:val="28"/>
              </w:rPr>
              <w:t>HP</w:t>
            </w:r>
          </w:p>
        </w:tc>
        <w:tc>
          <w:tcPr>
            <w:tcW w:w="2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877" w:rsidRPr="001F0291" w:rsidRDefault="00D56E06" w:rsidP="00141504">
            <w:pPr>
              <w:spacing w:after="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lang w:eastAsia="zh-CN"/>
              </w:rPr>
              <w:t>1.503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32877" w:rsidRPr="001F0291" w:rsidRDefault="00D56E06" w:rsidP="00141504">
            <w:pPr>
              <w:spacing w:after="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lang w:eastAsia="zh-CN"/>
              </w:rPr>
              <w:t>1.954</w:t>
            </w:r>
          </w:p>
        </w:tc>
      </w:tr>
      <w:tr w:rsidR="00732877" w:rsidRPr="001F0291" w:rsidTr="006A6A4F">
        <w:trPr>
          <w:trHeight w:val="390"/>
        </w:trPr>
        <w:tc>
          <w:tcPr>
            <w:tcW w:w="4760" w:type="dxa"/>
            <w:tcBorders>
              <w:top w:val="single" w:sz="4" w:space="0" w:color="auto"/>
              <w:left w:val="single" w:sz="8" w:space="0" w:color="1F1F1F"/>
              <w:bottom w:val="single" w:sz="8" w:space="0" w:color="1F1F1F"/>
              <w:right w:val="single" w:sz="8" w:space="0" w:color="1F1F1F"/>
            </w:tcBorders>
            <w:shd w:val="clear" w:color="auto" w:fill="auto"/>
            <w:vAlign w:val="center"/>
            <w:hideMark/>
          </w:tcPr>
          <w:p w:rsidR="00732877" w:rsidRPr="001F0291" w:rsidRDefault="00732877" w:rsidP="00141504">
            <w:pPr>
              <w:spacing w:after="0" w:line="360" w:lineRule="exact"/>
              <w:jc w:val="both"/>
              <w:rPr>
                <w:rFonts w:ascii="Times New Roman" w:eastAsia="Times New Roman" w:hAnsi="Times New Roman" w:cs="Times New Roman"/>
                <w:sz w:val="28"/>
                <w:szCs w:val="28"/>
              </w:rPr>
            </w:pPr>
            <w:r w:rsidRPr="001F0291">
              <w:rPr>
                <w:rFonts w:ascii="Times New Roman" w:eastAsia="Times New Roman" w:hAnsi="Times New Roman" w:cs="Times New Roman"/>
                <w:sz w:val="28"/>
                <w:szCs w:val="28"/>
              </w:rPr>
              <w:t xml:space="preserve">Từ 5000 </w:t>
            </w:r>
            <w:r w:rsidR="00F10226" w:rsidRPr="001F0291">
              <w:rPr>
                <w:rFonts w:ascii="Times New Roman" w:eastAsia="Times New Roman" w:hAnsi="Times New Roman" w:cs="Times New Roman"/>
                <w:sz w:val="28"/>
                <w:szCs w:val="28"/>
              </w:rPr>
              <w:t>HP</w:t>
            </w:r>
            <w:r w:rsidRPr="001F0291">
              <w:rPr>
                <w:rFonts w:ascii="Times New Roman" w:eastAsia="Times New Roman" w:hAnsi="Times New Roman" w:cs="Times New Roman"/>
                <w:sz w:val="28"/>
                <w:szCs w:val="28"/>
              </w:rPr>
              <w:t xml:space="preserve"> trở lên</w:t>
            </w:r>
          </w:p>
        </w:tc>
        <w:tc>
          <w:tcPr>
            <w:tcW w:w="2343" w:type="dxa"/>
            <w:tcBorders>
              <w:top w:val="single" w:sz="4" w:space="0" w:color="auto"/>
              <w:left w:val="nil"/>
              <w:bottom w:val="single" w:sz="8" w:space="0" w:color="1F1F1F"/>
              <w:right w:val="single" w:sz="8" w:space="0" w:color="1F1F1F"/>
            </w:tcBorders>
            <w:shd w:val="clear" w:color="auto" w:fill="auto"/>
            <w:vAlign w:val="center"/>
            <w:hideMark/>
          </w:tcPr>
          <w:p w:rsidR="00732877" w:rsidRPr="001F0291" w:rsidRDefault="00D56E06" w:rsidP="00141504">
            <w:pPr>
              <w:spacing w:after="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lang w:eastAsia="zh-CN"/>
              </w:rPr>
              <w:t>1.683</w:t>
            </w:r>
          </w:p>
        </w:tc>
        <w:tc>
          <w:tcPr>
            <w:tcW w:w="1984" w:type="dxa"/>
            <w:tcBorders>
              <w:top w:val="single" w:sz="4" w:space="0" w:color="auto"/>
              <w:left w:val="nil"/>
              <w:bottom w:val="single" w:sz="8" w:space="0" w:color="1F1F1F"/>
              <w:right w:val="single" w:sz="8" w:space="0" w:color="1F1F1F"/>
            </w:tcBorders>
            <w:shd w:val="clear" w:color="auto" w:fill="auto"/>
            <w:vAlign w:val="bottom"/>
            <w:hideMark/>
          </w:tcPr>
          <w:p w:rsidR="00732877" w:rsidRPr="001F0291" w:rsidRDefault="00D56E06" w:rsidP="00141504">
            <w:pPr>
              <w:spacing w:after="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lang w:eastAsia="zh-CN"/>
              </w:rPr>
              <w:t>2.188</w:t>
            </w:r>
          </w:p>
        </w:tc>
      </w:tr>
    </w:tbl>
    <w:p w:rsidR="00732877" w:rsidRPr="001F0291" w:rsidRDefault="00732877" w:rsidP="00EB5984">
      <w:pPr>
        <w:spacing w:before="120" w:after="0" w:line="360" w:lineRule="exact"/>
        <w:ind w:firstLine="720"/>
        <w:jc w:val="both"/>
        <w:rPr>
          <w:rFonts w:ascii="Times New Roman" w:hAnsi="Times New Roman" w:cs="Times New Roman"/>
          <w:b/>
          <w:sz w:val="28"/>
          <w:szCs w:val="28"/>
        </w:rPr>
      </w:pPr>
      <w:r w:rsidRPr="001F0291">
        <w:rPr>
          <w:rFonts w:ascii="Times New Roman" w:hAnsi="Times New Roman" w:cs="Times New Roman"/>
          <w:b/>
          <w:sz w:val="28"/>
          <w:szCs w:val="28"/>
        </w:rPr>
        <w:t>Điều 20. Khung giá dịch vụ lai dắt tàu biển tại khu vực III</w:t>
      </w:r>
    </w:p>
    <w:p w:rsidR="00732877" w:rsidRPr="001F0291" w:rsidRDefault="00404C66" w:rsidP="00EB5984">
      <w:pPr>
        <w:spacing w:before="120" w:after="0" w:line="360" w:lineRule="exact"/>
        <w:ind w:firstLine="720"/>
        <w:jc w:val="both"/>
        <w:rPr>
          <w:rFonts w:ascii="Times New Roman" w:hAnsi="Times New Roman" w:cs="Times New Roman"/>
          <w:sz w:val="28"/>
          <w:szCs w:val="28"/>
        </w:rPr>
      </w:pPr>
      <w:r w:rsidRPr="001F0291">
        <w:rPr>
          <w:rFonts w:ascii="Times New Roman" w:hAnsi="Times New Roman" w:cs="Times New Roman"/>
          <w:sz w:val="28"/>
          <w:szCs w:val="28"/>
          <w:lang w:eastAsia="zh-CN"/>
        </w:rPr>
        <w:t xml:space="preserve">1. </w:t>
      </w:r>
      <w:r w:rsidR="00732877" w:rsidRPr="001F0291">
        <w:rPr>
          <w:rFonts w:ascii="Times New Roman" w:hAnsi="Times New Roman" w:cs="Times New Roman"/>
          <w:sz w:val="28"/>
          <w:szCs w:val="28"/>
        </w:rPr>
        <w:t>Khung giá dịch vụ lai dắt đối với tàu thuyền hoạt động vận tải nội địa</w:t>
      </w:r>
    </w:p>
    <w:p w:rsidR="00732877" w:rsidRPr="001F0291" w:rsidRDefault="00732877" w:rsidP="00EB5984">
      <w:pPr>
        <w:spacing w:before="120" w:after="120" w:line="360" w:lineRule="exact"/>
        <w:jc w:val="both"/>
        <w:rPr>
          <w:rFonts w:ascii="Times New Roman" w:hAnsi="Times New Roman" w:cs="Times New Roman"/>
          <w:i/>
          <w:sz w:val="28"/>
          <w:szCs w:val="28"/>
        </w:rPr>
      </w:pP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i/>
          <w:sz w:val="28"/>
          <w:szCs w:val="28"/>
        </w:rPr>
        <w:t>Đơn vị tính: đồng/giờ dẫn tàu</w:t>
      </w:r>
    </w:p>
    <w:tbl>
      <w:tblPr>
        <w:tblW w:w="9087" w:type="dxa"/>
        <w:tblInd w:w="93" w:type="dxa"/>
        <w:tblLook w:val="04A0"/>
      </w:tblPr>
      <w:tblGrid>
        <w:gridCol w:w="4693"/>
        <w:gridCol w:w="2410"/>
        <w:gridCol w:w="1984"/>
      </w:tblGrid>
      <w:tr w:rsidR="00732877" w:rsidRPr="001F0291" w:rsidTr="006A6A4F">
        <w:trPr>
          <w:trHeight w:val="390"/>
        </w:trPr>
        <w:tc>
          <w:tcPr>
            <w:tcW w:w="4693" w:type="dxa"/>
            <w:vMerge w:val="restart"/>
            <w:tcBorders>
              <w:top w:val="single" w:sz="8" w:space="0" w:color="1F1F1F"/>
              <w:left w:val="single" w:sz="8" w:space="0" w:color="1F1F1F"/>
              <w:bottom w:val="single" w:sz="8" w:space="0" w:color="1F1F1F"/>
              <w:right w:val="single" w:sz="8" w:space="0" w:color="1F1F1F"/>
            </w:tcBorders>
            <w:shd w:val="clear" w:color="auto" w:fill="auto"/>
            <w:vAlign w:val="center"/>
            <w:hideMark/>
          </w:tcPr>
          <w:p w:rsidR="00732877" w:rsidRPr="001F0291" w:rsidRDefault="00732877" w:rsidP="00056518">
            <w:pPr>
              <w:spacing w:after="0" w:line="360" w:lineRule="exact"/>
              <w:jc w:val="center"/>
              <w:rPr>
                <w:rFonts w:ascii="Times New Roman" w:eastAsia="Times New Roman" w:hAnsi="Times New Roman" w:cs="Times New Roman"/>
                <w:sz w:val="28"/>
                <w:szCs w:val="28"/>
              </w:rPr>
            </w:pPr>
            <w:r w:rsidRPr="001F0291">
              <w:rPr>
                <w:rFonts w:ascii="Times New Roman" w:eastAsia="Times New Roman" w:hAnsi="Times New Roman" w:cs="Times New Roman"/>
                <w:sz w:val="28"/>
                <w:szCs w:val="28"/>
              </w:rPr>
              <w:t>Công suất tàu lai hỗ trợ</w:t>
            </w:r>
          </w:p>
        </w:tc>
        <w:tc>
          <w:tcPr>
            <w:tcW w:w="4394" w:type="dxa"/>
            <w:gridSpan w:val="2"/>
            <w:tcBorders>
              <w:top w:val="single" w:sz="8" w:space="0" w:color="1F1F1F"/>
              <w:left w:val="single" w:sz="8" w:space="0" w:color="1F1F1F"/>
              <w:bottom w:val="single" w:sz="8" w:space="0" w:color="1F1F1F"/>
              <w:right w:val="single" w:sz="8" w:space="0" w:color="1F1F1F"/>
            </w:tcBorders>
            <w:shd w:val="clear" w:color="auto" w:fill="auto"/>
            <w:vAlign w:val="center"/>
            <w:hideMark/>
          </w:tcPr>
          <w:p w:rsidR="00732877" w:rsidRPr="001F0291" w:rsidRDefault="00732877" w:rsidP="00056518">
            <w:pPr>
              <w:spacing w:after="0" w:line="360" w:lineRule="exact"/>
              <w:jc w:val="center"/>
              <w:rPr>
                <w:rFonts w:ascii="Times New Roman" w:eastAsia="Times New Roman" w:hAnsi="Times New Roman" w:cs="Times New Roman"/>
                <w:sz w:val="28"/>
                <w:szCs w:val="28"/>
              </w:rPr>
            </w:pPr>
            <w:r w:rsidRPr="001F0291">
              <w:rPr>
                <w:rFonts w:ascii="Times New Roman" w:eastAsia="Times New Roman" w:hAnsi="Times New Roman" w:cs="Times New Roman"/>
                <w:sz w:val="28"/>
                <w:szCs w:val="28"/>
              </w:rPr>
              <w:t>Khung giá dịch vụ</w:t>
            </w:r>
          </w:p>
        </w:tc>
      </w:tr>
      <w:tr w:rsidR="00732877" w:rsidRPr="001F0291" w:rsidTr="006A6A4F">
        <w:trPr>
          <w:trHeight w:val="390"/>
        </w:trPr>
        <w:tc>
          <w:tcPr>
            <w:tcW w:w="4693" w:type="dxa"/>
            <w:vMerge/>
            <w:tcBorders>
              <w:top w:val="single" w:sz="8" w:space="0" w:color="1F1F1F"/>
              <w:left w:val="single" w:sz="8" w:space="0" w:color="1F1F1F"/>
              <w:bottom w:val="single" w:sz="8" w:space="0" w:color="1F1F1F"/>
              <w:right w:val="single" w:sz="8" w:space="0" w:color="1F1F1F"/>
            </w:tcBorders>
            <w:vAlign w:val="center"/>
            <w:hideMark/>
          </w:tcPr>
          <w:p w:rsidR="00732877" w:rsidRPr="001F0291" w:rsidRDefault="00732877" w:rsidP="00056518">
            <w:pPr>
              <w:spacing w:after="0" w:line="360" w:lineRule="exact"/>
              <w:jc w:val="center"/>
              <w:rPr>
                <w:rFonts w:ascii="Times New Roman" w:eastAsia="Times New Roman" w:hAnsi="Times New Roman" w:cs="Times New Roman"/>
                <w:sz w:val="28"/>
                <w:szCs w:val="28"/>
              </w:rPr>
            </w:pPr>
          </w:p>
        </w:tc>
        <w:tc>
          <w:tcPr>
            <w:tcW w:w="2410" w:type="dxa"/>
            <w:tcBorders>
              <w:top w:val="nil"/>
              <w:left w:val="nil"/>
              <w:bottom w:val="single" w:sz="8" w:space="0" w:color="1F1F1F"/>
              <w:right w:val="single" w:sz="8" w:space="0" w:color="1F1F1F"/>
            </w:tcBorders>
            <w:shd w:val="clear" w:color="auto" w:fill="auto"/>
            <w:vAlign w:val="center"/>
            <w:hideMark/>
          </w:tcPr>
          <w:p w:rsidR="00732877" w:rsidRPr="001F0291" w:rsidRDefault="00732877" w:rsidP="00056518">
            <w:pPr>
              <w:spacing w:after="0" w:line="360" w:lineRule="exact"/>
              <w:jc w:val="center"/>
              <w:rPr>
                <w:rFonts w:ascii="Times New Roman" w:eastAsia="Times New Roman" w:hAnsi="Times New Roman" w:cs="Times New Roman"/>
                <w:sz w:val="28"/>
                <w:szCs w:val="28"/>
              </w:rPr>
            </w:pPr>
            <w:r w:rsidRPr="001F0291">
              <w:rPr>
                <w:rFonts w:ascii="Times New Roman" w:eastAsia="Times New Roman" w:hAnsi="Times New Roman" w:cs="Times New Roman"/>
                <w:sz w:val="28"/>
                <w:szCs w:val="28"/>
              </w:rPr>
              <w:t>Giá tối thiểu</w:t>
            </w:r>
          </w:p>
        </w:tc>
        <w:tc>
          <w:tcPr>
            <w:tcW w:w="1984" w:type="dxa"/>
            <w:tcBorders>
              <w:top w:val="nil"/>
              <w:left w:val="nil"/>
              <w:bottom w:val="single" w:sz="8" w:space="0" w:color="1F1F1F"/>
              <w:right w:val="single" w:sz="8" w:space="0" w:color="1F1F1F"/>
            </w:tcBorders>
            <w:shd w:val="clear" w:color="auto" w:fill="auto"/>
            <w:vAlign w:val="center"/>
            <w:hideMark/>
          </w:tcPr>
          <w:p w:rsidR="00732877" w:rsidRPr="001F0291" w:rsidRDefault="00732877" w:rsidP="00056518">
            <w:pPr>
              <w:spacing w:after="0" w:line="360" w:lineRule="exact"/>
              <w:jc w:val="center"/>
              <w:rPr>
                <w:rFonts w:ascii="Times New Roman" w:eastAsia="Times New Roman" w:hAnsi="Times New Roman" w:cs="Times New Roman"/>
                <w:sz w:val="28"/>
                <w:szCs w:val="28"/>
              </w:rPr>
            </w:pPr>
            <w:r w:rsidRPr="001F0291">
              <w:rPr>
                <w:rFonts w:ascii="Times New Roman" w:eastAsia="Times New Roman" w:hAnsi="Times New Roman" w:cs="Times New Roman"/>
                <w:sz w:val="28"/>
                <w:szCs w:val="28"/>
              </w:rPr>
              <w:t>Giá tối đa</w:t>
            </w:r>
          </w:p>
        </w:tc>
      </w:tr>
      <w:tr w:rsidR="00732877" w:rsidRPr="001F0291" w:rsidTr="006A6A4F">
        <w:trPr>
          <w:trHeight w:val="593"/>
        </w:trPr>
        <w:tc>
          <w:tcPr>
            <w:tcW w:w="4693" w:type="dxa"/>
            <w:tcBorders>
              <w:top w:val="nil"/>
              <w:left w:val="single" w:sz="8" w:space="0" w:color="1F1F1F"/>
              <w:bottom w:val="single" w:sz="8" w:space="0" w:color="1F1F1F"/>
              <w:right w:val="single" w:sz="8" w:space="0" w:color="1F1F1F"/>
            </w:tcBorders>
            <w:shd w:val="clear" w:color="auto" w:fill="auto"/>
            <w:vAlign w:val="center"/>
            <w:hideMark/>
          </w:tcPr>
          <w:p w:rsidR="00732877" w:rsidRPr="001F0291" w:rsidRDefault="00732877" w:rsidP="00056518">
            <w:pPr>
              <w:spacing w:after="0" w:line="360" w:lineRule="exact"/>
              <w:jc w:val="both"/>
              <w:rPr>
                <w:rFonts w:ascii="Times New Roman" w:eastAsia="Times New Roman" w:hAnsi="Times New Roman" w:cs="Times New Roman"/>
                <w:sz w:val="28"/>
                <w:szCs w:val="28"/>
              </w:rPr>
            </w:pPr>
            <w:r w:rsidRPr="001F0291">
              <w:rPr>
                <w:rFonts w:ascii="Times New Roman" w:eastAsia="Times New Roman" w:hAnsi="Times New Roman" w:cs="Times New Roman"/>
                <w:sz w:val="28"/>
                <w:szCs w:val="28"/>
              </w:rPr>
              <w:t xml:space="preserve">Từ 500 </w:t>
            </w:r>
            <w:r w:rsidR="00F10226" w:rsidRPr="001F0291">
              <w:rPr>
                <w:rFonts w:ascii="Times New Roman" w:eastAsia="Times New Roman" w:hAnsi="Times New Roman" w:cs="Times New Roman"/>
                <w:sz w:val="28"/>
                <w:szCs w:val="28"/>
              </w:rPr>
              <w:t>HP</w:t>
            </w:r>
            <w:r w:rsidRPr="001F0291">
              <w:rPr>
                <w:rFonts w:ascii="Times New Roman" w:eastAsia="Times New Roman" w:hAnsi="Times New Roman" w:cs="Times New Roman"/>
                <w:sz w:val="28"/>
                <w:szCs w:val="28"/>
              </w:rPr>
              <w:t xml:space="preserve"> đến  dưới 800 </w:t>
            </w:r>
            <w:r w:rsidR="00F10226" w:rsidRPr="001F0291">
              <w:rPr>
                <w:rFonts w:ascii="Times New Roman" w:eastAsia="Times New Roman" w:hAnsi="Times New Roman" w:cs="Times New Roman"/>
                <w:sz w:val="28"/>
                <w:szCs w:val="28"/>
              </w:rPr>
              <w:t>HP</w:t>
            </w:r>
          </w:p>
        </w:tc>
        <w:tc>
          <w:tcPr>
            <w:tcW w:w="2410" w:type="dxa"/>
            <w:tcBorders>
              <w:top w:val="nil"/>
              <w:left w:val="nil"/>
              <w:bottom w:val="single" w:sz="8" w:space="0" w:color="1F1F1F"/>
              <w:right w:val="single" w:sz="8" w:space="0" w:color="1F1F1F"/>
            </w:tcBorders>
            <w:shd w:val="clear" w:color="auto" w:fill="auto"/>
            <w:vAlign w:val="center"/>
            <w:hideMark/>
          </w:tcPr>
          <w:p w:rsidR="00732877" w:rsidRPr="001F0291" w:rsidRDefault="00732877" w:rsidP="00056518">
            <w:pPr>
              <w:spacing w:after="0" w:line="360" w:lineRule="exact"/>
              <w:jc w:val="right"/>
              <w:rPr>
                <w:rFonts w:ascii="Times New Roman" w:hAnsi="Times New Roman" w:cs="Times New Roman"/>
                <w:sz w:val="28"/>
                <w:szCs w:val="28"/>
                <w:lang w:eastAsia="zh-CN"/>
              </w:rPr>
            </w:pPr>
            <w:r w:rsidRPr="001F0291">
              <w:rPr>
                <w:rFonts w:ascii="Times New Roman" w:eastAsia="Times New Roman" w:hAnsi="Times New Roman" w:cs="Times New Roman"/>
                <w:sz w:val="28"/>
                <w:szCs w:val="28"/>
              </w:rPr>
              <w:t>3.200.000</w:t>
            </w:r>
            <w:r w:rsidR="000A2F9E" w:rsidRPr="001F0291">
              <w:rPr>
                <w:rFonts w:ascii="Times New Roman" w:eastAsia="Times New Roman" w:hAnsi="Times New Roman" w:cs="Times New Roman"/>
                <w:sz w:val="28"/>
                <w:szCs w:val="28"/>
              </w:rPr>
              <w:t>,00</w:t>
            </w:r>
          </w:p>
        </w:tc>
        <w:tc>
          <w:tcPr>
            <w:tcW w:w="1984" w:type="dxa"/>
            <w:tcBorders>
              <w:top w:val="nil"/>
              <w:left w:val="nil"/>
              <w:bottom w:val="single" w:sz="8" w:space="0" w:color="1F1F1F"/>
              <w:right w:val="single" w:sz="8" w:space="0" w:color="1F1F1F"/>
            </w:tcBorders>
            <w:shd w:val="clear" w:color="auto" w:fill="auto"/>
            <w:vAlign w:val="center"/>
            <w:hideMark/>
          </w:tcPr>
          <w:p w:rsidR="00732877" w:rsidRPr="001F0291" w:rsidRDefault="00732877" w:rsidP="00056518">
            <w:pPr>
              <w:spacing w:after="0" w:line="360" w:lineRule="exact"/>
              <w:jc w:val="right"/>
              <w:rPr>
                <w:rFonts w:ascii="Times New Roman" w:hAnsi="Times New Roman" w:cs="Times New Roman"/>
                <w:sz w:val="28"/>
                <w:szCs w:val="28"/>
              </w:rPr>
            </w:pPr>
            <w:r w:rsidRPr="001F0291">
              <w:rPr>
                <w:rFonts w:ascii="Times New Roman" w:hAnsi="Times New Roman" w:cs="Times New Roman"/>
                <w:sz w:val="28"/>
                <w:szCs w:val="28"/>
              </w:rPr>
              <w:t xml:space="preserve"> 4.200.000</w:t>
            </w:r>
            <w:r w:rsidR="000A2F9E" w:rsidRPr="001F0291">
              <w:rPr>
                <w:rFonts w:ascii="Times New Roman" w:eastAsia="Times New Roman" w:hAnsi="Times New Roman" w:cs="Times New Roman"/>
                <w:sz w:val="28"/>
                <w:szCs w:val="28"/>
              </w:rPr>
              <w:t>,00</w:t>
            </w:r>
          </w:p>
        </w:tc>
      </w:tr>
      <w:tr w:rsidR="00732877" w:rsidRPr="001F0291" w:rsidTr="006A6A4F">
        <w:trPr>
          <w:trHeight w:val="390"/>
        </w:trPr>
        <w:tc>
          <w:tcPr>
            <w:tcW w:w="4693" w:type="dxa"/>
            <w:tcBorders>
              <w:top w:val="nil"/>
              <w:left w:val="single" w:sz="8" w:space="0" w:color="1F1F1F"/>
              <w:bottom w:val="single" w:sz="8" w:space="0" w:color="1F1F1F"/>
              <w:right w:val="single" w:sz="8" w:space="0" w:color="1F1F1F"/>
            </w:tcBorders>
            <w:shd w:val="clear" w:color="auto" w:fill="auto"/>
            <w:vAlign w:val="center"/>
            <w:hideMark/>
          </w:tcPr>
          <w:p w:rsidR="00732877" w:rsidRPr="001F0291" w:rsidRDefault="00732877" w:rsidP="00056518">
            <w:pPr>
              <w:spacing w:after="0" w:line="360" w:lineRule="exact"/>
              <w:jc w:val="both"/>
              <w:rPr>
                <w:rFonts w:ascii="Times New Roman" w:eastAsia="Times New Roman" w:hAnsi="Times New Roman" w:cs="Times New Roman"/>
                <w:sz w:val="28"/>
                <w:szCs w:val="28"/>
              </w:rPr>
            </w:pPr>
            <w:r w:rsidRPr="001F0291">
              <w:rPr>
                <w:rFonts w:ascii="Times New Roman" w:eastAsia="Times New Roman" w:hAnsi="Times New Roman" w:cs="Times New Roman"/>
                <w:sz w:val="28"/>
                <w:szCs w:val="28"/>
              </w:rPr>
              <w:t xml:space="preserve">Từ 800 </w:t>
            </w:r>
            <w:r w:rsidR="00F10226" w:rsidRPr="001F0291">
              <w:rPr>
                <w:rFonts w:ascii="Times New Roman" w:eastAsia="Times New Roman" w:hAnsi="Times New Roman" w:cs="Times New Roman"/>
                <w:sz w:val="28"/>
                <w:szCs w:val="28"/>
              </w:rPr>
              <w:t>HP</w:t>
            </w:r>
            <w:r w:rsidRPr="001F0291">
              <w:rPr>
                <w:rFonts w:ascii="Times New Roman" w:eastAsia="Times New Roman" w:hAnsi="Times New Roman" w:cs="Times New Roman"/>
                <w:sz w:val="28"/>
                <w:szCs w:val="28"/>
              </w:rPr>
              <w:t xml:space="preserve"> đến dưới 1300 </w:t>
            </w:r>
            <w:r w:rsidR="00F10226" w:rsidRPr="001F0291">
              <w:rPr>
                <w:rFonts w:ascii="Times New Roman" w:eastAsia="Times New Roman" w:hAnsi="Times New Roman" w:cs="Times New Roman"/>
                <w:sz w:val="28"/>
                <w:szCs w:val="28"/>
              </w:rPr>
              <w:t>HP</w:t>
            </w:r>
          </w:p>
        </w:tc>
        <w:tc>
          <w:tcPr>
            <w:tcW w:w="2410" w:type="dxa"/>
            <w:tcBorders>
              <w:top w:val="nil"/>
              <w:left w:val="nil"/>
              <w:bottom w:val="single" w:sz="8" w:space="0" w:color="1F1F1F"/>
              <w:right w:val="single" w:sz="8" w:space="0" w:color="1F1F1F"/>
            </w:tcBorders>
            <w:shd w:val="clear" w:color="auto" w:fill="auto"/>
            <w:vAlign w:val="center"/>
            <w:hideMark/>
          </w:tcPr>
          <w:p w:rsidR="00732877" w:rsidRPr="001F0291" w:rsidRDefault="00732877" w:rsidP="00056518">
            <w:pPr>
              <w:spacing w:after="0" w:line="360" w:lineRule="exact"/>
              <w:jc w:val="right"/>
              <w:rPr>
                <w:rFonts w:ascii="Times New Roman" w:hAnsi="Times New Roman" w:cs="Times New Roman"/>
                <w:sz w:val="28"/>
                <w:szCs w:val="28"/>
                <w:lang w:eastAsia="zh-CN"/>
              </w:rPr>
            </w:pPr>
            <w:r w:rsidRPr="001F0291">
              <w:rPr>
                <w:rFonts w:ascii="Times New Roman" w:eastAsia="Times New Roman" w:hAnsi="Times New Roman" w:cs="Times New Roman"/>
                <w:sz w:val="28"/>
                <w:szCs w:val="28"/>
              </w:rPr>
              <w:t>6.100.000</w:t>
            </w:r>
            <w:r w:rsidR="000A2F9E" w:rsidRPr="001F0291">
              <w:rPr>
                <w:rFonts w:ascii="Times New Roman" w:eastAsia="Times New Roman" w:hAnsi="Times New Roman" w:cs="Times New Roman"/>
                <w:sz w:val="28"/>
                <w:szCs w:val="28"/>
              </w:rPr>
              <w:t>,00</w:t>
            </w:r>
          </w:p>
        </w:tc>
        <w:tc>
          <w:tcPr>
            <w:tcW w:w="1984" w:type="dxa"/>
            <w:tcBorders>
              <w:top w:val="nil"/>
              <w:left w:val="nil"/>
              <w:bottom w:val="single" w:sz="8" w:space="0" w:color="1F1F1F"/>
              <w:right w:val="single" w:sz="8" w:space="0" w:color="1F1F1F"/>
            </w:tcBorders>
            <w:shd w:val="clear" w:color="auto" w:fill="auto"/>
            <w:vAlign w:val="center"/>
            <w:hideMark/>
          </w:tcPr>
          <w:p w:rsidR="00732877" w:rsidRPr="001F0291" w:rsidRDefault="00732877" w:rsidP="00056518">
            <w:pPr>
              <w:spacing w:after="0" w:line="360" w:lineRule="exact"/>
              <w:jc w:val="right"/>
              <w:rPr>
                <w:rFonts w:ascii="Times New Roman" w:hAnsi="Times New Roman" w:cs="Times New Roman"/>
                <w:sz w:val="28"/>
                <w:szCs w:val="28"/>
              </w:rPr>
            </w:pPr>
            <w:r w:rsidRPr="001F0291">
              <w:rPr>
                <w:rFonts w:ascii="Times New Roman" w:hAnsi="Times New Roman" w:cs="Times New Roman"/>
                <w:sz w:val="28"/>
                <w:szCs w:val="28"/>
              </w:rPr>
              <w:t xml:space="preserve"> 7.900.000</w:t>
            </w:r>
            <w:r w:rsidR="000A2F9E" w:rsidRPr="001F0291">
              <w:rPr>
                <w:rFonts w:ascii="Times New Roman" w:eastAsia="Times New Roman" w:hAnsi="Times New Roman" w:cs="Times New Roman"/>
                <w:sz w:val="28"/>
                <w:szCs w:val="28"/>
              </w:rPr>
              <w:t>,00</w:t>
            </w:r>
          </w:p>
        </w:tc>
      </w:tr>
      <w:tr w:rsidR="00732877" w:rsidRPr="001F0291" w:rsidTr="006A6A4F">
        <w:trPr>
          <w:trHeight w:val="390"/>
        </w:trPr>
        <w:tc>
          <w:tcPr>
            <w:tcW w:w="4693" w:type="dxa"/>
            <w:tcBorders>
              <w:top w:val="nil"/>
              <w:left w:val="single" w:sz="8" w:space="0" w:color="1F1F1F"/>
              <w:bottom w:val="single" w:sz="8" w:space="0" w:color="1F1F1F"/>
              <w:right w:val="single" w:sz="8" w:space="0" w:color="1F1F1F"/>
            </w:tcBorders>
            <w:shd w:val="clear" w:color="auto" w:fill="auto"/>
            <w:vAlign w:val="center"/>
            <w:hideMark/>
          </w:tcPr>
          <w:p w:rsidR="00732877" w:rsidRPr="001F0291" w:rsidRDefault="00732877" w:rsidP="00056518">
            <w:pPr>
              <w:spacing w:after="0" w:line="360" w:lineRule="exact"/>
              <w:jc w:val="both"/>
              <w:rPr>
                <w:rFonts w:ascii="Times New Roman" w:eastAsia="Times New Roman" w:hAnsi="Times New Roman" w:cs="Times New Roman"/>
                <w:sz w:val="28"/>
                <w:szCs w:val="28"/>
              </w:rPr>
            </w:pPr>
            <w:r w:rsidRPr="001F0291">
              <w:rPr>
                <w:rFonts w:ascii="Times New Roman" w:eastAsia="Times New Roman" w:hAnsi="Times New Roman" w:cs="Times New Roman"/>
                <w:sz w:val="28"/>
                <w:szCs w:val="28"/>
              </w:rPr>
              <w:t xml:space="preserve">Từ 1300 </w:t>
            </w:r>
            <w:r w:rsidR="00F10226" w:rsidRPr="001F0291">
              <w:rPr>
                <w:rFonts w:ascii="Times New Roman" w:eastAsia="Times New Roman" w:hAnsi="Times New Roman" w:cs="Times New Roman"/>
                <w:sz w:val="28"/>
                <w:szCs w:val="28"/>
              </w:rPr>
              <w:t>HP</w:t>
            </w:r>
            <w:r w:rsidRPr="001F0291">
              <w:rPr>
                <w:rFonts w:ascii="Times New Roman" w:eastAsia="Times New Roman" w:hAnsi="Times New Roman" w:cs="Times New Roman"/>
                <w:sz w:val="28"/>
                <w:szCs w:val="28"/>
              </w:rPr>
              <w:t xml:space="preserve"> đến dưới 1800 </w:t>
            </w:r>
            <w:r w:rsidR="00F10226" w:rsidRPr="001F0291">
              <w:rPr>
                <w:rFonts w:ascii="Times New Roman" w:eastAsia="Times New Roman" w:hAnsi="Times New Roman" w:cs="Times New Roman"/>
                <w:sz w:val="28"/>
                <w:szCs w:val="28"/>
              </w:rPr>
              <w:t>HP</w:t>
            </w:r>
          </w:p>
        </w:tc>
        <w:tc>
          <w:tcPr>
            <w:tcW w:w="2410" w:type="dxa"/>
            <w:tcBorders>
              <w:top w:val="nil"/>
              <w:left w:val="nil"/>
              <w:bottom w:val="single" w:sz="8" w:space="0" w:color="1F1F1F"/>
              <w:right w:val="single" w:sz="8" w:space="0" w:color="1F1F1F"/>
            </w:tcBorders>
            <w:shd w:val="clear" w:color="auto" w:fill="auto"/>
            <w:vAlign w:val="center"/>
            <w:hideMark/>
          </w:tcPr>
          <w:p w:rsidR="00732877" w:rsidRPr="001F0291" w:rsidRDefault="00732877" w:rsidP="00056518">
            <w:pPr>
              <w:spacing w:after="0" w:line="360" w:lineRule="exact"/>
              <w:jc w:val="right"/>
              <w:rPr>
                <w:rFonts w:ascii="Times New Roman" w:hAnsi="Times New Roman" w:cs="Times New Roman"/>
                <w:sz w:val="28"/>
                <w:szCs w:val="28"/>
                <w:lang w:eastAsia="zh-CN"/>
              </w:rPr>
            </w:pPr>
            <w:r w:rsidRPr="001F0291">
              <w:rPr>
                <w:rFonts w:ascii="Times New Roman" w:eastAsia="Times New Roman" w:hAnsi="Times New Roman" w:cs="Times New Roman"/>
                <w:sz w:val="28"/>
                <w:szCs w:val="28"/>
              </w:rPr>
              <w:t>7.500.000</w:t>
            </w:r>
            <w:r w:rsidR="000A2F9E" w:rsidRPr="001F0291">
              <w:rPr>
                <w:rFonts w:ascii="Times New Roman" w:eastAsia="Times New Roman" w:hAnsi="Times New Roman" w:cs="Times New Roman"/>
                <w:sz w:val="28"/>
                <w:szCs w:val="28"/>
              </w:rPr>
              <w:t>,00</w:t>
            </w:r>
          </w:p>
        </w:tc>
        <w:tc>
          <w:tcPr>
            <w:tcW w:w="1984" w:type="dxa"/>
            <w:tcBorders>
              <w:top w:val="nil"/>
              <w:left w:val="nil"/>
              <w:bottom w:val="single" w:sz="8" w:space="0" w:color="1F1F1F"/>
              <w:right w:val="single" w:sz="8" w:space="0" w:color="1F1F1F"/>
            </w:tcBorders>
            <w:shd w:val="clear" w:color="auto" w:fill="auto"/>
            <w:vAlign w:val="center"/>
            <w:hideMark/>
          </w:tcPr>
          <w:p w:rsidR="00732877" w:rsidRPr="001F0291" w:rsidRDefault="004E5E91" w:rsidP="00056518">
            <w:pPr>
              <w:spacing w:after="0" w:line="360" w:lineRule="exact"/>
              <w:jc w:val="right"/>
              <w:rPr>
                <w:rFonts w:ascii="Times New Roman" w:hAnsi="Times New Roman" w:cs="Times New Roman"/>
                <w:sz w:val="28"/>
                <w:szCs w:val="28"/>
              </w:rPr>
            </w:pPr>
            <w:r w:rsidRPr="001F0291">
              <w:rPr>
                <w:rFonts w:ascii="Times New Roman" w:hAnsi="Times New Roman" w:cs="Times New Roman"/>
                <w:sz w:val="28"/>
                <w:szCs w:val="28"/>
              </w:rPr>
              <w:t xml:space="preserve"> 9.8</w:t>
            </w:r>
            <w:r w:rsidR="00732877" w:rsidRPr="001F0291">
              <w:rPr>
                <w:rFonts w:ascii="Times New Roman" w:hAnsi="Times New Roman" w:cs="Times New Roman"/>
                <w:sz w:val="28"/>
                <w:szCs w:val="28"/>
              </w:rPr>
              <w:t>00.000</w:t>
            </w:r>
            <w:r w:rsidR="000A2F9E" w:rsidRPr="001F0291">
              <w:rPr>
                <w:rFonts w:ascii="Times New Roman" w:eastAsia="Times New Roman" w:hAnsi="Times New Roman" w:cs="Times New Roman"/>
                <w:sz w:val="28"/>
                <w:szCs w:val="28"/>
              </w:rPr>
              <w:t>,00</w:t>
            </w:r>
          </w:p>
        </w:tc>
      </w:tr>
      <w:tr w:rsidR="00732877" w:rsidRPr="001F0291" w:rsidTr="006A6A4F">
        <w:trPr>
          <w:trHeight w:val="390"/>
        </w:trPr>
        <w:tc>
          <w:tcPr>
            <w:tcW w:w="4693" w:type="dxa"/>
            <w:tcBorders>
              <w:top w:val="nil"/>
              <w:left w:val="single" w:sz="8" w:space="0" w:color="1F1F1F"/>
              <w:bottom w:val="single" w:sz="8" w:space="0" w:color="1F1F1F"/>
              <w:right w:val="single" w:sz="8" w:space="0" w:color="1F1F1F"/>
            </w:tcBorders>
            <w:shd w:val="clear" w:color="auto" w:fill="auto"/>
            <w:vAlign w:val="center"/>
            <w:hideMark/>
          </w:tcPr>
          <w:p w:rsidR="00732877" w:rsidRPr="001F0291" w:rsidRDefault="00732877" w:rsidP="00056518">
            <w:pPr>
              <w:spacing w:after="0" w:line="360" w:lineRule="exact"/>
              <w:jc w:val="both"/>
              <w:rPr>
                <w:rFonts w:ascii="Times New Roman" w:eastAsia="Times New Roman" w:hAnsi="Times New Roman" w:cs="Times New Roman"/>
                <w:sz w:val="28"/>
                <w:szCs w:val="28"/>
              </w:rPr>
            </w:pPr>
            <w:r w:rsidRPr="001F0291">
              <w:rPr>
                <w:rFonts w:ascii="Times New Roman" w:eastAsia="Times New Roman" w:hAnsi="Times New Roman" w:cs="Times New Roman"/>
                <w:sz w:val="28"/>
                <w:szCs w:val="28"/>
              </w:rPr>
              <w:t xml:space="preserve">Từ 1800 </w:t>
            </w:r>
            <w:r w:rsidR="00F10226" w:rsidRPr="001F0291">
              <w:rPr>
                <w:rFonts w:ascii="Times New Roman" w:eastAsia="Times New Roman" w:hAnsi="Times New Roman" w:cs="Times New Roman"/>
                <w:sz w:val="28"/>
                <w:szCs w:val="28"/>
              </w:rPr>
              <w:t>HP</w:t>
            </w:r>
            <w:r w:rsidRPr="001F0291">
              <w:rPr>
                <w:rFonts w:ascii="Times New Roman" w:eastAsia="Times New Roman" w:hAnsi="Times New Roman" w:cs="Times New Roman"/>
                <w:sz w:val="28"/>
                <w:szCs w:val="28"/>
              </w:rPr>
              <w:t xml:space="preserve"> đến dưới 2200 </w:t>
            </w:r>
            <w:r w:rsidR="00F10226" w:rsidRPr="001F0291">
              <w:rPr>
                <w:rFonts w:ascii="Times New Roman" w:eastAsia="Times New Roman" w:hAnsi="Times New Roman" w:cs="Times New Roman"/>
                <w:sz w:val="28"/>
                <w:szCs w:val="28"/>
              </w:rPr>
              <w:t>HP</w:t>
            </w:r>
          </w:p>
        </w:tc>
        <w:tc>
          <w:tcPr>
            <w:tcW w:w="2410" w:type="dxa"/>
            <w:tcBorders>
              <w:top w:val="nil"/>
              <w:left w:val="nil"/>
              <w:bottom w:val="single" w:sz="8" w:space="0" w:color="1F1F1F"/>
              <w:right w:val="single" w:sz="8" w:space="0" w:color="1F1F1F"/>
            </w:tcBorders>
            <w:shd w:val="clear" w:color="auto" w:fill="auto"/>
            <w:vAlign w:val="center"/>
            <w:hideMark/>
          </w:tcPr>
          <w:p w:rsidR="00732877" w:rsidRPr="001F0291" w:rsidRDefault="00732877" w:rsidP="00056518">
            <w:pPr>
              <w:spacing w:after="0" w:line="360" w:lineRule="exact"/>
              <w:jc w:val="right"/>
              <w:rPr>
                <w:rFonts w:ascii="Times New Roman" w:hAnsi="Times New Roman" w:cs="Times New Roman"/>
                <w:sz w:val="28"/>
                <w:szCs w:val="28"/>
                <w:lang w:eastAsia="zh-CN"/>
              </w:rPr>
            </w:pPr>
            <w:r w:rsidRPr="001F0291">
              <w:rPr>
                <w:rFonts w:ascii="Times New Roman" w:eastAsia="Times New Roman" w:hAnsi="Times New Roman" w:cs="Times New Roman"/>
                <w:sz w:val="28"/>
                <w:szCs w:val="28"/>
              </w:rPr>
              <w:t>9.</w:t>
            </w:r>
            <w:r w:rsidR="000A2F9E" w:rsidRPr="001F0291">
              <w:rPr>
                <w:rFonts w:ascii="Times New Roman" w:eastAsia="Times New Roman" w:hAnsi="Times New Roman" w:cs="Times New Roman"/>
                <w:sz w:val="28"/>
                <w:szCs w:val="28"/>
              </w:rPr>
              <w:t>4</w:t>
            </w:r>
            <w:r w:rsidRPr="001F0291">
              <w:rPr>
                <w:rFonts w:ascii="Times New Roman" w:eastAsia="Times New Roman" w:hAnsi="Times New Roman" w:cs="Times New Roman"/>
                <w:sz w:val="28"/>
                <w:szCs w:val="28"/>
              </w:rPr>
              <w:t>00.000</w:t>
            </w:r>
            <w:r w:rsidR="000A2F9E" w:rsidRPr="001F0291">
              <w:rPr>
                <w:rFonts w:ascii="Times New Roman" w:eastAsia="Times New Roman" w:hAnsi="Times New Roman" w:cs="Times New Roman"/>
                <w:sz w:val="28"/>
                <w:szCs w:val="28"/>
              </w:rPr>
              <w:t>,00</w:t>
            </w:r>
          </w:p>
        </w:tc>
        <w:tc>
          <w:tcPr>
            <w:tcW w:w="1984" w:type="dxa"/>
            <w:tcBorders>
              <w:top w:val="nil"/>
              <w:left w:val="nil"/>
              <w:bottom w:val="single" w:sz="8" w:space="0" w:color="1F1F1F"/>
              <w:right w:val="single" w:sz="8" w:space="0" w:color="1F1F1F"/>
            </w:tcBorders>
            <w:shd w:val="clear" w:color="auto" w:fill="auto"/>
            <w:vAlign w:val="center"/>
            <w:hideMark/>
          </w:tcPr>
          <w:p w:rsidR="00732877" w:rsidRPr="001F0291" w:rsidRDefault="00732877" w:rsidP="00056518">
            <w:pPr>
              <w:spacing w:after="0" w:line="360" w:lineRule="exact"/>
              <w:jc w:val="right"/>
              <w:rPr>
                <w:rFonts w:ascii="Times New Roman" w:hAnsi="Times New Roman" w:cs="Times New Roman"/>
                <w:sz w:val="28"/>
                <w:szCs w:val="28"/>
              </w:rPr>
            </w:pPr>
            <w:r w:rsidRPr="001F0291">
              <w:rPr>
                <w:rFonts w:ascii="Times New Roman" w:hAnsi="Times New Roman" w:cs="Times New Roman"/>
                <w:sz w:val="28"/>
                <w:szCs w:val="28"/>
              </w:rPr>
              <w:t xml:space="preserve"> 12.</w:t>
            </w:r>
            <w:r w:rsidR="000A2F9E" w:rsidRPr="001F0291">
              <w:rPr>
                <w:rFonts w:ascii="Times New Roman" w:hAnsi="Times New Roman" w:cs="Times New Roman"/>
                <w:sz w:val="28"/>
                <w:szCs w:val="28"/>
              </w:rPr>
              <w:t>2</w:t>
            </w:r>
            <w:r w:rsidRPr="001F0291">
              <w:rPr>
                <w:rFonts w:ascii="Times New Roman" w:hAnsi="Times New Roman" w:cs="Times New Roman"/>
                <w:sz w:val="28"/>
                <w:szCs w:val="28"/>
              </w:rPr>
              <w:t>00.000</w:t>
            </w:r>
            <w:r w:rsidR="000A2F9E" w:rsidRPr="001F0291">
              <w:rPr>
                <w:rFonts w:ascii="Times New Roman" w:eastAsia="Times New Roman" w:hAnsi="Times New Roman" w:cs="Times New Roman"/>
                <w:sz w:val="28"/>
                <w:szCs w:val="28"/>
              </w:rPr>
              <w:t>,00</w:t>
            </w:r>
          </w:p>
        </w:tc>
      </w:tr>
      <w:tr w:rsidR="00732877" w:rsidRPr="001F0291" w:rsidTr="006A6A4F">
        <w:trPr>
          <w:trHeight w:val="390"/>
        </w:trPr>
        <w:tc>
          <w:tcPr>
            <w:tcW w:w="4693" w:type="dxa"/>
            <w:tcBorders>
              <w:top w:val="nil"/>
              <w:left w:val="single" w:sz="8" w:space="0" w:color="1F1F1F"/>
              <w:bottom w:val="single" w:sz="8" w:space="0" w:color="1F1F1F"/>
              <w:right w:val="single" w:sz="8" w:space="0" w:color="1F1F1F"/>
            </w:tcBorders>
            <w:shd w:val="clear" w:color="auto" w:fill="auto"/>
            <w:vAlign w:val="center"/>
            <w:hideMark/>
          </w:tcPr>
          <w:p w:rsidR="00732877" w:rsidRPr="001F0291" w:rsidRDefault="00732877" w:rsidP="00056518">
            <w:pPr>
              <w:spacing w:after="0" w:line="360" w:lineRule="exact"/>
              <w:jc w:val="both"/>
              <w:rPr>
                <w:rFonts w:ascii="Times New Roman" w:eastAsia="Times New Roman" w:hAnsi="Times New Roman" w:cs="Times New Roman"/>
                <w:sz w:val="28"/>
                <w:szCs w:val="28"/>
              </w:rPr>
            </w:pPr>
            <w:r w:rsidRPr="001F0291">
              <w:rPr>
                <w:rFonts w:ascii="Times New Roman" w:eastAsia="Times New Roman" w:hAnsi="Times New Roman" w:cs="Times New Roman"/>
                <w:sz w:val="28"/>
                <w:szCs w:val="28"/>
              </w:rPr>
              <w:t xml:space="preserve">Từ 2200 </w:t>
            </w:r>
            <w:r w:rsidR="00F10226" w:rsidRPr="001F0291">
              <w:rPr>
                <w:rFonts w:ascii="Times New Roman" w:eastAsia="Times New Roman" w:hAnsi="Times New Roman" w:cs="Times New Roman"/>
                <w:sz w:val="28"/>
                <w:szCs w:val="28"/>
              </w:rPr>
              <w:t>HP</w:t>
            </w:r>
            <w:r w:rsidRPr="001F0291">
              <w:rPr>
                <w:rFonts w:ascii="Times New Roman" w:eastAsia="Times New Roman" w:hAnsi="Times New Roman" w:cs="Times New Roman"/>
                <w:sz w:val="28"/>
                <w:szCs w:val="28"/>
              </w:rPr>
              <w:t xml:space="preserve"> đến dưới 3000 </w:t>
            </w:r>
            <w:r w:rsidR="00F10226" w:rsidRPr="001F0291">
              <w:rPr>
                <w:rFonts w:ascii="Times New Roman" w:eastAsia="Times New Roman" w:hAnsi="Times New Roman" w:cs="Times New Roman"/>
                <w:sz w:val="28"/>
                <w:szCs w:val="28"/>
              </w:rPr>
              <w:t>HP</w:t>
            </w:r>
          </w:p>
        </w:tc>
        <w:tc>
          <w:tcPr>
            <w:tcW w:w="2410" w:type="dxa"/>
            <w:tcBorders>
              <w:top w:val="nil"/>
              <w:left w:val="nil"/>
              <w:bottom w:val="single" w:sz="8" w:space="0" w:color="1F1F1F"/>
              <w:right w:val="single" w:sz="8" w:space="0" w:color="1F1F1F"/>
            </w:tcBorders>
            <w:shd w:val="clear" w:color="auto" w:fill="auto"/>
            <w:vAlign w:val="center"/>
            <w:hideMark/>
          </w:tcPr>
          <w:p w:rsidR="00732877" w:rsidRPr="001F0291" w:rsidRDefault="000A2F9E" w:rsidP="00056518">
            <w:pPr>
              <w:spacing w:after="0" w:line="360" w:lineRule="exact"/>
              <w:jc w:val="right"/>
              <w:rPr>
                <w:rFonts w:ascii="Times New Roman" w:hAnsi="Times New Roman" w:cs="Times New Roman"/>
                <w:sz w:val="28"/>
                <w:szCs w:val="28"/>
                <w:lang w:eastAsia="zh-CN"/>
              </w:rPr>
            </w:pPr>
            <w:r w:rsidRPr="001F0291">
              <w:rPr>
                <w:rFonts w:ascii="Times New Roman" w:eastAsia="Times New Roman" w:hAnsi="Times New Roman" w:cs="Times New Roman"/>
                <w:sz w:val="28"/>
                <w:szCs w:val="28"/>
              </w:rPr>
              <w:t>11.0</w:t>
            </w:r>
            <w:r w:rsidR="00732877" w:rsidRPr="001F0291">
              <w:rPr>
                <w:rFonts w:ascii="Times New Roman" w:eastAsia="Times New Roman" w:hAnsi="Times New Roman" w:cs="Times New Roman"/>
                <w:sz w:val="28"/>
                <w:szCs w:val="28"/>
              </w:rPr>
              <w:t>00.000</w:t>
            </w:r>
            <w:r w:rsidRPr="001F0291">
              <w:rPr>
                <w:rFonts w:ascii="Times New Roman" w:eastAsia="Times New Roman" w:hAnsi="Times New Roman" w:cs="Times New Roman"/>
                <w:sz w:val="28"/>
                <w:szCs w:val="28"/>
              </w:rPr>
              <w:t>,00</w:t>
            </w:r>
          </w:p>
        </w:tc>
        <w:tc>
          <w:tcPr>
            <w:tcW w:w="1984" w:type="dxa"/>
            <w:tcBorders>
              <w:top w:val="nil"/>
              <w:left w:val="nil"/>
              <w:bottom w:val="single" w:sz="8" w:space="0" w:color="1F1F1F"/>
              <w:right w:val="single" w:sz="8" w:space="0" w:color="1F1F1F"/>
            </w:tcBorders>
            <w:shd w:val="clear" w:color="auto" w:fill="auto"/>
            <w:vAlign w:val="center"/>
            <w:hideMark/>
          </w:tcPr>
          <w:p w:rsidR="00732877" w:rsidRPr="001F0291" w:rsidRDefault="004E5E91" w:rsidP="00056518">
            <w:pPr>
              <w:spacing w:after="0" w:line="360" w:lineRule="exact"/>
              <w:jc w:val="right"/>
              <w:rPr>
                <w:rFonts w:ascii="Times New Roman" w:hAnsi="Times New Roman" w:cs="Times New Roman"/>
                <w:sz w:val="28"/>
                <w:szCs w:val="28"/>
              </w:rPr>
            </w:pPr>
            <w:r w:rsidRPr="001F0291">
              <w:rPr>
                <w:rFonts w:ascii="Times New Roman" w:hAnsi="Times New Roman" w:cs="Times New Roman"/>
                <w:sz w:val="28"/>
                <w:szCs w:val="28"/>
              </w:rPr>
              <w:t xml:space="preserve"> 14.3</w:t>
            </w:r>
            <w:r w:rsidR="00732877" w:rsidRPr="001F0291">
              <w:rPr>
                <w:rFonts w:ascii="Times New Roman" w:hAnsi="Times New Roman" w:cs="Times New Roman"/>
                <w:sz w:val="28"/>
                <w:szCs w:val="28"/>
              </w:rPr>
              <w:t>00.000</w:t>
            </w:r>
            <w:r w:rsidR="000A2F9E" w:rsidRPr="001F0291">
              <w:rPr>
                <w:rFonts w:ascii="Times New Roman" w:eastAsia="Times New Roman" w:hAnsi="Times New Roman" w:cs="Times New Roman"/>
                <w:sz w:val="28"/>
                <w:szCs w:val="28"/>
              </w:rPr>
              <w:t>,00</w:t>
            </w:r>
          </w:p>
        </w:tc>
      </w:tr>
      <w:tr w:rsidR="00732877" w:rsidRPr="001F0291" w:rsidTr="006A6A4F">
        <w:trPr>
          <w:trHeight w:val="390"/>
        </w:trPr>
        <w:tc>
          <w:tcPr>
            <w:tcW w:w="4693" w:type="dxa"/>
            <w:tcBorders>
              <w:top w:val="nil"/>
              <w:left w:val="single" w:sz="8" w:space="0" w:color="1F1F1F"/>
              <w:bottom w:val="single" w:sz="8" w:space="0" w:color="1F1F1F"/>
              <w:right w:val="single" w:sz="8" w:space="0" w:color="1F1F1F"/>
            </w:tcBorders>
            <w:shd w:val="clear" w:color="auto" w:fill="auto"/>
            <w:vAlign w:val="center"/>
            <w:hideMark/>
          </w:tcPr>
          <w:p w:rsidR="00732877" w:rsidRPr="001F0291" w:rsidRDefault="00732877" w:rsidP="00056518">
            <w:pPr>
              <w:spacing w:after="0" w:line="360" w:lineRule="exact"/>
              <w:jc w:val="both"/>
              <w:rPr>
                <w:rFonts w:ascii="Times New Roman" w:eastAsia="Times New Roman" w:hAnsi="Times New Roman" w:cs="Times New Roman"/>
                <w:sz w:val="28"/>
                <w:szCs w:val="28"/>
              </w:rPr>
            </w:pPr>
            <w:r w:rsidRPr="001F0291">
              <w:rPr>
                <w:rFonts w:ascii="Times New Roman" w:eastAsia="Times New Roman" w:hAnsi="Times New Roman" w:cs="Times New Roman"/>
                <w:sz w:val="28"/>
                <w:szCs w:val="28"/>
              </w:rPr>
              <w:t xml:space="preserve">Từ 3000 </w:t>
            </w:r>
            <w:r w:rsidR="00F10226" w:rsidRPr="001F0291">
              <w:rPr>
                <w:rFonts w:ascii="Times New Roman" w:eastAsia="Times New Roman" w:hAnsi="Times New Roman" w:cs="Times New Roman"/>
                <w:sz w:val="28"/>
                <w:szCs w:val="28"/>
              </w:rPr>
              <w:t>HP</w:t>
            </w:r>
            <w:r w:rsidRPr="001F0291">
              <w:rPr>
                <w:rFonts w:ascii="Times New Roman" w:eastAsia="Times New Roman" w:hAnsi="Times New Roman" w:cs="Times New Roman"/>
                <w:sz w:val="28"/>
                <w:szCs w:val="28"/>
              </w:rPr>
              <w:t xml:space="preserve"> đến dưới 4000</w:t>
            </w:r>
            <w:r w:rsidR="00F10226" w:rsidRPr="001F0291">
              <w:rPr>
                <w:rFonts w:ascii="Times New Roman" w:eastAsia="Times New Roman" w:hAnsi="Times New Roman" w:cs="Times New Roman"/>
                <w:sz w:val="28"/>
                <w:szCs w:val="28"/>
              </w:rPr>
              <w:t>HP</w:t>
            </w:r>
          </w:p>
        </w:tc>
        <w:tc>
          <w:tcPr>
            <w:tcW w:w="2410" w:type="dxa"/>
            <w:tcBorders>
              <w:top w:val="nil"/>
              <w:left w:val="nil"/>
              <w:bottom w:val="single" w:sz="8" w:space="0" w:color="1F1F1F"/>
              <w:right w:val="single" w:sz="8" w:space="0" w:color="1F1F1F"/>
            </w:tcBorders>
            <w:shd w:val="clear" w:color="auto" w:fill="auto"/>
            <w:vAlign w:val="center"/>
            <w:hideMark/>
          </w:tcPr>
          <w:p w:rsidR="00732877" w:rsidRPr="001F0291" w:rsidRDefault="00732877" w:rsidP="00056518">
            <w:pPr>
              <w:spacing w:after="0" w:line="360" w:lineRule="exact"/>
              <w:jc w:val="right"/>
              <w:rPr>
                <w:rFonts w:ascii="Times New Roman" w:hAnsi="Times New Roman" w:cs="Times New Roman"/>
                <w:sz w:val="28"/>
                <w:szCs w:val="28"/>
                <w:lang w:eastAsia="zh-CN"/>
              </w:rPr>
            </w:pPr>
            <w:r w:rsidRPr="001F0291">
              <w:rPr>
                <w:rFonts w:ascii="Times New Roman" w:eastAsia="Times New Roman" w:hAnsi="Times New Roman" w:cs="Times New Roman"/>
                <w:sz w:val="28"/>
                <w:szCs w:val="28"/>
              </w:rPr>
              <w:t>11.</w:t>
            </w:r>
            <w:r w:rsidR="004E5E91" w:rsidRPr="001F0291">
              <w:rPr>
                <w:rFonts w:ascii="Times New Roman" w:eastAsia="Times New Roman" w:hAnsi="Times New Roman" w:cs="Times New Roman"/>
                <w:sz w:val="28"/>
                <w:szCs w:val="28"/>
              </w:rPr>
              <w:t>9</w:t>
            </w:r>
            <w:r w:rsidRPr="001F0291">
              <w:rPr>
                <w:rFonts w:ascii="Times New Roman" w:eastAsia="Times New Roman" w:hAnsi="Times New Roman" w:cs="Times New Roman"/>
                <w:sz w:val="28"/>
                <w:szCs w:val="28"/>
              </w:rPr>
              <w:t>00.000</w:t>
            </w:r>
            <w:r w:rsidR="000A2F9E" w:rsidRPr="001F0291">
              <w:rPr>
                <w:rFonts w:ascii="Times New Roman" w:eastAsia="Times New Roman" w:hAnsi="Times New Roman" w:cs="Times New Roman"/>
                <w:sz w:val="28"/>
                <w:szCs w:val="28"/>
              </w:rPr>
              <w:t>,00</w:t>
            </w:r>
          </w:p>
        </w:tc>
        <w:tc>
          <w:tcPr>
            <w:tcW w:w="1984" w:type="dxa"/>
            <w:tcBorders>
              <w:top w:val="nil"/>
              <w:left w:val="nil"/>
              <w:bottom w:val="single" w:sz="8" w:space="0" w:color="1F1F1F"/>
              <w:right w:val="single" w:sz="8" w:space="0" w:color="1F1F1F"/>
            </w:tcBorders>
            <w:shd w:val="clear" w:color="auto" w:fill="auto"/>
            <w:vAlign w:val="center"/>
            <w:hideMark/>
          </w:tcPr>
          <w:p w:rsidR="00732877" w:rsidRPr="001F0291" w:rsidRDefault="004E5E91" w:rsidP="00056518">
            <w:pPr>
              <w:spacing w:after="0" w:line="360" w:lineRule="exact"/>
              <w:jc w:val="right"/>
              <w:rPr>
                <w:rFonts w:ascii="Times New Roman" w:hAnsi="Times New Roman" w:cs="Times New Roman"/>
                <w:sz w:val="28"/>
                <w:szCs w:val="28"/>
              </w:rPr>
            </w:pPr>
            <w:r w:rsidRPr="001F0291">
              <w:rPr>
                <w:rFonts w:ascii="Times New Roman" w:hAnsi="Times New Roman" w:cs="Times New Roman"/>
                <w:sz w:val="28"/>
                <w:szCs w:val="28"/>
              </w:rPr>
              <w:t>15.5</w:t>
            </w:r>
            <w:r w:rsidR="00732877" w:rsidRPr="001F0291">
              <w:rPr>
                <w:rFonts w:ascii="Times New Roman" w:hAnsi="Times New Roman" w:cs="Times New Roman"/>
                <w:sz w:val="28"/>
                <w:szCs w:val="28"/>
              </w:rPr>
              <w:t>00.000</w:t>
            </w:r>
            <w:r w:rsidR="000A2F9E" w:rsidRPr="001F0291">
              <w:rPr>
                <w:rFonts w:ascii="Times New Roman" w:eastAsia="Times New Roman" w:hAnsi="Times New Roman" w:cs="Times New Roman"/>
                <w:sz w:val="28"/>
                <w:szCs w:val="28"/>
              </w:rPr>
              <w:t>,00</w:t>
            </w:r>
          </w:p>
        </w:tc>
      </w:tr>
      <w:tr w:rsidR="00732877" w:rsidRPr="001F0291" w:rsidTr="006A6A4F">
        <w:trPr>
          <w:trHeight w:val="390"/>
        </w:trPr>
        <w:tc>
          <w:tcPr>
            <w:tcW w:w="4693" w:type="dxa"/>
            <w:tcBorders>
              <w:top w:val="nil"/>
              <w:left w:val="single" w:sz="8" w:space="0" w:color="1F1F1F"/>
              <w:bottom w:val="single" w:sz="8" w:space="0" w:color="1F1F1F"/>
              <w:right w:val="single" w:sz="8" w:space="0" w:color="1F1F1F"/>
            </w:tcBorders>
            <w:shd w:val="clear" w:color="auto" w:fill="auto"/>
            <w:vAlign w:val="center"/>
            <w:hideMark/>
          </w:tcPr>
          <w:p w:rsidR="00732877" w:rsidRPr="001F0291" w:rsidRDefault="00732877" w:rsidP="00056518">
            <w:pPr>
              <w:spacing w:after="0" w:line="360" w:lineRule="exact"/>
              <w:jc w:val="both"/>
              <w:rPr>
                <w:rFonts w:ascii="Times New Roman" w:eastAsia="Times New Roman" w:hAnsi="Times New Roman" w:cs="Times New Roman"/>
                <w:sz w:val="28"/>
                <w:szCs w:val="28"/>
              </w:rPr>
            </w:pPr>
            <w:r w:rsidRPr="001F0291">
              <w:rPr>
                <w:rFonts w:ascii="Times New Roman" w:eastAsia="Times New Roman" w:hAnsi="Times New Roman" w:cs="Times New Roman"/>
                <w:sz w:val="28"/>
                <w:szCs w:val="28"/>
              </w:rPr>
              <w:t xml:space="preserve">Từ 4000 </w:t>
            </w:r>
            <w:r w:rsidR="00F10226" w:rsidRPr="001F0291">
              <w:rPr>
                <w:rFonts w:ascii="Times New Roman" w:eastAsia="Times New Roman" w:hAnsi="Times New Roman" w:cs="Times New Roman"/>
                <w:sz w:val="28"/>
                <w:szCs w:val="28"/>
              </w:rPr>
              <w:t>HP</w:t>
            </w:r>
            <w:r w:rsidRPr="001F0291">
              <w:rPr>
                <w:rFonts w:ascii="Times New Roman" w:eastAsia="Times New Roman" w:hAnsi="Times New Roman" w:cs="Times New Roman"/>
                <w:sz w:val="28"/>
                <w:szCs w:val="28"/>
              </w:rPr>
              <w:t xml:space="preserve"> đến dưới 5000 </w:t>
            </w:r>
            <w:r w:rsidR="00F10226" w:rsidRPr="001F0291">
              <w:rPr>
                <w:rFonts w:ascii="Times New Roman" w:eastAsia="Times New Roman" w:hAnsi="Times New Roman" w:cs="Times New Roman"/>
                <w:sz w:val="28"/>
                <w:szCs w:val="28"/>
              </w:rPr>
              <w:t>HP</w:t>
            </w:r>
          </w:p>
        </w:tc>
        <w:tc>
          <w:tcPr>
            <w:tcW w:w="2410" w:type="dxa"/>
            <w:tcBorders>
              <w:top w:val="nil"/>
              <w:left w:val="nil"/>
              <w:bottom w:val="single" w:sz="8" w:space="0" w:color="1F1F1F"/>
              <w:right w:val="single" w:sz="8" w:space="0" w:color="1F1F1F"/>
            </w:tcBorders>
            <w:shd w:val="clear" w:color="auto" w:fill="auto"/>
            <w:vAlign w:val="center"/>
            <w:hideMark/>
          </w:tcPr>
          <w:p w:rsidR="00732877" w:rsidRPr="001F0291" w:rsidRDefault="00053FA6" w:rsidP="00056518">
            <w:pPr>
              <w:spacing w:after="0" w:line="360" w:lineRule="exact"/>
              <w:jc w:val="right"/>
              <w:rPr>
                <w:rFonts w:ascii="Times New Roman" w:hAnsi="Times New Roman" w:cs="Times New Roman"/>
                <w:sz w:val="28"/>
                <w:szCs w:val="28"/>
                <w:lang w:eastAsia="zh-CN"/>
              </w:rPr>
            </w:pPr>
            <w:r w:rsidRPr="001F0291">
              <w:rPr>
                <w:rFonts w:ascii="Times New Roman" w:eastAsia="Times New Roman" w:hAnsi="Times New Roman" w:cs="Times New Roman"/>
                <w:sz w:val="28"/>
                <w:szCs w:val="28"/>
              </w:rPr>
              <w:t>14.9</w:t>
            </w:r>
            <w:r w:rsidR="00732877" w:rsidRPr="001F0291">
              <w:rPr>
                <w:rFonts w:ascii="Times New Roman" w:eastAsia="Times New Roman" w:hAnsi="Times New Roman" w:cs="Times New Roman"/>
                <w:sz w:val="28"/>
                <w:szCs w:val="28"/>
              </w:rPr>
              <w:t>00.000</w:t>
            </w:r>
            <w:r w:rsidR="000A2F9E" w:rsidRPr="001F0291">
              <w:rPr>
                <w:rFonts w:ascii="Times New Roman" w:eastAsia="Times New Roman" w:hAnsi="Times New Roman" w:cs="Times New Roman"/>
                <w:sz w:val="28"/>
                <w:szCs w:val="28"/>
              </w:rPr>
              <w:t>,00</w:t>
            </w:r>
          </w:p>
        </w:tc>
        <w:tc>
          <w:tcPr>
            <w:tcW w:w="1984" w:type="dxa"/>
            <w:tcBorders>
              <w:top w:val="nil"/>
              <w:left w:val="nil"/>
              <w:bottom w:val="single" w:sz="8" w:space="0" w:color="1F1F1F"/>
              <w:right w:val="single" w:sz="8" w:space="0" w:color="1F1F1F"/>
            </w:tcBorders>
            <w:shd w:val="clear" w:color="auto" w:fill="auto"/>
            <w:vAlign w:val="center"/>
            <w:hideMark/>
          </w:tcPr>
          <w:p w:rsidR="00732877" w:rsidRPr="001F0291" w:rsidRDefault="00053FA6" w:rsidP="00056518">
            <w:pPr>
              <w:spacing w:after="0" w:line="360" w:lineRule="exact"/>
              <w:jc w:val="right"/>
              <w:rPr>
                <w:rFonts w:ascii="Times New Roman" w:hAnsi="Times New Roman" w:cs="Times New Roman"/>
                <w:sz w:val="28"/>
                <w:szCs w:val="28"/>
              </w:rPr>
            </w:pPr>
            <w:r w:rsidRPr="001F0291">
              <w:rPr>
                <w:rFonts w:ascii="Times New Roman" w:hAnsi="Times New Roman" w:cs="Times New Roman"/>
                <w:sz w:val="28"/>
                <w:szCs w:val="28"/>
              </w:rPr>
              <w:t xml:space="preserve"> 19.4</w:t>
            </w:r>
            <w:r w:rsidR="00732877" w:rsidRPr="001F0291">
              <w:rPr>
                <w:rFonts w:ascii="Times New Roman" w:hAnsi="Times New Roman" w:cs="Times New Roman"/>
                <w:sz w:val="28"/>
                <w:szCs w:val="28"/>
              </w:rPr>
              <w:t>00.000</w:t>
            </w:r>
            <w:r w:rsidR="000A2F9E" w:rsidRPr="001F0291">
              <w:rPr>
                <w:rFonts w:ascii="Times New Roman" w:eastAsia="Times New Roman" w:hAnsi="Times New Roman" w:cs="Times New Roman"/>
                <w:sz w:val="28"/>
                <w:szCs w:val="28"/>
              </w:rPr>
              <w:t>,00</w:t>
            </w:r>
          </w:p>
        </w:tc>
      </w:tr>
      <w:tr w:rsidR="00732877" w:rsidRPr="001F0291" w:rsidTr="006A6A4F">
        <w:trPr>
          <w:trHeight w:val="390"/>
        </w:trPr>
        <w:tc>
          <w:tcPr>
            <w:tcW w:w="4693" w:type="dxa"/>
            <w:tcBorders>
              <w:top w:val="nil"/>
              <w:left w:val="single" w:sz="8" w:space="0" w:color="1F1F1F"/>
              <w:bottom w:val="single" w:sz="8" w:space="0" w:color="1F1F1F"/>
              <w:right w:val="single" w:sz="8" w:space="0" w:color="1F1F1F"/>
            </w:tcBorders>
            <w:shd w:val="clear" w:color="auto" w:fill="auto"/>
            <w:vAlign w:val="center"/>
            <w:hideMark/>
          </w:tcPr>
          <w:p w:rsidR="00732877" w:rsidRPr="001F0291" w:rsidRDefault="00732877" w:rsidP="00056518">
            <w:pPr>
              <w:spacing w:after="0" w:line="360" w:lineRule="exact"/>
              <w:jc w:val="both"/>
              <w:rPr>
                <w:rFonts w:ascii="Times New Roman" w:eastAsia="Times New Roman" w:hAnsi="Times New Roman" w:cs="Times New Roman"/>
                <w:sz w:val="28"/>
                <w:szCs w:val="28"/>
              </w:rPr>
            </w:pPr>
            <w:r w:rsidRPr="001F0291">
              <w:rPr>
                <w:rFonts w:ascii="Times New Roman" w:eastAsia="Times New Roman" w:hAnsi="Times New Roman" w:cs="Times New Roman"/>
                <w:sz w:val="28"/>
                <w:szCs w:val="28"/>
              </w:rPr>
              <w:t xml:space="preserve">Từ 5000 </w:t>
            </w:r>
            <w:r w:rsidR="00F10226" w:rsidRPr="001F0291">
              <w:rPr>
                <w:rFonts w:ascii="Times New Roman" w:eastAsia="Times New Roman" w:hAnsi="Times New Roman" w:cs="Times New Roman"/>
                <w:sz w:val="28"/>
                <w:szCs w:val="28"/>
              </w:rPr>
              <w:t>HP</w:t>
            </w:r>
            <w:r w:rsidRPr="001F0291">
              <w:rPr>
                <w:rFonts w:ascii="Times New Roman" w:eastAsia="Times New Roman" w:hAnsi="Times New Roman" w:cs="Times New Roman"/>
                <w:sz w:val="28"/>
                <w:szCs w:val="28"/>
              </w:rPr>
              <w:t xml:space="preserve"> trở lên</w:t>
            </w:r>
          </w:p>
        </w:tc>
        <w:tc>
          <w:tcPr>
            <w:tcW w:w="2410" w:type="dxa"/>
            <w:tcBorders>
              <w:top w:val="nil"/>
              <w:left w:val="nil"/>
              <w:bottom w:val="single" w:sz="8" w:space="0" w:color="1F1F1F"/>
              <w:right w:val="single" w:sz="8" w:space="0" w:color="1F1F1F"/>
            </w:tcBorders>
            <w:shd w:val="clear" w:color="auto" w:fill="auto"/>
            <w:vAlign w:val="center"/>
            <w:hideMark/>
          </w:tcPr>
          <w:p w:rsidR="00732877" w:rsidRPr="001F0291" w:rsidRDefault="00732877" w:rsidP="00056518">
            <w:pPr>
              <w:spacing w:after="0" w:line="360" w:lineRule="exact"/>
              <w:jc w:val="right"/>
              <w:rPr>
                <w:rFonts w:ascii="Times New Roman" w:hAnsi="Times New Roman" w:cs="Times New Roman"/>
                <w:sz w:val="28"/>
                <w:szCs w:val="28"/>
                <w:lang w:eastAsia="zh-CN"/>
              </w:rPr>
            </w:pPr>
            <w:r w:rsidRPr="001F0291">
              <w:rPr>
                <w:rFonts w:ascii="Times New Roman" w:eastAsia="Times New Roman" w:hAnsi="Times New Roman" w:cs="Times New Roman"/>
                <w:sz w:val="28"/>
                <w:szCs w:val="28"/>
              </w:rPr>
              <w:t>22.</w:t>
            </w:r>
            <w:r w:rsidR="001D3802" w:rsidRPr="001F0291">
              <w:rPr>
                <w:rFonts w:ascii="Times New Roman" w:eastAsia="Times New Roman" w:hAnsi="Times New Roman" w:cs="Times New Roman"/>
                <w:sz w:val="28"/>
                <w:szCs w:val="28"/>
              </w:rPr>
              <w:t>6</w:t>
            </w:r>
            <w:r w:rsidRPr="001F0291">
              <w:rPr>
                <w:rFonts w:ascii="Times New Roman" w:eastAsia="Times New Roman" w:hAnsi="Times New Roman" w:cs="Times New Roman"/>
                <w:sz w:val="28"/>
                <w:szCs w:val="28"/>
              </w:rPr>
              <w:t>00.000</w:t>
            </w:r>
            <w:r w:rsidR="000A2F9E" w:rsidRPr="001F0291">
              <w:rPr>
                <w:rFonts w:ascii="Times New Roman" w:eastAsia="Times New Roman" w:hAnsi="Times New Roman" w:cs="Times New Roman"/>
                <w:sz w:val="28"/>
                <w:szCs w:val="28"/>
              </w:rPr>
              <w:t>,00</w:t>
            </w:r>
          </w:p>
        </w:tc>
        <w:tc>
          <w:tcPr>
            <w:tcW w:w="1984" w:type="dxa"/>
            <w:tcBorders>
              <w:top w:val="nil"/>
              <w:left w:val="nil"/>
              <w:bottom w:val="single" w:sz="8" w:space="0" w:color="1F1F1F"/>
              <w:right w:val="single" w:sz="8" w:space="0" w:color="1F1F1F"/>
            </w:tcBorders>
            <w:shd w:val="clear" w:color="auto" w:fill="auto"/>
            <w:vAlign w:val="center"/>
            <w:hideMark/>
          </w:tcPr>
          <w:p w:rsidR="00732877" w:rsidRPr="001F0291" w:rsidRDefault="00732877" w:rsidP="00056518">
            <w:pPr>
              <w:spacing w:after="0" w:line="360" w:lineRule="exact"/>
              <w:jc w:val="right"/>
              <w:rPr>
                <w:rFonts w:ascii="Times New Roman" w:hAnsi="Times New Roman" w:cs="Times New Roman"/>
                <w:sz w:val="28"/>
                <w:szCs w:val="28"/>
              </w:rPr>
            </w:pPr>
            <w:r w:rsidRPr="001F0291">
              <w:rPr>
                <w:rFonts w:ascii="Times New Roman" w:hAnsi="Times New Roman" w:cs="Times New Roman"/>
                <w:sz w:val="28"/>
                <w:szCs w:val="28"/>
              </w:rPr>
              <w:t>29.</w:t>
            </w:r>
            <w:r w:rsidR="001D3802" w:rsidRPr="001F0291">
              <w:rPr>
                <w:rFonts w:ascii="Times New Roman" w:hAnsi="Times New Roman" w:cs="Times New Roman"/>
                <w:sz w:val="28"/>
                <w:szCs w:val="28"/>
              </w:rPr>
              <w:t>4</w:t>
            </w:r>
            <w:r w:rsidRPr="001F0291">
              <w:rPr>
                <w:rFonts w:ascii="Times New Roman" w:hAnsi="Times New Roman" w:cs="Times New Roman"/>
                <w:sz w:val="28"/>
                <w:szCs w:val="28"/>
              </w:rPr>
              <w:t>00.000</w:t>
            </w:r>
            <w:r w:rsidR="000A2F9E" w:rsidRPr="001F0291">
              <w:rPr>
                <w:rFonts w:ascii="Times New Roman" w:eastAsia="Times New Roman" w:hAnsi="Times New Roman" w:cs="Times New Roman"/>
                <w:sz w:val="28"/>
                <w:szCs w:val="28"/>
              </w:rPr>
              <w:t>,00</w:t>
            </w:r>
          </w:p>
        </w:tc>
      </w:tr>
    </w:tbl>
    <w:p w:rsidR="00732877" w:rsidRPr="001F0291" w:rsidRDefault="00732877" w:rsidP="000E48FB">
      <w:pPr>
        <w:spacing w:before="120" w:after="120" w:line="360" w:lineRule="exact"/>
        <w:ind w:firstLine="709"/>
        <w:jc w:val="both"/>
        <w:rPr>
          <w:rFonts w:ascii="Times New Roman" w:hAnsi="Times New Roman" w:cs="Times New Roman"/>
          <w:sz w:val="28"/>
          <w:szCs w:val="28"/>
        </w:rPr>
      </w:pPr>
      <w:r w:rsidRPr="001F0291">
        <w:rPr>
          <w:rFonts w:ascii="Times New Roman" w:hAnsi="Times New Roman" w:cs="Times New Roman"/>
          <w:sz w:val="28"/>
          <w:szCs w:val="28"/>
        </w:rPr>
        <w:lastRenderedPageBreak/>
        <w:t>2. Khung giá dịch vụ lai dắt đối với tàu thuyền hoạt động vận tải quốc tế</w:t>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sz w:val="28"/>
          <w:szCs w:val="28"/>
        </w:rPr>
        <w:tab/>
      </w:r>
      <w:r w:rsidRPr="001F0291">
        <w:rPr>
          <w:rFonts w:ascii="Times New Roman" w:hAnsi="Times New Roman" w:cs="Times New Roman"/>
          <w:i/>
          <w:sz w:val="28"/>
          <w:szCs w:val="28"/>
        </w:rPr>
        <w:t>Đơn vị tính: USD/giờ dẫn tàu</w:t>
      </w:r>
    </w:p>
    <w:tbl>
      <w:tblPr>
        <w:tblW w:w="9087" w:type="dxa"/>
        <w:tblInd w:w="93" w:type="dxa"/>
        <w:tblLook w:val="04A0"/>
      </w:tblPr>
      <w:tblGrid>
        <w:gridCol w:w="4693"/>
        <w:gridCol w:w="2410"/>
        <w:gridCol w:w="1984"/>
      </w:tblGrid>
      <w:tr w:rsidR="00732877" w:rsidRPr="001F0291" w:rsidTr="006A6A4F">
        <w:trPr>
          <w:trHeight w:val="390"/>
        </w:trPr>
        <w:tc>
          <w:tcPr>
            <w:tcW w:w="4693" w:type="dxa"/>
            <w:vMerge w:val="restart"/>
            <w:tcBorders>
              <w:top w:val="single" w:sz="8" w:space="0" w:color="1F1F1F"/>
              <w:left w:val="single" w:sz="8" w:space="0" w:color="1F1F1F"/>
              <w:bottom w:val="single" w:sz="8" w:space="0" w:color="1F1F1F"/>
              <w:right w:val="single" w:sz="8" w:space="0" w:color="1F1F1F"/>
            </w:tcBorders>
            <w:shd w:val="clear" w:color="auto" w:fill="auto"/>
            <w:vAlign w:val="center"/>
            <w:hideMark/>
          </w:tcPr>
          <w:p w:rsidR="00732877" w:rsidRPr="001F0291" w:rsidRDefault="00732877" w:rsidP="00F54E25">
            <w:pPr>
              <w:spacing w:after="0" w:line="360" w:lineRule="exact"/>
              <w:jc w:val="center"/>
              <w:rPr>
                <w:rFonts w:ascii="Times New Roman" w:eastAsia="Times New Roman" w:hAnsi="Times New Roman" w:cs="Times New Roman"/>
                <w:sz w:val="28"/>
                <w:szCs w:val="28"/>
              </w:rPr>
            </w:pPr>
            <w:r w:rsidRPr="001F0291">
              <w:rPr>
                <w:rFonts w:ascii="Times New Roman" w:eastAsia="Times New Roman" w:hAnsi="Times New Roman" w:cs="Times New Roman"/>
                <w:sz w:val="28"/>
                <w:szCs w:val="28"/>
              </w:rPr>
              <w:t>Công suất tàu lai hỗ trợ</w:t>
            </w:r>
          </w:p>
        </w:tc>
        <w:tc>
          <w:tcPr>
            <w:tcW w:w="4394" w:type="dxa"/>
            <w:gridSpan w:val="2"/>
            <w:tcBorders>
              <w:top w:val="single" w:sz="8" w:space="0" w:color="1F1F1F"/>
              <w:left w:val="single" w:sz="8" w:space="0" w:color="1F1F1F"/>
              <w:bottom w:val="single" w:sz="8" w:space="0" w:color="1F1F1F"/>
              <w:right w:val="single" w:sz="8" w:space="0" w:color="1F1F1F"/>
            </w:tcBorders>
            <w:shd w:val="clear" w:color="auto" w:fill="auto"/>
            <w:vAlign w:val="center"/>
            <w:hideMark/>
          </w:tcPr>
          <w:p w:rsidR="00732877" w:rsidRPr="001F0291" w:rsidRDefault="00732877" w:rsidP="00F54E25">
            <w:pPr>
              <w:spacing w:after="0" w:line="360" w:lineRule="exact"/>
              <w:jc w:val="center"/>
              <w:rPr>
                <w:rFonts w:ascii="Times New Roman" w:eastAsia="Times New Roman" w:hAnsi="Times New Roman" w:cs="Times New Roman"/>
                <w:sz w:val="28"/>
                <w:szCs w:val="28"/>
              </w:rPr>
            </w:pPr>
            <w:r w:rsidRPr="001F0291">
              <w:rPr>
                <w:rFonts w:ascii="Times New Roman" w:eastAsia="Times New Roman" w:hAnsi="Times New Roman" w:cs="Times New Roman"/>
                <w:sz w:val="28"/>
                <w:szCs w:val="28"/>
              </w:rPr>
              <w:t>Khung giá dịch vụ</w:t>
            </w:r>
          </w:p>
        </w:tc>
      </w:tr>
      <w:tr w:rsidR="00732877" w:rsidRPr="001F0291" w:rsidTr="006A6A4F">
        <w:trPr>
          <w:trHeight w:val="390"/>
        </w:trPr>
        <w:tc>
          <w:tcPr>
            <w:tcW w:w="4693" w:type="dxa"/>
            <w:vMerge/>
            <w:tcBorders>
              <w:top w:val="single" w:sz="8" w:space="0" w:color="1F1F1F"/>
              <w:left w:val="single" w:sz="8" w:space="0" w:color="1F1F1F"/>
              <w:bottom w:val="single" w:sz="8" w:space="0" w:color="1F1F1F"/>
              <w:right w:val="single" w:sz="8" w:space="0" w:color="1F1F1F"/>
            </w:tcBorders>
            <w:vAlign w:val="center"/>
            <w:hideMark/>
          </w:tcPr>
          <w:p w:rsidR="00732877" w:rsidRPr="001F0291" w:rsidRDefault="00732877" w:rsidP="00F54E25">
            <w:pPr>
              <w:spacing w:after="0" w:line="360" w:lineRule="exact"/>
              <w:jc w:val="center"/>
              <w:rPr>
                <w:rFonts w:ascii="Times New Roman" w:eastAsia="Times New Roman" w:hAnsi="Times New Roman" w:cs="Times New Roman"/>
                <w:sz w:val="28"/>
                <w:szCs w:val="28"/>
              </w:rPr>
            </w:pPr>
          </w:p>
        </w:tc>
        <w:tc>
          <w:tcPr>
            <w:tcW w:w="2410" w:type="dxa"/>
            <w:tcBorders>
              <w:top w:val="nil"/>
              <w:left w:val="nil"/>
              <w:bottom w:val="single" w:sz="8" w:space="0" w:color="1F1F1F"/>
              <w:right w:val="single" w:sz="8" w:space="0" w:color="1F1F1F"/>
            </w:tcBorders>
            <w:shd w:val="clear" w:color="auto" w:fill="auto"/>
            <w:vAlign w:val="center"/>
            <w:hideMark/>
          </w:tcPr>
          <w:p w:rsidR="00732877" w:rsidRPr="001F0291" w:rsidRDefault="00732877" w:rsidP="00F54E25">
            <w:pPr>
              <w:spacing w:after="0" w:line="360" w:lineRule="exact"/>
              <w:jc w:val="center"/>
              <w:rPr>
                <w:rFonts w:ascii="Times New Roman" w:eastAsia="Times New Roman" w:hAnsi="Times New Roman" w:cs="Times New Roman"/>
                <w:sz w:val="28"/>
                <w:szCs w:val="28"/>
              </w:rPr>
            </w:pPr>
            <w:r w:rsidRPr="001F0291">
              <w:rPr>
                <w:rFonts w:ascii="Times New Roman" w:eastAsia="Times New Roman" w:hAnsi="Times New Roman" w:cs="Times New Roman"/>
                <w:sz w:val="28"/>
                <w:szCs w:val="28"/>
              </w:rPr>
              <w:t>Giá tối thiểu</w:t>
            </w:r>
          </w:p>
        </w:tc>
        <w:tc>
          <w:tcPr>
            <w:tcW w:w="1984" w:type="dxa"/>
            <w:tcBorders>
              <w:top w:val="nil"/>
              <w:left w:val="nil"/>
              <w:bottom w:val="single" w:sz="8" w:space="0" w:color="1F1F1F"/>
              <w:right w:val="single" w:sz="8" w:space="0" w:color="1F1F1F"/>
            </w:tcBorders>
            <w:shd w:val="clear" w:color="auto" w:fill="auto"/>
            <w:vAlign w:val="center"/>
            <w:hideMark/>
          </w:tcPr>
          <w:p w:rsidR="00732877" w:rsidRPr="001F0291" w:rsidRDefault="00732877" w:rsidP="00F54E25">
            <w:pPr>
              <w:spacing w:after="0" w:line="360" w:lineRule="exact"/>
              <w:jc w:val="center"/>
              <w:rPr>
                <w:rFonts w:ascii="Times New Roman" w:eastAsia="Times New Roman" w:hAnsi="Times New Roman" w:cs="Times New Roman"/>
                <w:sz w:val="28"/>
                <w:szCs w:val="28"/>
              </w:rPr>
            </w:pPr>
            <w:r w:rsidRPr="001F0291">
              <w:rPr>
                <w:rFonts w:ascii="Times New Roman" w:eastAsia="Times New Roman" w:hAnsi="Times New Roman" w:cs="Times New Roman"/>
                <w:sz w:val="28"/>
                <w:szCs w:val="28"/>
              </w:rPr>
              <w:t>Giá tối đa</w:t>
            </w:r>
          </w:p>
        </w:tc>
      </w:tr>
      <w:tr w:rsidR="00732877" w:rsidRPr="001F0291" w:rsidTr="006A6A4F">
        <w:trPr>
          <w:trHeight w:val="390"/>
        </w:trPr>
        <w:tc>
          <w:tcPr>
            <w:tcW w:w="4693" w:type="dxa"/>
            <w:tcBorders>
              <w:top w:val="nil"/>
              <w:left w:val="single" w:sz="8" w:space="0" w:color="1F1F1F"/>
              <w:bottom w:val="single" w:sz="8" w:space="0" w:color="1F1F1F"/>
              <w:right w:val="single" w:sz="8" w:space="0" w:color="1F1F1F"/>
            </w:tcBorders>
            <w:shd w:val="clear" w:color="auto" w:fill="auto"/>
            <w:vAlign w:val="center"/>
            <w:hideMark/>
          </w:tcPr>
          <w:p w:rsidR="00732877" w:rsidRPr="001F0291" w:rsidRDefault="00732877" w:rsidP="00F54E25">
            <w:pPr>
              <w:spacing w:after="0" w:line="360" w:lineRule="exact"/>
              <w:jc w:val="both"/>
              <w:rPr>
                <w:rFonts w:ascii="Times New Roman" w:eastAsia="Times New Roman" w:hAnsi="Times New Roman" w:cs="Times New Roman"/>
                <w:sz w:val="28"/>
                <w:szCs w:val="28"/>
              </w:rPr>
            </w:pPr>
            <w:r w:rsidRPr="001F0291">
              <w:rPr>
                <w:rFonts w:ascii="Times New Roman" w:eastAsia="Times New Roman" w:hAnsi="Times New Roman" w:cs="Times New Roman"/>
                <w:sz w:val="28"/>
                <w:szCs w:val="28"/>
              </w:rPr>
              <w:t xml:space="preserve">Từ 500 </w:t>
            </w:r>
            <w:r w:rsidR="00F10226" w:rsidRPr="001F0291">
              <w:rPr>
                <w:rFonts w:ascii="Times New Roman" w:eastAsia="Times New Roman" w:hAnsi="Times New Roman" w:cs="Times New Roman"/>
                <w:sz w:val="28"/>
                <w:szCs w:val="28"/>
              </w:rPr>
              <w:t>HP</w:t>
            </w:r>
            <w:r w:rsidRPr="001F0291">
              <w:rPr>
                <w:rFonts w:ascii="Times New Roman" w:eastAsia="Times New Roman" w:hAnsi="Times New Roman" w:cs="Times New Roman"/>
                <w:sz w:val="28"/>
                <w:szCs w:val="28"/>
              </w:rPr>
              <w:t xml:space="preserve"> đến  dưới 800 </w:t>
            </w:r>
            <w:r w:rsidR="00F10226" w:rsidRPr="001F0291">
              <w:rPr>
                <w:rFonts w:ascii="Times New Roman" w:eastAsia="Times New Roman" w:hAnsi="Times New Roman" w:cs="Times New Roman"/>
                <w:sz w:val="28"/>
                <w:szCs w:val="28"/>
              </w:rPr>
              <w:t>HP</w:t>
            </w:r>
          </w:p>
        </w:tc>
        <w:tc>
          <w:tcPr>
            <w:tcW w:w="2410" w:type="dxa"/>
            <w:tcBorders>
              <w:top w:val="nil"/>
              <w:left w:val="nil"/>
              <w:bottom w:val="single" w:sz="8" w:space="0" w:color="1F1F1F"/>
              <w:right w:val="single" w:sz="8" w:space="0" w:color="1F1F1F"/>
            </w:tcBorders>
            <w:shd w:val="clear" w:color="auto" w:fill="auto"/>
            <w:vAlign w:val="center"/>
            <w:hideMark/>
          </w:tcPr>
          <w:p w:rsidR="00732877" w:rsidRPr="001F0291" w:rsidRDefault="00236F5F" w:rsidP="00F54E25">
            <w:pPr>
              <w:spacing w:after="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lang w:eastAsia="zh-CN"/>
              </w:rPr>
              <w:t>230</w:t>
            </w:r>
          </w:p>
        </w:tc>
        <w:tc>
          <w:tcPr>
            <w:tcW w:w="1984" w:type="dxa"/>
            <w:tcBorders>
              <w:top w:val="nil"/>
              <w:left w:val="nil"/>
              <w:bottom w:val="single" w:sz="8" w:space="0" w:color="1F1F1F"/>
              <w:right w:val="single" w:sz="8" w:space="0" w:color="1F1F1F"/>
            </w:tcBorders>
            <w:shd w:val="clear" w:color="auto" w:fill="auto"/>
            <w:vAlign w:val="bottom"/>
            <w:hideMark/>
          </w:tcPr>
          <w:p w:rsidR="00732877" w:rsidRPr="001F0291" w:rsidRDefault="00236F5F" w:rsidP="00F54E25">
            <w:pPr>
              <w:spacing w:after="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lang w:eastAsia="zh-CN"/>
              </w:rPr>
              <w:t>298</w:t>
            </w:r>
          </w:p>
        </w:tc>
      </w:tr>
      <w:tr w:rsidR="00732877" w:rsidRPr="001F0291" w:rsidTr="006A6A4F">
        <w:trPr>
          <w:trHeight w:val="390"/>
        </w:trPr>
        <w:tc>
          <w:tcPr>
            <w:tcW w:w="4693" w:type="dxa"/>
            <w:tcBorders>
              <w:top w:val="nil"/>
              <w:left w:val="single" w:sz="8" w:space="0" w:color="1F1F1F"/>
              <w:bottom w:val="single" w:sz="8" w:space="0" w:color="1F1F1F"/>
              <w:right w:val="single" w:sz="8" w:space="0" w:color="1F1F1F"/>
            </w:tcBorders>
            <w:shd w:val="clear" w:color="auto" w:fill="auto"/>
            <w:vAlign w:val="center"/>
            <w:hideMark/>
          </w:tcPr>
          <w:p w:rsidR="00732877" w:rsidRPr="001F0291" w:rsidRDefault="00732877" w:rsidP="00F54E25">
            <w:pPr>
              <w:spacing w:after="0" w:line="360" w:lineRule="exact"/>
              <w:jc w:val="both"/>
              <w:rPr>
                <w:rFonts w:ascii="Times New Roman" w:eastAsia="Times New Roman" w:hAnsi="Times New Roman" w:cs="Times New Roman"/>
                <w:sz w:val="28"/>
                <w:szCs w:val="28"/>
              </w:rPr>
            </w:pPr>
            <w:r w:rsidRPr="001F0291">
              <w:rPr>
                <w:rFonts w:ascii="Times New Roman" w:eastAsia="Times New Roman" w:hAnsi="Times New Roman" w:cs="Times New Roman"/>
                <w:sz w:val="28"/>
                <w:szCs w:val="28"/>
              </w:rPr>
              <w:t xml:space="preserve">Từ 800 </w:t>
            </w:r>
            <w:r w:rsidR="00F10226" w:rsidRPr="001F0291">
              <w:rPr>
                <w:rFonts w:ascii="Times New Roman" w:eastAsia="Times New Roman" w:hAnsi="Times New Roman" w:cs="Times New Roman"/>
                <w:sz w:val="28"/>
                <w:szCs w:val="28"/>
              </w:rPr>
              <w:t>HP</w:t>
            </w:r>
            <w:r w:rsidRPr="001F0291">
              <w:rPr>
                <w:rFonts w:ascii="Times New Roman" w:eastAsia="Times New Roman" w:hAnsi="Times New Roman" w:cs="Times New Roman"/>
                <w:sz w:val="28"/>
                <w:szCs w:val="28"/>
              </w:rPr>
              <w:t xml:space="preserve"> đến dưới 1300 </w:t>
            </w:r>
            <w:r w:rsidR="00F10226" w:rsidRPr="001F0291">
              <w:rPr>
                <w:rFonts w:ascii="Times New Roman" w:eastAsia="Times New Roman" w:hAnsi="Times New Roman" w:cs="Times New Roman"/>
                <w:sz w:val="28"/>
                <w:szCs w:val="28"/>
              </w:rPr>
              <w:t>HP</w:t>
            </w:r>
          </w:p>
        </w:tc>
        <w:tc>
          <w:tcPr>
            <w:tcW w:w="2410" w:type="dxa"/>
            <w:tcBorders>
              <w:top w:val="nil"/>
              <w:left w:val="nil"/>
              <w:bottom w:val="single" w:sz="8" w:space="0" w:color="1F1F1F"/>
              <w:right w:val="single" w:sz="8" w:space="0" w:color="1F1F1F"/>
            </w:tcBorders>
            <w:shd w:val="clear" w:color="auto" w:fill="auto"/>
            <w:vAlign w:val="center"/>
            <w:hideMark/>
          </w:tcPr>
          <w:p w:rsidR="00732877" w:rsidRPr="001F0291" w:rsidRDefault="00236F5F" w:rsidP="00F54E25">
            <w:pPr>
              <w:spacing w:after="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lang w:eastAsia="zh-CN"/>
              </w:rPr>
              <w:t>300</w:t>
            </w:r>
          </w:p>
        </w:tc>
        <w:tc>
          <w:tcPr>
            <w:tcW w:w="1984" w:type="dxa"/>
            <w:tcBorders>
              <w:top w:val="nil"/>
              <w:left w:val="nil"/>
              <w:bottom w:val="single" w:sz="8" w:space="0" w:color="1F1F1F"/>
              <w:right w:val="single" w:sz="8" w:space="0" w:color="1F1F1F"/>
            </w:tcBorders>
            <w:shd w:val="clear" w:color="auto" w:fill="auto"/>
            <w:vAlign w:val="bottom"/>
            <w:hideMark/>
          </w:tcPr>
          <w:p w:rsidR="00732877" w:rsidRPr="001F0291" w:rsidRDefault="00236F5F" w:rsidP="00F54E25">
            <w:pPr>
              <w:spacing w:after="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lang w:eastAsia="zh-CN"/>
              </w:rPr>
              <w:t>473</w:t>
            </w:r>
          </w:p>
        </w:tc>
      </w:tr>
      <w:tr w:rsidR="00732877" w:rsidRPr="001F0291" w:rsidTr="006A6A4F">
        <w:trPr>
          <w:trHeight w:val="390"/>
        </w:trPr>
        <w:tc>
          <w:tcPr>
            <w:tcW w:w="4693" w:type="dxa"/>
            <w:tcBorders>
              <w:top w:val="nil"/>
              <w:left w:val="single" w:sz="8" w:space="0" w:color="1F1F1F"/>
              <w:bottom w:val="single" w:sz="8" w:space="0" w:color="1F1F1F"/>
              <w:right w:val="single" w:sz="8" w:space="0" w:color="1F1F1F"/>
            </w:tcBorders>
            <w:shd w:val="clear" w:color="auto" w:fill="auto"/>
            <w:vAlign w:val="center"/>
            <w:hideMark/>
          </w:tcPr>
          <w:p w:rsidR="00732877" w:rsidRPr="001F0291" w:rsidRDefault="00732877" w:rsidP="00F54E25">
            <w:pPr>
              <w:spacing w:after="0" w:line="360" w:lineRule="exact"/>
              <w:jc w:val="both"/>
              <w:rPr>
                <w:rFonts w:ascii="Times New Roman" w:eastAsia="Times New Roman" w:hAnsi="Times New Roman" w:cs="Times New Roman"/>
                <w:sz w:val="28"/>
                <w:szCs w:val="28"/>
              </w:rPr>
            </w:pPr>
            <w:r w:rsidRPr="001F0291">
              <w:rPr>
                <w:rFonts w:ascii="Times New Roman" w:eastAsia="Times New Roman" w:hAnsi="Times New Roman" w:cs="Times New Roman"/>
                <w:sz w:val="28"/>
                <w:szCs w:val="28"/>
              </w:rPr>
              <w:t xml:space="preserve">Từ 1300 </w:t>
            </w:r>
            <w:r w:rsidR="00F10226" w:rsidRPr="001F0291">
              <w:rPr>
                <w:rFonts w:ascii="Times New Roman" w:eastAsia="Times New Roman" w:hAnsi="Times New Roman" w:cs="Times New Roman"/>
                <w:sz w:val="28"/>
                <w:szCs w:val="28"/>
              </w:rPr>
              <w:t>HP</w:t>
            </w:r>
            <w:r w:rsidRPr="001F0291">
              <w:rPr>
                <w:rFonts w:ascii="Times New Roman" w:eastAsia="Times New Roman" w:hAnsi="Times New Roman" w:cs="Times New Roman"/>
                <w:sz w:val="28"/>
                <w:szCs w:val="28"/>
              </w:rPr>
              <w:t xml:space="preserve"> đến dưới 1800 </w:t>
            </w:r>
            <w:r w:rsidR="00F10226" w:rsidRPr="001F0291">
              <w:rPr>
                <w:rFonts w:ascii="Times New Roman" w:eastAsia="Times New Roman" w:hAnsi="Times New Roman" w:cs="Times New Roman"/>
                <w:sz w:val="28"/>
                <w:szCs w:val="28"/>
              </w:rPr>
              <w:t>HP</w:t>
            </w:r>
          </w:p>
        </w:tc>
        <w:tc>
          <w:tcPr>
            <w:tcW w:w="2410" w:type="dxa"/>
            <w:tcBorders>
              <w:top w:val="nil"/>
              <w:left w:val="nil"/>
              <w:bottom w:val="single" w:sz="8" w:space="0" w:color="1F1F1F"/>
              <w:right w:val="single" w:sz="8" w:space="0" w:color="1F1F1F"/>
            </w:tcBorders>
            <w:shd w:val="clear" w:color="auto" w:fill="auto"/>
            <w:vAlign w:val="center"/>
            <w:hideMark/>
          </w:tcPr>
          <w:p w:rsidR="00732877" w:rsidRPr="001F0291" w:rsidRDefault="00236F5F" w:rsidP="00F54E25">
            <w:pPr>
              <w:spacing w:after="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lang w:eastAsia="zh-CN"/>
              </w:rPr>
              <w:t>350</w:t>
            </w:r>
          </w:p>
        </w:tc>
        <w:tc>
          <w:tcPr>
            <w:tcW w:w="1984" w:type="dxa"/>
            <w:tcBorders>
              <w:top w:val="nil"/>
              <w:left w:val="nil"/>
              <w:bottom w:val="single" w:sz="8" w:space="0" w:color="1F1F1F"/>
              <w:right w:val="single" w:sz="8" w:space="0" w:color="1F1F1F"/>
            </w:tcBorders>
            <w:shd w:val="clear" w:color="auto" w:fill="auto"/>
            <w:vAlign w:val="bottom"/>
            <w:hideMark/>
          </w:tcPr>
          <w:p w:rsidR="00732877" w:rsidRPr="001F0291" w:rsidRDefault="00236F5F" w:rsidP="00F54E25">
            <w:pPr>
              <w:spacing w:after="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lang w:eastAsia="zh-CN"/>
              </w:rPr>
              <w:t>702</w:t>
            </w:r>
          </w:p>
        </w:tc>
      </w:tr>
      <w:tr w:rsidR="00732877" w:rsidRPr="001F0291" w:rsidTr="006A6A4F">
        <w:trPr>
          <w:trHeight w:val="390"/>
        </w:trPr>
        <w:tc>
          <w:tcPr>
            <w:tcW w:w="4693" w:type="dxa"/>
            <w:tcBorders>
              <w:top w:val="nil"/>
              <w:left w:val="single" w:sz="8" w:space="0" w:color="1F1F1F"/>
              <w:bottom w:val="single" w:sz="4" w:space="0" w:color="auto"/>
              <w:right w:val="single" w:sz="8" w:space="0" w:color="1F1F1F"/>
            </w:tcBorders>
            <w:shd w:val="clear" w:color="auto" w:fill="auto"/>
            <w:vAlign w:val="center"/>
            <w:hideMark/>
          </w:tcPr>
          <w:p w:rsidR="00732877" w:rsidRPr="001F0291" w:rsidRDefault="00732877" w:rsidP="00F54E25">
            <w:pPr>
              <w:spacing w:after="0" w:line="360" w:lineRule="exact"/>
              <w:jc w:val="both"/>
              <w:rPr>
                <w:rFonts w:ascii="Times New Roman" w:eastAsia="Times New Roman" w:hAnsi="Times New Roman" w:cs="Times New Roman"/>
                <w:sz w:val="28"/>
                <w:szCs w:val="28"/>
              </w:rPr>
            </w:pPr>
            <w:r w:rsidRPr="001F0291">
              <w:rPr>
                <w:rFonts w:ascii="Times New Roman" w:eastAsia="Times New Roman" w:hAnsi="Times New Roman" w:cs="Times New Roman"/>
                <w:sz w:val="28"/>
                <w:szCs w:val="28"/>
              </w:rPr>
              <w:t xml:space="preserve">Từ 1800 </w:t>
            </w:r>
            <w:r w:rsidR="00F10226" w:rsidRPr="001F0291">
              <w:rPr>
                <w:rFonts w:ascii="Times New Roman" w:eastAsia="Times New Roman" w:hAnsi="Times New Roman" w:cs="Times New Roman"/>
                <w:sz w:val="28"/>
                <w:szCs w:val="28"/>
              </w:rPr>
              <w:t>HP</w:t>
            </w:r>
            <w:r w:rsidRPr="001F0291">
              <w:rPr>
                <w:rFonts w:ascii="Times New Roman" w:eastAsia="Times New Roman" w:hAnsi="Times New Roman" w:cs="Times New Roman"/>
                <w:sz w:val="28"/>
                <w:szCs w:val="28"/>
              </w:rPr>
              <w:t xml:space="preserve"> đến dưới 2200 </w:t>
            </w:r>
            <w:r w:rsidR="00F10226" w:rsidRPr="001F0291">
              <w:rPr>
                <w:rFonts w:ascii="Times New Roman" w:eastAsia="Times New Roman" w:hAnsi="Times New Roman" w:cs="Times New Roman"/>
                <w:sz w:val="28"/>
                <w:szCs w:val="28"/>
              </w:rPr>
              <w:t>HP</w:t>
            </w:r>
          </w:p>
        </w:tc>
        <w:tc>
          <w:tcPr>
            <w:tcW w:w="2410" w:type="dxa"/>
            <w:tcBorders>
              <w:top w:val="nil"/>
              <w:left w:val="nil"/>
              <w:bottom w:val="single" w:sz="4" w:space="0" w:color="auto"/>
              <w:right w:val="single" w:sz="8" w:space="0" w:color="1F1F1F"/>
            </w:tcBorders>
            <w:shd w:val="clear" w:color="auto" w:fill="auto"/>
            <w:vAlign w:val="center"/>
            <w:hideMark/>
          </w:tcPr>
          <w:p w:rsidR="00732877" w:rsidRPr="001F0291" w:rsidRDefault="00236F5F" w:rsidP="00F54E25">
            <w:pPr>
              <w:spacing w:after="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lang w:eastAsia="zh-CN"/>
              </w:rPr>
              <w:t>450</w:t>
            </w:r>
          </w:p>
        </w:tc>
        <w:tc>
          <w:tcPr>
            <w:tcW w:w="1984" w:type="dxa"/>
            <w:tcBorders>
              <w:top w:val="nil"/>
              <w:left w:val="nil"/>
              <w:bottom w:val="single" w:sz="4" w:space="0" w:color="auto"/>
              <w:right w:val="single" w:sz="8" w:space="0" w:color="1F1F1F"/>
            </w:tcBorders>
            <w:shd w:val="clear" w:color="auto" w:fill="auto"/>
            <w:vAlign w:val="bottom"/>
            <w:hideMark/>
          </w:tcPr>
          <w:p w:rsidR="00732877" w:rsidRPr="001F0291" w:rsidRDefault="00236F5F" w:rsidP="00F54E25">
            <w:pPr>
              <w:spacing w:after="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lang w:eastAsia="zh-CN"/>
              </w:rPr>
              <w:t>878</w:t>
            </w:r>
          </w:p>
        </w:tc>
      </w:tr>
      <w:tr w:rsidR="00732877" w:rsidRPr="001F0291" w:rsidTr="006A6A4F">
        <w:trPr>
          <w:trHeight w:val="39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877" w:rsidRPr="001F0291" w:rsidRDefault="00732877" w:rsidP="00F54E25">
            <w:pPr>
              <w:spacing w:after="0" w:line="360" w:lineRule="exact"/>
              <w:jc w:val="both"/>
              <w:rPr>
                <w:rFonts w:ascii="Times New Roman" w:eastAsia="Times New Roman" w:hAnsi="Times New Roman" w:cs="Times New Roman"/>
                <w:sz w:val="28"/>
                <w:szCs w:val="28"/>
              </w:rPr>
            </w:pPr>
            <w:r w:rsidRPr="001F0291">
              <w:rPr>
                <w:rFonts w:ascii="Times New Roman" w:eastAsia="Times New Roman" w:hAnsi="Times New Roman" w:cs="Times New Roman"/>
                <w:sz w:val="28"/>
                <w:szCs w:val="28"/>
              </w:rPr>
              <w:t xml:space="preserve">Từ 2200 </w:t>
            </w:r>
            <w:r w:rsidR="00F10226" w:rsidRPr="001F0291">
              <w:rPr>
                <w:rFonts w:ascii="Times New Roman" w:eastAsia="Times New Roman" w:hAnsi="Times New Roman" w:cs="Times New Roman"/>
                <w:sz w:val="28"/>
                <w:szCs w:val="28"/>
              </w:rPr>
              <w:t>HP</w:t>
            </w:r>
            <w:r w:rsidRPr="001F0291">
              <w:rPr>
                <w:rFonts w:ascii="Times New Roman" w:eastAsia="Times New Roman" w:hAnsi="Times New Roman" w:cs="Times New Roman"/>
                <w:sz w:val="28"/>
                <w:szCs w:val="28"/>
              </w:rPr>
              <w:t xml:space="preserve"> đến dưới 3000 </w:t>
            </w:r>
            <w:r w:rsidR="00F10226" w:rsidRPr="001F0291">
              <w:rPr>
                <w:rFonts w:ascii="Times New Roman" w:eastAsia="Times New Roman" w:hAnsi="Times New Roman" w:cs="Times New Roman"/>
                <w:sz w:val="28"/>
                <w:szCs w:val="28"/>
              </w:rPr>
              <w:t>HP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877" w:rsidRPr="001F0291" w:rsidRDefault="00236F5F" w:rsidP="00F54E25">
            <w:pPr>
              <w:spacing w:after="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lang w:eastAsia="zh-CN"/>
              </w:rPr>
              <w:t>650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32877" w:rsidRPr="001F0291" w:rsidRDefault="00236F5F" w:rsidP="00F54E25">
            <w:pPr>
              <w:spacing w:after="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lang w:eastAsia="zh-CN"/>
              </w:rPr>
              <w:t>975</w:t>
            </w:r>
          </w:p>
        </w:tc>
      </w:tr>
      <w:tr w:rsidR="00732877" w:rsidRPr="001F0291" w:rsidTr="006A6A4F">
        <w:trPr>
          <w:trHeight w:val="39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877" w:rsidRPr="001F0291" w:rsidRDefault="00732877" w:rsidP="00F54E25">
            <w:pPr>
              <w:spacing w:after="0" w:line="360" w:lineRule="exact"/>
              <w:jc w:val="both"/>
              <w:rPr>
                <w:rFonts w:ascii="Times New Roman" w:eastAsia="Times New Roman" w:hAnsi="Times New Roman" w:cs="Times New Roman"/>
                <w:sz w:val="28"/>
                <w:szCs w:val="28"/>
              </w:rPr>
            </w:pPr>
            <w:r w:rsidRPr="001F0291">
              <w:rPr>
                <w:rFonts w:ascii="Times New Roman" w:eastAsia="Times New Roman" w:hAnsi="Times New Roman" w:cs="Times New Roman"/>
                <w:sz w:val="28"/>
                <w:szCs w:val="28"/>
              </w:rPr>
              <w:t xml:space="preserve">Từ 3000 </w:t>
            </w:r>
            <w:r w:rsidR="00F10226" w:rsidRPr="001F0291">
              <w:rPr>
                <w:rFonts w:ascii="Times New Roman" w:eastAsia="Times New Roman" w:hAnsi="Times New Roman" w:cs="Times New Roman"/>
                <w:sz w:val="28"/>
                <w:szCs w:val="28"/>
              </w:rPr>
              <w:t>HP</w:t>
            </w:r>
            <w:r w:rsidRPr="001F0291">
              <w:rPr>
                <w:rFonts w:ascii="Times New Roman" w:eastAsia="Times New Roman" w:hAnsi="Times New Roman" w:cs="Times New Roman"/>
                <w:sz w:val="28"/>
                <w:szCs w:val="28"/>
              </w:rPr>
              <w:t xml:space="preserve"> đến dưới 4000</w:t>
            </w:r>
            <w:r w:rsidR="00F10226" w:rsidRPr="001F0291">
              <w:rPr>
                <w:rFonts w:ascii="Times New Roman" w:eastAsia="Times New Roman" w:hAnsi="Times New Roman" w:cs="Times New Roman"/>
                <w:sz w:val="28"/>
                <w:szCs w:val="28"/>
              </w:rPr>
              <w:t>HP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877" w:rsidRPr="001F0291" w:rsidRDefault="00236F5F" w:rsidP="00F54E25">
            <w:pPr>
              <w:spacing w:after="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lang w:eastAsia="zh-CN"/>
              </w:rPr>
              <w:t>820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32877" w:rsidRPr="001F0291" w:rsidRDefault="00236F5F" w:rsidP="00F54E25">
            <w:pPr>
              <w:spacing w:after="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lang w:eastAsia="zh-CN"/>
              </w:rPr>
              <w:t>1.231</w:t>
            </w:r>
          </w:p>
        </w:tc>
      </w:tr>
      <w:tr w:rsidR="00732877" w:rsidRPr="001F0291" w:rsidTr="006A6A4F">
        <w:trPr>
          <w:trHeight w:val="39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877" w:rsidRPr="001F0291" w:rsidRDefault="00732877" w:rsidP="00F54E25">
            <w:pPr>
              <w:spacing w:after="0" w:line="360" w:lineRule="exact"/>
              <w:jc w:val="both"/>
              <w:rPr>
                <w:rFonts w:ascii="Times New Roman" w:eastAsia="Times New Roman" w:hAnsi="Times New Roman" w:cs="Times New Roman"/>
                <w:sz w:val="28"/>
                <w:szCs w:val="28"/>
              </w:rPr>
            </w:pPr>
            <w:r w:rsidRPr="001F0291">
              <w:rPr>
                <w:rFonts w:ascii="Times New Roman" w:eastAsia="Times New Roman" w:hAnsi="Times New Roman" w:cs="Times New Roman"/>
                <w:sz w:val="28"/>
                <w:szCs w:val="28"/>
              </w:rPr>
              <w:t xml:space="preserve">Từ 4000 </w:t>
            </w:r>
            <w:r w:rsidR="00F10226" w:rsidRPr="001F0291">
              <w:rPr>
                <w:rFonts w:ascii="Times New Roman" w:eastAsia="Times New Roman" w:hAnsi="Times New Roman" w:cs="Times New Roman"/>
                <w:sz w:val="28"/>
                <w:szCs w:val="28"/>
              </w:rPr>
              <w:t>HP</w:t>
            </w:r>
            <w:r w:rsidRPr="001F0291">
              <w:rPr>
                <w:rFonts w:ascii="Times New Roman" w:eastAsia="Times New Roman" w:hAnsi="Times New Roman" w:cs="Times New Roman"/>
                <w:sz w:val="28"/>
                <w:szCs w:val="28"/>
              </w:rPr>
              <w:t xml:space="preserve"> đến dưới 5000 </w:t>
            </w:r>
            <w:r w:rsidR="00F10226" w:rsidRPr="001F0291">
              <w:rPr>
                <w:rFonts w:ascii="Times New Roman" w:eastAsia="Times New Roman" w:hAnsi="Times New Roman" w:cs="Times New Roman"/>
                <w:sz w:val="28"/>
                <w:szCs w:val="28"/>
              </w:rPr>
              <w:t>HP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877" w:rsidRPr="001F0291" w:rsidRDefault="00236F5F" w:rsidP="00F54E25">
            <w:pPr>
              <w:spacing w:after="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lang w:eastAsia="zh-CN"/>
              </w:rPr>
              <w:t>1.080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32877" w:rsidRPr="001F0291" w:rsidRDefault="00236F5F" w:rsidP="00F54E25">
            <w:pPr>
              <w:spacing w:after="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lang w:eastAsia="zh-CN"/>
              </w:rPr>
              <w:t>1.620</w:t>
            </w:r>
          </w:p>
        </w:tc>
      </w:tr>
      <w:tr w:rsidR="00732877" w:rsidRPr="001F0291" w:rsidTr="006A6A4F">
        <w:trPr>
          <w:trHeight w:val="39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877" w:rsidRPr="001F0291" w:rsidRDefault="00732877" w:rsidP="00F54E25">
            <w:pPr>
              <w:spacing w:after="0" w:line="360" w:lineRule="exact"/>
              <w:jc w:val="both"/>
              <w:rPr>
                <w:rFonts w:ascii="Times New Roman" w:eastAsia="Times New Roman" w:hAnsi="Times New Roman" w:cs="Times New Roman"/>
                <w:sz w:val="28"/>
                <w:szCs w:val="28"/>
              </w:rPr>
            </w:pPr>
            <w:r w:rsidRPr="001F0291">
              <w:rPr>
                <w:rFonts w:ascii="Times New Roman" w:eastAsia="Times New Roman" w:hAnsi="Times New Roman" w:cs="Times New Roman"/>
                <w:sz w:val="28"/>
                <w:szCs w:val="28"/>
              </w:rPr>
              <w:t xml:space="preserve">Từ 5000 </w:t>
            </w:r>
            <w:r w:rsidR="00F10226" w:rsidRPr="001F0291">
              <w:rPr>
                <w:rFonts w:ascii="Times New Roman" w:eastAsia="Times New Roman" w:hAnsi="Times New Roman" w:cs="Times New Roman"/>
                <w:sz w:val="28"/>
                <w:szCs w:val="28"/>
              </w:rPr>
              <w:t>HP</w:t>
            </w:r>
            <w:r w:rsidRPr="001F0291">
              <w:rPr>
                <w:rFonts w:ascii="Times New Roman" w:eastAsia="Times New Roman" w:hAnsi="Times New Roman" w:cs="Times New Roman"/>
                <w:sz w:val="28"/>
                <w:szCs w:val="28"/>
              </w:rPr>
              <w:t xml:space="preserve"> trở lên</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877" w:rsidRPr="001F0291" w:rsidRDefault="00236F5F" w:rsidP="00F54E25">
            <w:pPr>
              <w:spacing w:after="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lang w:eastAsia="zh-CN"/>
              </w:rPr>
              <w:t>1.620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32877" w:rsidRPr="001F0291" w:rsidRDefault="00236F5F" w:rsidP="00F54E25">
            <w:pPr>
              <w:spacing w:after="0" w:line="360" w:lineRule="exact"/>
              <w:jc w:val="right"/>
              <w:rPr>
                <w:rFonts w:ascii="Times New Roman" w:hAnsi="Times New Roman" w:cs="Times New Roman"/>
                <w:color w:val="FF0000"/>
                <w:sz w:val="28"/>
                <w:szCs w:val="28"/>
                <w:lang w:eastAsia="zh-CN"/>
              </w:rPr>
            </w:pPr>
            <w:r w:rsidRPr="001F0291">
              <w:rPr>
                <w:rFonts w:ascii="Times New Roman" w:hAnsi="Times New Roman" w:cs="Times New Roman"/>
                <w:color w:val="FF0000"/>
                <w:sz w:val="28"/>
                <w:szCs w:val="28"/>
                <w:lang w:eastAsia="zh-CN"/>
              </w:rPr>
              <w:t>2.430</w:t>
            </w:r>
          </w:p>
        </w:tc>
      </w:tr>
    </w:tbl>
    <w:p w:rsidR="0005229E" w:rsidRPr="001F0291" w:rsidRDefault="0005229E" w:rsidP="006B44B4">
      <w:pPr>
        <w:spacing w:before="120" w:after="0" w:line="360" w:lineRule="exact"/>
        <w:ind w:firstLine="709"/>
        <w:jc w:val="both"/>
        <w:rPr>
          <w:rFonts w:ascii="Times New Roman" w:hAnsi="Times New Roman" w:cs="Times New Roman"/>
          <w:b/>
          <w:sz w:val="28"/>
          <w:szCs w:val="28"/>
        </w:rPr>
      </w:pPr>
      <w:r w:rsidRPr="001F0291">
        <w:rPr>
          <w:rFonts w:ascii="Times New Roman" w:hAnsi="Times New Roman" w:cs="Times New Roman"/>
          <w:b/>
          <w:sz w:val="28"/>
          <w:szCs w:val="28"/>
        </w:rPr>
        <w:t xml:space="preserve">Điều </w:t>
      </w:r>
      <w:r w:rsidR="00952DB0" w:rsidRPr="001F0291">
        <w:rPr>
          <w:rFonts w:ascii="Times New Roman" w:hAnsi="Times New Roman" w:cs="Times New Roman"/>
          <w:b/>
          <w:sz w:val="28"/>
          <w:szCs w:val="28"/>
        </w:rPr>
        <w:t>21</w:t>
      </w:r>
      <w:r w:rsidRPr="001F0291">
        <w:rPr>
          <w:rFonts w:ascii="Times New Roman" w:hAnsi="Times New Roman" w:cs="Times New Roman"/>
          <w:b/>
          <w:sz w:val="28"/>
          <w:szCs w:val="28"/>
        </w:rPr>
        <w:t>. Nguyên tắc điều động tàu lai dắt</w:t>
      </w:r>
    </w:p>
    <w:p w:rsidR="0005229E" w:rsidRPr="001F0291" w:rsidRDefault="0005229E" w:rsidP="006B44B4">
      <w:pPr>
        <w:spacing w:before="120" w:after="0" w:line="360" w:lineRule="exact"/>
        <w:ind w:firstLine="709"/>
        <w:jc w:val="both"/>
        <w:rPr>
          <w:rFonts w:ascii="Times New Roman" w:hAnsi="Times New Roman" w:cs="Times New Roman"/>
          <w:sz w:val="28"/>
          <w:szCs w:val="28"/>
        </w:rPr>
      </w:pPr>
      <w:r w:rsidRPr="001F0291">
        <w:rPr>
          <w:rFonts w:ascii="Times New Roman" w:hAnsi="Times New Roman" w:cs="Times New Roman"/>
          <w:sz w:val="28"/>
          <w:szCs w:val="28"/>
        </w:rPr>
        <w:t xml:space="preserve">1. Doanh nghiệp cung cấp dịch vụ lai </w:t>
      </w:r>
      <w:r w:rsidR="00794F22" w:rsidRPr="001F0291">
        <w:rPr>
          <w:rFonts w:ascii="Times New Roman" w:hAnsi="Times New Roman" w:cs="Times New Roman"/>
          <w:sz w:val="28"/>
          <w:szCs w:val="28"/>
        </w:rPr>
        <w:t>hỗ trợ</w:t>
      </w:r>
      <w:r w:rsidRPr="001F0291">
        <w:rPr>
          <w:rFonts w:ascii="Times New Roman" w:hAnsi="Times New Roman" w:cs="Times New Roman"/>
          <w:sz w:val="28"/>
          <w:szCs w:val="28"/>
        </w:rPr>
        <w:t xml:space="preserve"> có trách nhiệm cung cấp tàu lai dắt với số lượng và công suất theo quy định tại nội quy cảng biển.</w:t>
      </w:r>
    </w:p>
    <w:p w:rsidR="0005229E" w:rsidRPr="001F0291" w:rsidRDefault="0005229E" w:rsidP="006B44B4">
      <w:pPr>
        <w:spacing w:before="120" w:after="0" w:line="360" w:lineRule="exact"/>
        <w:ind w:firstLine="709"/>
        <w:jc w:val="both"/>
        <w:rPr>
          <w:rFonts w:ascii="Times New Roman" w:hAnsi="Times New Roman" w:cs="Times New Roman"/>
          <w:sz w:val="28"/>
          <w:szCs w:val="28"/>
        </w:rPr>
      </w:pPr>
      <w:r w:rsidRPr="001F0291">
        <w:rPr>
          <w:rFonts w:ascii="Times New Roman" w:hAnsi="Times New Roman" w:cs="Times New Roman"/>
          <w:sz w:val="28"/>
          <w:szCs w:val="28"/>
        </w:rPr>
        <w:t xml:space="preserve">2. Trường hợp cung cấp tàu lai </w:t>
      </w:r>
      <w:r w:rsidR="00D526B0" w:rsidRPr="001F0291">
        <w:rPr>
          <w:rFonts w:ascii="Times New Roman" w:hAnsi="Times New Roman" w:cs="Times New Roman"/>
          <w:sz w:val="28"/>
          <w:szCs w:val="28"/>
        </w:rPr>
        <w:t>hỗ trợ</w:t>
      </w:r>
      <w:r w:rsidRPr="001F0291">
        <w:rPr>
          <w:rFonts w:ascii="Times New Roman" w:hAnsi="Times New Roman" w:cs="Times New Roman"/>
          <w:sz w:val="28"/>
          <w:szCs w:val="28"/>
        </w:rPr>
        <w:t xml:space="preserve"> với số lượng và công suất </w:t>
      </w:r>
      <w:r w:rsidR="00D526B0" w:rsidRPr="001F0291">
        <w:rPr>
          <w:rFonts w:ascii="Times New Roman" w:hAnsi="Times New Roman" w:cs="Times New Roman"/>
          <w:sz w:val="28"/>
          <w:szCs w:val="28"/>
        </w:rPr>
        <w:t xml:space="preserve">của tàu lai </w:t>
      </w:r>
      <w:r w:rsidRPr="001F0291">
        <w:rPr>
          <w:rFonts w:ascii="Times New Roman" w:hAnsi="Times New Roman" w:cs="Times New Roman"/>
          <w:sz w:val="28"/>
          <w:szCs w:val="28"/>
        </w:rPr>
        <w:t xml:space="preserve">lớn hơn mức quy định tại nội quy cảng biển của cảng vụ hàng hải khu vực, </w:t>
      </w:r>
      <w:r w:rsidR="00205858" w:rsidRPr="001F0291">
        <w:rPr>
          <w:rFonts w:ascii="Times New Roman" w:hAnsi="Times New Roman" w:cs="Times New Roman"/>
          <w:sz w:val="28"/>
          <w:szCs w:val="28"/>
        </w:rPr>
        <w:t>doanh nghiệp căn cứ số lượng và công suất tàu lai hỗ trợ q</w:t>
      </w:r>
      <w:r w:rsidR="00D526B0" w:rsidRPr="001F0291">
        <w:rPr>
          <w:rFonts w:ascii="Times New Roman" w:hAnsi="Times New Roman" w:cs="Times New Roman"/>
          <w:sz w:val="28"/>
          <w:szCs w:val="28"/>
        </w:rPr>
        <w:t xml:space="preserve">uy định </w:t>
      </w:r>
      <w:r w:rsidR="00205858" w:rsidRPr="001F0291">
        <w:rPr>
          <w:rFonts w:ascii="Times New Roman" w:hAnsi="Times New Roman" w:cs="Times New Roman"/>
          <w:sz w:val="28"/>
          <w:szCs w:val="28"/>
        </w:rPr>
        <w:t>tại</w:t>
      </w:r>
      <w:r w:rsidRPr="001F0291">
        <w:rPr>
          <w:rFonts w:ascii="Times New Roman" w:hAnsi="Times New Roman" w:cs="Times New Roman"/>
          <w:sz w:val="28"/>
          <w:szCs w:val="28"/>
        </w:rPr>
        <w:t xml:space="preserve"> nội quy cảng biển </w:t>
      </w:r>
      <w:r w:rsidR="00DC2CCA" w:rsidRPr="001F0291">
        <w:rPr>
          <w:rFonts w:ascii="Times New Roman" w:hAnsi="Times New Roman" w:cs="Times New Roman"/>
          <w:sz w:val="28"/>
          <w:szCs w:val="28"/>
        </w:rPr>
        <w:t xml:space="preserve">khu vực </w:t>
      </w:r>
      <w:r w:rsidRPr="001F0291">
        <w:rPr>
          <w:rFonts w:ascii="Times New Roman" w:hAnsi="Times New Roman" w:cs="Times New Roman"/>
          <w:sz w:val="28"/>
          <w:szCs w:val="28"/>
        </w:rPr>
        <w:t>và khung giá để tính giá dịch vụ lai dắt.</w:t>
      </w:r>
    </w:p>
    <w:p w:rsidR="0005229E" w:rsidRPr="001F0291" w:rsidRDefault="0005229E" w:rsidP="006B44B4">
      <w:pPr>
        <w:spacing w:before="120" w:after="0" w:line="360" w:lineRule="exact"/>
        <w:ind w:firstLine="709"/>
        <w:jc w:val="both"/>
        <w:rPr>
          <w:rFonts w:ascii="Times New Roman" w:hAnsi="Times New Roman" w:cs="Times New Roman"/>
          <w:sz w:val="28"/>
          <w:szCs w:val="28"/>
        </w:rPr>
      </w:pPr>
      <w:r w:rsidRPr="001F0291">
        <w:rPr>
          <w:rFonts w:ascii="Times New Roman" w:hAnsi="Times New Roman" w:cs="Times New Roman"/>
          <w:sz w:val="28"/>
          <w:szCs w:val="28"/>
        </w:rPr>
        <w:t xml:space="preserve">3. Trường hợp cung cấp tàu lai </w:t>
      </w:r>
      <w:r w:rsidR="00DC2CCA" w:rsidRPr="001F0291">
        <w:rPr>
          <w:rFonts w:ascii="Times New Roman" w:hAnsi="Times New Roman" w:cs="Times New Roman"/>
          <w:sz w:val="28"/>
          <w:szCs w:val="28"/>
        </w:rPr>
        <w:t>hỗ trợ</w:t>
      </w:r>
      <w:r w:rsidRPr="001F0291">
        <w:rPr>
          <w:rFonts w:ascii="Times New Roman" w:hAnsi="Times New Roman" w:cs="Times New Roman"/>
          <w:sz w:val="28"/>
          <w:szCs w:val="28"/>
        </w:rPr>
        <w:t xml:space="preserve"> với số lượng và công suất lớn hơn mức quy định tại nội quy cảng biển của cảng vụ hàng hải khu vực theo yêu cầu của cảng vụ,</w:t>
      </w:r>
      <w:r w:rsidR="00142368" w:rsidRPr="001F0291">
        <w:rPr>
          <w:rFonts w:ascii="Times New Roman" w:hAnsi="Times New Roman" w:cs="Times New Roman"/>
          <w:sz w:val="28"/>
          <w:szCs w:val="28"/>
          <w:lang w:eastAsia="zh-CN"/>
        </w:rPr>
        <w:t xml:space="preserve"> </w:t>
      </w:r>
      <w:r w:rsidRPr="001F0291">
        <w:rPr>
          <w:rFonts w:ascii="Times New Roman" w:hAnsi="Times New Roman" w:cs="Times New Roman"/>
          <w:sz w:val="28"/>
          <w:szCs w:val="28"/>
        </w:rPr>
        <w:t>hoa tiêu, thuyền trưởng hoặc hãng tàu, doanh nghiệp căn cứ số lượng, công suất tàu lai dắt thực tế và khung giá để tính giá dịch vụ lai dắt.</w:t>
      </w:r>
    </w:p>
    <w:p w:rsidR="0005229E" w:rsidRPr="001F0291" w:rsidRDefault="0005229E" w:rsidP="006B44B4">
      <w:pPr>
        <w:spacing w:before="120" w:after="0" w:line="360" w:lineRule="exact"/>
        <w:ind w:firstLine="709"/>
        <w:jc w:val="both"/>
        <w:rPr>
          <w:rFonts w:ascii="Times New Roman" w:eastAsia="Times New Roman" w:hAnsi="Times New Roman" w:cs="Times New Roman"/>
          <w:sz w:val="28"/>
          <w:szCs w:val="28"/>
        </w:rPr>
      </w:pPr>
      <w:r w:rsidRPr="001F0291">
        <w:rPr>
          <w:rFonts w:ascii="Times New Roman" w:eastAsia="Times New Roman" w:hAnsi="Times New Roman" w:cs="Times New Roman"/>
          <w:sz w:val="28"/>
          <w:szCs w:val="28"/>
        </w:rPr>
        <w:t>4. Đối với trường hợp</w:t>
      </w:r>
      <w:r w:rsidR="00142368" w:rsidRPr="001F0291">
        <w:rPr>
          <w:rFonts w:ascii="Times New Roman" w:hAnsi="Times New Roman" w:cs="Times New Roman"/>
          <w:sz w:val="28"/>
          <w:szCs w:val="28"/>
          <w:lang w:eastAsia="zh-CN"/>
        </w:rPr>
        <w:t xml:space="preserve"> </w:t>
      </w:r>
      <w:r w:rsidR="009D0A76" w:rsidRPr="001F0291">
        <w:rPr>
          <w:rFonts w:ascii="Times New Roman" w:eastAsia="Times New Roman" w:hAnsi="Times New Roman" w:cs="Times New Roman"/>
          <w:sz w:val="28"/>
          <w:szCs w:val="28"/>
        </w:rPr>
        <w:t xml:space="preserve">phải điều động tàu lai nơi khác đến vị trí dẫn tàu, giá tàu lai do hai bên tự thỏa thuận nhưng không vượt quá 70% </w:t>
      </w:r>
      <w:r w:rsidR="006C41C3" w:rsidRPr="001F0291">
        <w:rPr>
          <w:rFonts w:ascii="Times New Roman" w:eastAsia="Times New Roman" w:hAnsi="Times New Roman" w:cs="Times New Roman"/>
          <w:sz w:val="28"/>
          <w:szCs w:val="28"/>
        </w:rPr>
        <w:t xml:space="preserve">mức giá quy dịch vụ lai dắt tại Thông tư này. </w:t>
      </w:r>
    </w:p>
    <w:p w:rsidR="0005229E" w:rsidRPr="001F0291" w:rsidRDefault="0005229E" w:rsidP="006B44B4">
      <w:pPr>
        <w:spacing w:before="120" w:after="0" w:line="360" w:lineRule="exact"/>
        <w:ind w:firstLine="709"/>
        <w:jc w:val="both"/>
        <w:rPr>
          <w:rFonts w:ascii="Times New Roman" w:hAnsi="Times New Roman" w:cs="Times New Roman"/>
          <w:sz w:val="28"/>
          <w:szCs w:val="28"/>
        </w:rPr>
      </w:pPr>
      <w:r w:rsidRPr="001F0291">
        <w:rPr>
          <w:rFonts w:ascii="Times New Roman" w:hAnsi="Times New Roman" w:cs="Times New Roman"/>
          <w:sz w:val="28"/>
          <w:szCs w:val="28"/>
        </w:rPr>
        <w:t>5. Đối với tàu lai chuyên dụng Azimuth được áp dụng mức giá tối đa bằng 150% mức khung giá</w:t>
      </w:r>
      <w:r w:rsidR="00142368" w:rsidRPr="001F0291">
        <w:rPr>
          <w:rFonts w:ascii="Times New Roman" w:hAnsi="Times New Roman" w:cs="Times New Roman"/>
          <w:sz w:val="28"/>
          <w:szCs w:val="28"/>
          <w:lang w:eastAsia="zh-CN"/>
        </w:rPr>
        <w:t xml:space="preserve"> </w:t>
      </w:r>
      <w:r w:rsidRPr="001F0291">
        <w:rPr>
          <w:rFonts w:ascii="Times New Roman" w:hAnsi="Times New Roman" w:cs="Times New Roman"/>
          <w:sz w:val="28"/>
          <w:szCs w:val="28"/>
        </w:rPr>
        <w:t>quy định tại Thông tư này.</w:t>
      </w:r>
    </w:p>
    <w:p w:rsidR="0005229E" w:rsidRPr="001F0291" w:rsidRDefault="0005229E" w:rsidP="006B44B4">
      <w:pPr>
        <w:spacing w:before="120" w:after="0" w:line="360" w:lineRule="exact"/>
        <w:ind w:firstLine="709"/>
        <w:jc w:val="both"/>
        <w:rPr>
          <w:rFonts w:ascii="Times New Roman" w:hAnsi="Times New Roman" w:cs="Times New Roman"/>
          <w:sz w:val="28"/>
          <w:szCs w:val="28"/>
        </w:rPr>
      </w:pPr>
      <w:r w:rsidRPr="001F0291">
        <w:rPr>
          <w:rFonts w:ascii="Times New Roman" w:hAnsi="Times New Roman" w:cs="Times New Roman"/>
          <w:sz w:val="28"/>
          <w:szCs w:val="28"/>
        </w:rPr>
        <w:t xml:space="preserve">6. Trên cơ sở khung giá dịch vụ lai dắt quy định tại </w:t>
      </w:r>
      <w:r w:rsidR="001D25A9" w:rsidRPr="001F0291">
        <w:rPr>
          <w:rFonts w:ascii="Times New Roman" w:hAnsi="Times New Roman" w:cs="Times New Roman"/>
          <w:sz w:val="28"/>
          <w:szCs w:val="28"/>
          <w:lang w:eastAsia="zh-CN"/>
        </w:rPr>
        <w:t>Thông tư</w:t>
      </w:r>
      <w:r w:rsidRPr="001F0291">
        <w:rPr>
          <w:rFonts w:ascii="Times New Roman" w:hAnsi="Times New Roman" w:cs="Times New Roman"/>
          <w:sz w:val="28"/>
          <w:szCs w:val="28"/>
        </w:rPr>
        <w:t xml:space="preserve"> này, doanh nghiệp kinh doanh dịch vụ lai dắt niêm yết và gửi kê khai giá dịch vụ lai dắt lượt vào, ra theo chiều dài toàn bộ của tàu </w:t>
      </w:r>
      <w:r w:rsidR="00FA05EC" w:rsidRPr="001F0291">
        <w:rPr>
          <w:rFonts w:ascii="Times New Roman" w:hAnsi="Times New Roman" w:cs="Times New Roman"/>
          <w:sz w:val="28"/>
          <w:szCs w:val="28"/>
          <w:lang w:eastAsia="zh-CN"/>
        </w:rPr>
        <w:t xml:space="preserve">thuyền </w:t>
      </w:r>
      <w:r w:rsidRPr="001F0291">
        <w:rPr>
          <w:rFonts w:ascii="Times New Roman" w:hAnsi="Times New Roman" w:cs="Times New Roman"/>
          <w:sz w:val="28"/>
          <w:szCs w:val="28"/>
        </w:rPr>
        <w:t xml:space="preserve">tại từng </w:t>
      </w:r>
      <w:r w:rsidR="00FA05EC" w:rsidRPr="001F0291">
        <w:rPr>
          <w:rFonts w:ascii="Times New Roman" w:hAnsi="Times New Roman" w:cs="Times New Roman"/>
          <w:sz w:val="28"/>
          <w:szCs w:val="28"/>
          <w:lang w:eastAsia="zh-CN"/>
        </w:rPr>
        <w:t xml:space="preserve">cầu, </w:t>
      </w:r>
      <w:r w:rsidR="00F0679F" w:rsidRPr="001F0291">
        <w:rPr>
          <w:rFonts w:ascii="Times New Roman" w:hAnsi="Times New Roman" w:cs="Times New Roman"/>
          <w:sz w:val="28"/>
          <w:szCs w:val="28"/>
          <w:lang w:eastAsia="zh-CN"/>
        </w:rPr>
        <w:t>bến</w:t>
      </w:r>
      <w:r w:rsidRPr="001F0291">
        <w:rPr>
          <w:rFonts w:ascii="Times New Roman" w:hAnsi="Times New Roman" w:cs="Times New Roman"/>
          <w:sz w:val="28"/>
          <w:szCs w:val="28"/>
        </w:rPr>
        <w:t xml:space="preserve"> cảng.</w:t>
      </w:r>
    </w:p>
    <w:p w:rsidR="0005229E" w:rsidRPr="001F0291" w:rsidRDefault="0005229E" w:rsidP="006B44B4">
      <w:pPr>
        <w:shd w:val="clear" w:color="auto" w:fill="FFFFFF"/>
        <w:spacing w:before="120" w:after="0" w:line="360" w:lineRule="exact"/>
        <w:ind w:firstLine="709"/>
        <w:jc w:val="both"/>
        <w:rPr>
          <w:rFonts w:ascii="Times New Roman" w:eastAsia="Times New Roman" w:hAnsi="Times New Roman" w:cs="Times New Roman"/>
          <w:color w:val="000000" w:themeColor="text1"/>
          <w:sz w:val="28"/>
          <w:szCs w:val="28"/>
        </w:rPr>
      </w:pPr>
      <w:r w:rsidRPr="001F0291">
        <w:rPr>
          <w:rFonts w:ascii="Times New Roman" w:eastAsia="Times New Roman" w:hAnsi="Times New Roman" w:cs="Times New Roman"/>
          <w:color w:val="FF0000"/>
          <w:sz w:val="28"/>
          <w:szCs w:val="28"/>
        </w:rPr>
        <w:t xml:space="preserve">7. Thời gian </w:t>
      </w:r>
      <w:r w:rsidR="00020243" w:rsidRPr="001F0291">
        <w:rPr>
          <w:rFonts w:ascii="Times New Roman" w:eastAsia="Times New Roman" w:hAnsi="Times New Roman" w:cs="Times New Roman"/>
          <w:color w:val="FF0000"/>
          <w:sz w:val="28"/>
          <w:szCs w:val="28"/>
        </w:rPr>
        <w:t xml:space="preserve">tính giá dịch vụ </w:t>
      </w:r>
      <w:r w:rsidRPr="001F0291">
        <w:rPr>
          <w:rFonts w:ascii="Times New Roman" w:eastAsia="Times New Roman" w:hAnsi="Times New Roman" w:cs="Times New Roman"/>
          <w:color w:val="FF0000"/>
          <w:sz w:val="28"/>
          <w:szCs w:val="28"/>
        </w:rPr>
        <w:t>lai</w:t>
      </w:r>
      <w:r w:rsidR="00A83A43" w:rsidRPr="001F0291">
        <w:rPr>
          <w:rFonts w:ascii="Times New Roman" w:eastAsia="Times New Roman" w:hAnsi="Times New Roman" w:cs="Times New Roman"/>
          <w:color w:val="FF0000"/>
          <w:sz w:val="28"/>
          <w:szCs w:val="28"/>
        </w:rPr>
        <w:t xml:space="preserve"> dắt</w:t>
      </w:r>
      <w:r w:rsidR="00306EB8" w:rsidRPr="001F0291">
        <w:rPr>
          <w:rFonts w:ascii="Times New Roman" w:eastAsia="Times New Roman" w:hAnsi="Times New Roman" w:cs="Times New Roman"/>
          <w:color w:val="FF0000"/>
          <w:sz w:val="28"/>
          <w:szCs w:val="28"/>
        </w:rPr>
        <w:t xml:space="preserve">: </w:t>
      </w:r>
      <w:r w:rsidR="004C5596" w:rsidRPr="001F0291">
        <w:rPr>
          <w:rFonts w:ascii="Times New Roman" w:eastAsia="Times New Roman" w:hAnsi="Times New Roman" w:cs="Times New Roman"/>
          <w:color w:val="FF0000"/>
          <w:sz w:val="28"/>
          <w:szCs w:val="28"/>
        </w:rPr>
        <w:t>Thời gian tính giá dịch vụ lai hỗ trợ</w:t>
      </w:r>
      <w:r w:rsidR="00142368" w:rsidRPr="001F0291">
        <w:rPr>
          <w:rFonts w:ascii="Times New Roman" w:hAnsi="Times New Roman" w:cs="Times New Roman"/>
          <w:color w:val="FF0000"/>
          <w:sz w:val="28"/>
          <w:szCs w:val="28"/>
          <w:lang w:eastAsia="zh-CN"/>
        </w:rPr>
        <w:t xml:space="preserve"> </w:t>
      </w:r>
      <w:r w:rsidR="004C5596" w:rsidRPr="001F0291">
        <w:rPr>
          <w:rFonts w:ascii="Times New Roman" w:eastAsia="Times New Roman" w:hAnsi="Times New Roman" w:cs="Times New Roman"/>
          <w:color w:val="FF0000"/>
          <w:sz w:val="28"/>
          <w:szCs w:val="28"/>
        </w:rPr>
        <w:t xml:space="preserve">là thời gian được tính từ thời điểm bắt đầu thực hiện lai </w:t>
      </w:r>
      <w:r w:rsidR="00306EB8" w:rsidRPr="001F0291">
        <w:rPr>
          <w:rFonts w:ascii="Times New Roman" w:eastAsia="Times New Roman" w:hAnsi="Times New Roman" w:cs="Times New Roman"/>
          <w:color w:val="FF0000"/>
          <w:sz w:val="28"/>
          <w:szCs w:val="28"/>
        </w:rPr>
        <w:t xml:space="preserve">hỗ trợ </w:t>
      </w:r>
      <w:r w:rsidR="00B841A7" w:rsidRPr="001F0291">
        <w:rPr>
          <w:rFonts w:ascii="Times New Roman" w:eastAsia="Times New Roman" w:hAnsi="Times New Roman" w:cs="Times New Roman"/>
          <w:color w:val="FF0000"/>
          <w:sz w:val="28"/>
          <w:szCs w:val="28"/>
        </w:rPr>
        <w:t>đối với tàu đ</w:t>
      </w:r>
      <w:r w:rsidR="004C5596" w:rsidRPr="001F0291">
        <w:rPr>
          <w:rFonts w:ascii="Times New Roman" w:eastAsia="Times New Roman" w:hAnsi="Times New Roman" w:cs="Times New Roman"/>
          <w:color w:val="FF0000"/>
          <w:sz w:val="28"/>
          <w:szCs w:val="28"/>
        </w:rPr>
        <w:t>ư</w:t>
      </w:r>
      <w:r w:rsidR="00B841A7" w:rsidRPr="001F0291">
        <w:rPr>
          <w:rFonts w:ascii="Times New Roman" w:eastAsia="Times New Roman" w:hAnsi="Times New Roman" w:cs="Times New Roman"/>
          <w:color w:val="FF0000"/>
          <w:sz w:val="28"/>
          <w:szCs w:val="28"/>
        </w:rPr>
        <w:t xml:space="preserve">ợc lai đến khi kết </w:t>
      </w:r>
      <w:r w:rsidRPr="001F0291">
        <w:rPr>
          <w:rFonts w:ascii="Times New Roman" w:eastAsia="Times New Roman" w:hAnsi="Times New Roman" w:cs="Times New Roman"/>
          <w:color w:val="FF0000"/>
          <w:sz w:val="28"/>
          <w:szCs w:val="28"/>
        </w:rPr>
        <w:t>thúc thời gian lai dắt thực tế hoặc chuyển sang hoạt động khác. Thời gian tối thiểu tính giá dịch vụ tàu lai</w:t>
      </w:r>
      <w:r w:rsidR="004C5596" w:rsidRPr="001F0291">
        <w:rPr>
          <w:rFonts w:ascii="Times New Roman" w:eastAsia="Times New Roman" w:hAnsi="Times New Roman" w:cs="Times New Roman"/>
          <w:color w:val="FF0000"/>
          <w:sz w:val="28"/>
          <w:szCs w:val="28"/>
        </w:rPr>
        <w:t xml:space="preserve"> dắt, lai</w:t>
      </w:r>
      <w:r w:rsidRPr="001F0291">
        <w:rPr>
          <w:rFonts w:ascii="Times New Roman" w:eastAsia="Times New Roman" w:hAnsi="Times New Roman" w:cs="Times New Roman"/>
          <w:color w:val="FF0000"/>
          <w:sz w:val="28"/>
          <w:szCs w:val="28"/>
        </w:rPr>
        <w:t xml:space="preserve"> hỗ trợ là 1 giờ/lần</w:t>
      </w:r>
      <w:r w:rsidRPr="001F0291">
        <w:rPr>
          <w:rFonts w:ascii="Times New Roman" w:eastAsia="Times New Roman" w:hAnsi="Times New Roman" w:cs="Times New Roman"/>
          <w:color w:val="000000" w:themeColor="text1"/>
          <w:sz w:val="28"/>
          <w:szCs w:val="28"/>
        </w:rPr>
        <w:t>.</w:t>
      </w:r>
    </w:p>
    <w:p w:rsidR="0059468F" w:rsidRPr="001F0291" w:rsidRDefault="0059468F" w:rsidP="006B44B4">
      <w:pPr>
        <w:shd w:val="clear" w:color="auto" w:fill="FFFFFF"/>
        <w:spacing w:before="120" w:after="0" w:line="360" w:lineRule="exact"/>
        <w:ind w:firstLine="709"/>
        <w:jc w:val="both"/>
        <w:rPr>
          <w:rFonts w:ascii="Times New Roman" w:eastAsia="Times New Roman" w:hAnsi="Times New Roman" w:cs="Times New Roman"/>
          <w:color w:val="FF0000"/>
          <w:sz w:val="28"/>
          <w:szCs w:val="28"/>
        </w:rPr>
      </w:pPr>
      <w:r w:rsidRPr="001F0291">
        <w:rPr>
          <w:rFonts w:ascii="Times New Roman" w:eastAsia="Times New Roman" w:hAnsi="Times New Roman" w:cs="Times New Roman"/>
          <w:color w:val="FF0000"/>
          <w:sz w:val="28"/>
          <w:szCs w:val="28"/>
        </w:rPr>
        <w:lastRenderedPageBreak/>
        <w:t xml:space="preserve">8. Trường hợp doanh nghiệp cung cấp dịch vụ tàu lai, điều động hơn một tàu lai dẫn tàu thì giá dịch vụ lai tính theo giá tàu lai đơn nhưng không vượt </w:t>
      </w:r>
      <w:r w:rsidR="0077063B" w:rsidRPr="001F0291">
        <w:rPr>
          <w:rFonts w:ascii="Times New Roman" w:eastAsia="Times New Roman" w:hAnsi="Times New Roman" w:cs="Times New Roman"/>
          <w:color w:val="FF0000"/>
          <w:sz w:val="28"/>
          <w:szCs w:val="28"/>
        </w:rPr>
        <w:t xml:space="preserve">quá </w:t>
      </w:r>
      <w:r w:rsidRPr="001F0291">
        <w:rPr>
          <w:rFonts w:ascii="Times New Roman" w:eastAsia="Times New Roman" w:hAnsi="Times New Roman" w:cs="Times New Roman"/>
          <w:color w:val="FF0000"/>
          <w:sz w:val="28"/>
          <w:szCs w:val="28"/>
        </w:rPr>
        <w:t xml:space="preserve">khung giá của tổng công suất tàu lai tương ứng quy định tại Thông tư này. </w:t>
      </w:r>
    </w:p>
    <w:p w:rsidR="00B13356" w:rsidRPr="001F0291" w:rsidRDefault="0059468F" w:rsidP="006B44B4">
      <w:pPr>
        <w:shd w:val="clear" w:color="auto" w:fill="FFFFFF"/>
        <w:spacing w:before="120" w:after="0" w:line="360" w:lineRule="exact"/>
        <w:ind w:firstLine="709"/>
        <w:jc w:val="both"/>
        <w:rPr>
          <w:rFonts w:ascii="Times New Roman" w:eastAsia="Times New Roman" w:hAnsi="Times New Roman" w:cs="Times New Roman"/>
          <w:color w:val="000000" w:themeColor="text1"/>
          <w:sz w:val="28"/>
          <w:szCs w:val="28"/>
        </w:rPr>
      </w:pPr>
      <w:r w:rsidRPr="001F0291">
        <w:rPr>
          <w:rFonts w:ascii="Times New Roman" w:eastAsia="Times New Roman" w:hAnsi="Times New Roman" w:cs="Times New Roman"/>
          <w:color w:val="000000" w:themeColor="text1"/>
          <w:sz w:val="28"/>
          <w:szCs w:val="28"/>
        </w:rPr>
        <w:t>9</w:t>
      </w:r>
      <w:r w:rsidR="00304CF6" w:rsidRPr="001F0291">
        <w:rPr>
          <w:rFonts w:ascii="Times New Roman" w:eastAsia="Times New Roman" w:hAnsi="Times New Roman" w:cs="Times New Roman"/>
          <w:color w:val="000000" w:themeColor="text1"/>
          <w:sz w:val="28"/>
          <w:szCs w:val="28"/>
        </w:rPr>
        <w:t>. Trường hợp tàu lai dắt đã tới vị trí đón tàu theo đúng giờ mà chủ tàu yêu cầu hỗ trợ</w:t>
      </w:r>
      <w:r w:rsidR="0049758C" w:rsidRPr="001F0291">
        <w:rPr>
          <w:rFonts w:ascii="Times New Roman" w:eastAsia="Times New Roman" w:hAnsi="Times New Roman" w:cs="Times New Roman"/>
          <w:color w:val="000000" w:themeColor="text1"/>
          <w:sz w:val="28"/>
          <w:szCs w:val="28"/>
        </w:rPr>
        <w:t xml:space="preserve"> đã yêu cầu và được cảng vụ hàng hải chấp nhận nhưng tàu yêu cầu hỗ trợ chưa tới, gây chờ đợi cho tàu lai, thì chủ tàu yêu cầu hỗ trợ phải trả bằng 50% đơn giá quy định cho số giờ thực tế phải chờ đợi.</w:t>
      </w:r>
    </w:p>
    <w:p w:rsidR="0049758C" w:rsidRPr="001F0291" w:rsidRDefault="0059468F" w:rsidP="006B44B4">
      <w:pPr>
        <w:shd w:val="clear" w:color="auto" w:fill="FFFFFF"/>
        <w:spacing w:before="120" w:after="0" w:line="360" w:lineRule="exact"/>
        <w:ind w:firstLine="709"/>
        <w:jc w:val="both"/>
        <w:rPr>
          <w:rFonts w:ascii="Times New Roman" w:eastAsia="Times New Roman" w:hAnsi="Times New Roman" w:cs="Times New Roman"/>
          <w:color w:val="000000" w:themeColor="text1"/>
          <w:sz w:val="28"/>
          <w:szCs w:val="28"/>
        </w:rPr>
      </w:pPr>
      <w:r w:rsidRPr="001F0291">
        <w:rPr>
          <w:rFonts w:ascii="Times New Roman" w:eastAsia="Times New Roman" w:hAnsi="Times New Roman" w:cs="Times New Roman"/>
          <w:color w:val="000000" w:themeColor="text1"/>
          <w:sz w:val="28"/>
          <w:szCs w:val="28"/>
        </w:rPr>
        <w:t>10</w:t>
      </w:r>
      <w:r w:rsidR="0049758C" w:rsidRPr="001F0291">
        <w:rPr>
          <w:rFonts w:ascii="Times New Roman" w:eastAsia="Times New Roman" w:hAnsi="Times New Roman" w:cs="Times New Roman"/>
          <w:color w:val="000000" w:themeColor="text1"/>
          <w:sz w:val="28"/>
          <w:szCs w:val="28"/>
        </w:rPr>
        <w:t>. Trường hợp tàu lai đã tới vị trí đón tàu yêu cầu hỗ trợ theo đúng giờ mà chủ tàu đã yêu cầu và được cảng vụ hàng hải chấp nhậ</w:t>
      </w:r>
      <w:r w:rsidR="00F0679F" w:rsidRPr="001F0291">
        <w:rPr>
          <w:rFonts w:ascii="Times New Roman" w:hAnsi="Times New Roman" w:cs="Times New Roman"/>
          <w:color w:val="000000" w:themeColor="text1"/>
          <w:sz w:val="28"/>
          <w:szCs w:val="28"/>
          <w:lang w:eastAsia="zh-CN"/>
        </w:rPr>
        <w:t>n</w:t>
      </w:r>
      <w:r w:rsidR="00142368" w:rsidRPr="001F0291">
        <w:rPr>
          <w:rFonts w:ascii="Times New Roman" w:hAnsi="Times New Roman" w:cs="Times New Roman"/>
          <w:color w:val="000000" w:themeColor="text1"/>
          <w:sz w:val="28"/>
          <w:szCs w:val="28"/>
          <w:lang w:eastAsia="zh-CN"/>
        </w:rPr>
        <w:t xml:space="preserve"> </w:t>
      </w:r>
      <w:r w:rsidR="002358D4" w:rsidRPr="001F0291">
        <w:rPr>
          <w:rFonts w:ascii="Times New Roman" w:eastAsia="Times New Roman" w:hAnsi="Times New Roman" w:cs="Times New Roman"/>
          <w:color w:val="000000" w:themeColor="text1"/>
          <w:sz w:val="28"/>
          <w:szCs w:val="28"/>
        </w:rPr>
        <w:t>nhưng tàu yêu cầu hỗ trợ không tới hoặc không chạy, tàu lai hỗ trợ phải trở về vị trí xuất phát hoặc chuyển sang hoạt động khác, thì chủ tàu yêu cầu hỗ trợ phải trả bằng 50% đơn giá quy định cho số giờ thực tế điều động tàu lai.</w:t>
      </w:r>
    </w:p>
    <w:p w:rsidR="002358D4" w:rsidRPr="001F0291" w:rsidRDefault="0077063B" w:rsidP="006B44B4">
      <w:pPr>
        <w:shd w:val="clear" w:color="auto" w:fill="FFFFFF"/>
        <w:spacing w:before="120" w:after="0" w:line="360" w:lineRule="exact"/>
        <w:ind w:firstLine="709"/>
        <w:jc w:val="both"/>
        <w:rPr>
          <w:rFonts w:ascii="Times New Roman" w:hAnsi="Times New Roman" w:cs="Times New Roman"/>
          <w:color w:val="FF0000"/>
          <w:sz w:val="28"/>
          <w:szCs w:val="28"/>
          <w:lang w:eastAsia="zh-CN"/>
        </w:rPr>
      </w:pPr>
      <w:r w:rsidRPr="001F0291">
        <w:rPr>
          <w:rFonts w:ascii="Times New Roman" w:eastAsia="Times New Roman" w:hAnsi="Times New Roman" w:cs="Times New Roman"/>
          <w:color w:val="FF0000"/>
          <w:sz w:val="28"/>
          <w:szCs w:val="28"/>
        </w:rPr>
        <w:t>11</w:t>
      </w:r>
      <w:r w:rsidR="002358D4" w:rsidRPr="001F0291">
        <w:rPr>
          <w:rFonts w:ascii="Times New Roman" w:eastAsia="Times New Roman" w:hAnsi="Times New Roman" w:cs="Times New Roman"/>
          <w:color w:val="FF0000"/>
          <w:sz w:val="28"/>
          <w:szCs w:val="28"/>
        </w:rPr>
        <w:t xml:space="preserve">. Trường hợp thay đổi giờ hoặc hủy bỏ việc xin tàu lai, chủ tàu yêu cầu </w:t>
      </w:r>
      <w:r w:rsidR="00D351BE" w:rsidRPr="001F0291">
        <w:rPr>
          <w:rFonts w:ascii="Times New Roman" w:eastAsia="Times New Roman" w:hAnsi="Times New Roman" w:cs="Times New Roman"/>
          <w:color w:val="FF0000"/>
          <w:sz w:val="28"/>
          <w:szCs w:val="28"/>
        </w:rPr>
        <w:t>hỗ tr</w:t>
      </w:r>
      <w:r w:rsidR="00D351BE" w:rsidRPr="001F0291">
        <w:rPr>
          <w:rFonts w:ascii="Times New Roman" w:hAnsi="Times New Roman" w:cs="Times New Roman"/>
          <w:color w:val="FF0000"/>
          <w:sz w:val="28"/>
          <w:szCs w:val="28"/>
          <w:lang w:eastAsia="zh-CN"/>
        </w:rPr>
        <w:t>ợ</w:t>
      </w:r>
      <w:r w:rsidR="002358D4" w:rsidRPr="001F0291">
        <w:rPr>
          <w:rFonts w:ascii="Times New Roman" w:eastAsia="Times New Roman" w:hAnsi="Times New Roman" w:cs="Times New Roman"/>
          <w:color w:val="FF0000"/>
          <w:sz w:val="28"/>
          <w:szCs w:val="28"/>
        </w:rPr>
        <w:t xml:space="preserve"> phải báo cho chủ tàu lai biết trước 2 giờ. Quá quy định trên chủ tàu yêu cầu hỗ trợ phải trả tiền chờ đợi</w:t>
      </w:r>
      <w:r w:rsidR="0009298A" w:rsidRPr="001F0291">
        <w:rPr>
          <w:rFonts w:ascii="Times New Roman" w:eastAsia="Times New Roman" w:hAnsi="Times New Roman" w:cs="Times New Roman"/>
          <w:color w:val="FF0000"/>
          <w:sz w:val="28"/>
          <w:szCs w:val="28"/>
        </w:rPr>
        <w:t>, thời gian tối thiểu tính tiền chờ đợi là 1 giờ</w:t>
      </w:r>
      <w:r w:rsidR="00D351BE" w:rsidRPr="001F0291">
        <w:rPr>
          <w:rFonts w:ascii="Times New Roman" w:hAnsi="Times New Roman" w:cs="Times New Roman"/>
          <w:color w:val="FF0000"/>
          <w:sz w:val="28"/>
          <w:szCs w:val="28"/>
          <w:lang w:eastAsia="zh-CN"/>
        </w:rPr>
        <w:t>.</w:t>
      </w:r>
    </w:p>
    <w:p w:rsidR="004C4910" w:rsidRPr="001F0291" w:rsidRDefault="004C4910" w:rsidP="00EB5984">
      <w:pPr>
        <w:spacing w:before="120" w:after="120" w:line="360" w:lineRule="exact"/>
        <w:jc w:val="center"/>
        <w:rPr>
          <w:rFonts w:ascii="Times New Roman" w:hAnsi="Times New Roman" w:cs="Times New Roman"/>
          <w:b/>
          <w:sz w:val="28"/>
          <w:szCs w:val="28"/>
          <w:lang w:val="nl-NL"/>
        </w:rPr>
      </w:pPr>
      <w:r w:rsidRPr="001F0291">
        <w:rPr>
          <w:rFonts w:ascii="Times New Roman" w:hAnsi="Times New Roman" w:cs="Times New Roman"/>
          <w:b/>
          <w:sz w:val="28"/>
          <w:szCs w:val="28"/>
          <w:lang w:val="nl-NL"/>
        </w:rPr>
        <w:t>Chương III</w:t>
      </w:r>
    </w:p>
    <w:p w:rsidR="00753B3B" w:rsidRPr="001F0291" w:rsidRDefault="00753B3B" w:rsidP="00EB5984">
      <w:pPr>
        <w:spacing w:before="120" w:after="80" w:line="360" w:lineRule="exact"/>
        <w:jc w:val="center"/>
        <w:rPr>
          <w:rFonts w:ascii="Times New Roman" w:hAnsi="Times New Roman" w:cs="Times New Roman"/>
          <w:b/>
          <w:sz w:val="28"/>
          <w:szCs w:val="28"/>
          <w:lang w:val="nl-NL"/>
        </w:rPr>
      </w:pPr>
      <w:r w:rsidRPr="001F0291">
        <w:rPr>
          <w:rFonts w:ascii="Times New Roman" w:hAnsi="Times New Roman" w:cs="Times New Roman"/>
          <w:b/>
          <w:sz w:val="28"/>
          <w:szCs w:val="28"/>
          <w:lang w:val="nl-NL"/>
        </w:rPr>
        <w:t>TỔ CHỨC THỰC HIỆN</w:t>
      </w:r>
    </w:p>
    <w:p w:rsidR="0095798D" w:rsidRPr="001F0291" w:rsidRDefault="00753B3B" w:rsidP="006B44B4">
      <w:pPr>
        <w:spacing w:before="120" w:after="0" w:line="360" w:lineRule="exact"/>
        <w:jc w:val="both"/>
        <w:rPr>
          <w:rFonts w:ascii="Times New Roman" w:hAnsi="Times New Roman" w:cs="Times New Roman"/>
          <w:b/>
          <w:strike/>
          <w:sz w:val="28"/>
          <w:szCs w:val="28"/>
        </w:rPr>
      </w:pPr>
      <w:r w:rsidRPr="001F0291">
        <w:rPr>
          <w:rFonts w:ascii="Times New Roman" w:hAnsi="Times New Roman" w:cs="Times New Roman"/>
          <w:sz w:val="28"/>
          <w:szCs w:val="28"/>
        </w:rPr>
        <w:tab/>
      </w:r>
      <w:r w:rsidR="00E54EEA" w:rsidRPr="001F0291">
        <w:rPr>
          <w:rFonts w:ascii="Times New Roman" w:hAnsi="Times New Roman" w:cs="Times New Roman"/>
          <w:b/>
          <w:sz w:val="28"/>
          <w:szCs w:val="28"/>
        </w:rPr>
        <w:t xml:space="preserve">Điều </w:t>
      </w:r>
      <w:r w:rsidR="006E6F4A" w:rsidRPr="001F0291">
        <w:rPr>
          <w:rFonts w:ascii="Times New Roman" w:hAnsi="Times New Roman" w:cs="Times New Roman"/>
          <w:b/>
          <w:sz w:val="28"/>
          <w:szCs w:val="28"/>
          <w:lang w:val="nl-NL"/>
        </w:rPr>
        <w:t>2</w:t>
      </w:r>
      <w:r w:rsidR="00952DB0" w:rsidRPr="001F0291">
        <w:rPr>
          <w:rFonts w:ascii="Times New Roman" w:hAnsi="Times New Roman" w:cs="Times New Roman"/>
          <w:b/>
          <w:sz w:val="28"/>
          <w:szCs w:val="28"/>
          <w:lang w:val="nl-NL"/>
        </w:rPr>
        <w:t>2</w:t>
      </w:r>
      <w:r w:rsidR="00E54EEA" w:rsidRPr="001F0291">
        <w:rPr>
          <w:rFonts w:ascii="Times New Roman" w:hAnsi="Times New Roman" w:cs="Times New Roman"/>
          <w:b/>
          <w:sz w:val="28"/>
          <w:szCs w:val="28"/>
        </w:rPr>
        <w:t xml:space="preserve">. </w:t>
      </w:r>
      <w:r w:rsidR="00F41CDF" w:rsidRPr="001F0291">
        <w:rPr>
          <w:rFonts w:ascii="Times New Roman" w:hAnsi="Times New Roman" w:cs="Times New Roman"/>
          <w:b/>
          <w:sz w:val="28"/>
          <w:szCs w:val="28"/>
        </w:rPr>
        <w:t>Cơ quan tiếp nhận và đối tượng thực hiện kê khai giá</w:t>
      </w:r>
    </w:p>
    <w:p w:rsidR="00F41CDF" w:rsidRPr="001F0291" w:rsidRDefault="00DE1D28" w:rsidP="006B44B4">
      <w:pPr>
        <w:spacing w:before="120" w:after="0" w:line="360" w:lineRule="exact"/>
        <w:jc w:val="both"/>
        <w:rPr>
          <w:rFonts w:ascii="Times New Roman" w:hAnsi="Times New Roman" w:cs="Times New Roman"/>
          <w:sz w:val="28"/>
          <w:szCs w:val="28"/>
        </w:rPr>
      </w:pPr>
      <w:r w:rsidRPr="001F0291">
        <w:rPr>
          <w:rFonts w:ascii="Times New Roman" w:hAnsi="Times New Roman" w:cs="Times New Roman"/>
          <w:sz w:val="28"/>
          <w:szCs w:val="28"/>
        </w:rPr>
        <w:tab/>
      </w:r>
      <w:r w:rsidR="00F41CDF" w:rsidRPr="001F0291">
        <w:rPr>
          <w:rFonts w:ascii="Times New Roman" w:hAnsi="Times New Roman" w:cs="Times New Roman"/>
          <w:sz w:val="28"/>
          <w:szCs w:val="28"/>
        </w:rPr>
        <w:t>1. Cục Hàng hải Việt Nam tiếp nhận, rà soát văn bản kê khai giá dịch vụ tại cảng biển theo quy định tại Điều 1 của Thông tư này.</w:t>
      </w:r>
    </w:p>
    <w:p w:rsidR="00322D3F" w:rsidRPr="001F0291" w:rsidRDefault="00F41CDF" w:rsidP="006B44B4">
      <w:pPr>
        <w:spacing w:before="120" w:after="0" w:line="360" w:lineRule="exact"/>
        <w:jc w:val="both"/>
        <w:rPr>
          <w:rFonts w:ascii="Times New Roman" w:hAnsi="Times New Roman" w:cs="Times New Roman"/>
          <w:sz w:val="28"/>
          <w:szCs w:val="28"/>
          <w:lang w:val="nl-NL"/>
        </w:rPr>
      </w:pPr>
      <w:r w:rsidRPr="001F0291">
        <w:rPr>
          <w:rFonts w:ascii="Times New Roman" w:hAnsi="Times New Roman" w:cs="Times New Roman"/>
          <w:sz w:val="28"/>
          <w:szCs w:val="28"/>
        </w:rPr>
        <w:tab/>
      </w:r>
      <w:r w:rsidR="00EC79F7" w:rsidRPr="001F0291">
        <w:rPr>
          <w:rFonts w:ascii="Times New Roman" w:hAnsi="Times New Roman" w:cs="Times New Roman"/>
          <w:sz w:val="28"/>
          <w:szCs w:val="28"/>
          <w:lang w:val="nl-NL"/>
        </w:rPr>
        <w:t>2</w:t>
      </w:r>
      <w:r w:rsidR="00B45CE0" w:rsidRPr="001F0291">
        <w:rPr>
          <w:rFonts w:ascii="Times New Roman" w:hAnsi="Times New Roman" w:cs="Times New Roman"/>
          <w:sz w:val="28"/>
          <w:szCs w:val="28"/>
          <w:lang w:val="nl-NL"/>
        </w:rPr>
        <w:t xml:space="preserve">. </w:t>
      </w:r>
      <w:r w:rsidR="00FD4E31" w:rsidRPr="001F0291">
        <w:rPr>
          <w:rFonts w:ascii="Times New Roman" w:hAnsi="Times New Roman" w:cs="Times New Roman"/>
          <w:sz w:val="28"/>
          <w:szCs w:val="28"/>
          <w:lang w:val="nl-NL"/>
        </w:rPr>
        <w:t>D</w:t>
      </w:r>
      <w:r w:rsidR="00322D3F" w:rsidRPr="001F0291">
        <w:rPr>
          <w:rFonts w:ascii="Times New Roman" w:hAnsi="Times New Roman" w:cs="Times New Roman"/>
          <w:sz w:val="28"/>
          <w:szCs w:val="28"/>
          <w:lang w:val="nl-NL"/>
        </w:rPr>
        <w:t xml:space="preserve">oanh nghiệp cung cấp dịch vụ </w:t>
      </w:r>
      <w:r w:rsidR="00A56D07" w:rsidRPr="001F0291">
        <w:rPr>
          <w:rFonts w:ascii="Times New Roman" w:hAnsi="Times New Roman" w:cs="Times New Roman"/>
          <w:sz w:val="28"/>
          <w:szCs w:val="28"/>
          <w:lang w:val="nl-NL"/>
        </w:rPr>
        <w:t>hoa tiêu hàng h</w:t>
      </w:r>
      <w:r w:rsidR="00B76F20" w:rsidRPr="001F0291">
        <w:rPr>
          <w:rFonts w:ascii="Times New Roman" w:hAnsi="Times New Roman" w:cs="Times New Roman"/>
          <w:sz w:val="28"/>
          <w:szCs w:val="28"/>
          <w:lang w:val="nl-NL"/>
        </w:rPr>
        <w:t>ả</w:t>
      </w:r>
      <w:r w:rsidR="00A56D07" w:rsidRPr="001F0291">
        <w:rPr>
          <w:rFonts w:ascii="Times New Roman" w:hAnsi="Times New Roman" w:cs="Times New Roman"/>
          <w:sz w:val="28"/>
          <w:szCs w:val="28"/>
          <w:lang w:val="nl-NL"/>
        </w:rPr>
        <w:t xml:space="preserve">i, dịch vụ cầu, bến, phao neo tại cảng biển, dịch </w:t>
      </w:r>
      <w:r w:rsidR="00322D3F" w:rsidRPr="001F0291">
        <w:rPr>
          <w:rFonts w:ascii="Times New Roman" w:hAnsi="Times New Roman" w:cs="Times New Roman"/>
          <w:sz w:val="28"/>
          <w:szCs w:val="28"/>
          <w:lang w:val="nl-NL"/>
        </w:rPr>
        <w:t xml:space="preserve">bốc dỡ </w:t>
      </w:r>
      <w:r w:rsidR="008E78F9" w:rsidRPr="001F0291">
        <w:rPr>
          <w:rFonts w:ascii="Times New Roman" w:hAnsi="Times New Roman" w:cs="Times New Roman"/>
          <w:sz w:val="28"/>
          <w:szCs w:val="28"/>
          <w:lang w:val="nl-NL"/>
        </w:rPr>
        <w:t>container</w:t>
      </w:r>
      <w:r w:rsidR="00322D3F" w:rsidRPr="001F0291">
        <w:rPr>
          <w:rFonts w:ascii="Times New Roman" w:hAnsi="Times New Roman" w:cs="Times New Roman"/>
          <w:sz w:val="28"/>
          <w:szCs w:val="28"/>
          <w:lang w:val="nl-NL"/>
        </w:rPr>
        <w:t>, dịch vụ lai dắt tàu biển</w:t>
      </w:r>
      <w:r w:rsidR="00A56D07" w:rsidRPr="001F0291">
        <w:rPr>
          <w:rFonts w:ascii="Times New Roman" w:hAnsi="Times New Roman" w:cs="Times New Roman"/>
          <w:sz w:val="28"/>
          <w:szCs w:val="28"/>
          <w:lang w:val="nl-NL"/>
        </w:rPr>
        <w:t xml:space="preserve"> t</w:t>
      </w:r>
      <w:r w:rsidR="00322D3F" w:rsidRPr="001F0291">
        <w:rPr>
          <w:rFonts w:ascii="Times New Roman" w:hAnsi="Times New Roman" w:cs="Times New Roman"/>
          <w:sz w:val="28"/>
          <w:szCs w:val="28"/>
          <w:lang w:val="nl-NL"/>
        </w:rPr>
        <w:t>hực hiện kê khai</w:t>
      </w:r>
      <w:r w:rsidR="00EB76C1" w:rsidRPr="001F0291">
        <w:rPr>
          <w:rFonts w:ascii="Times New Roman" w:hAnsi="Times New Roman" w:cs="Times New Roman"/>
          <w:sz w:val="28"/>
          <w:szCs w:val="28"/>
          <w:lang w:val="nl-NL"/>
        </w:rPr>
        <w:t>, niêm yết</w:t>
      </w:r>
      <w:r w:rsidR="00322D3F" w:rsidRPr="001F0291">
        <w:rPr>
          <w:rFonts w:ascii="Times New Roman" w:hAnsi="Times New Roman" w:cs="Times New Roman"/>
          <w:sz w:val="28"/>
          <w:szCs w:val="28"/>
          <w:lang w:val="nl-NL"/>
        </w:rPr>
        <w:t xml:space="preserve"> giá theo quy định của pháp luật về giá.</w:t>
      </w:r>
    </w:p>
    <w:p w:rsidR="00F41CDF" w:rsidRPr="001F0291" w:rsidRDefault="00F41CDF" w:rsidP="006B44B4">
      <w:pPr>
        <w:spacing w:before="120" w:after="0" w:line="360" w:lineRule="exact"/>
        <w:jc w:val="both"/>
        <w:rPr>
          <w:rFonts w:ascii="Times New Roman" w:hAnsi="Times New Roman" w:cs="Times New Roman"/>
          <w:sz w:val="28"/>
          <w:szCs w:val="28"/>
          <w:lang w:val="nl-NL"/>
        </w:rPr>
      </w:pPr>
      <w:r w:rsidRPr="001F0291">
        <w:rPr>
          <w:rFonts w:ascii="Times New Roman" w:hAnsi="Times New Roman" w:cs="Times New Roman"/>
          <w:sz w:val="28"/>
          <w:szCs w:val="28"/>
          <w:lang w:val="nl-NL"/>
        </w:rPr>
        <w:tab/>
        <w:t>3. Định kỳ vào ngày 01 tháng 07 hàng năm hoặc theo yêu cầu của Bộ Giao thông vận tải, Cục Hàng hải Việt Nam có trách nhiệm rà soát doanh nghiệp kê khai giá dịch vụ tại cảng biển.</w:t>
      </w:r>
    </w:p>
    <w:p w:rsidR="00F41CDF" w:rsidRPr="001F0291" w:rsidRDefault="00F41CDF" w:rsidP="006B44B4">
      <w:pPr>
        <w:spacing w:before="120" w:after="0" w:line="360" w:lineRule="exact"/>
        <w:jc w:val="both"/>
        <w:rPr>
          <w:rFonts w:ascii="Times New Roman" w:hAnsi="Times New Roman" w:cs="Times New Roman"/>
          <w:sz w:val="28"/>
          <w:szCs w:val="28"/>
          <w:lang w:val="nl-NL"/>
        </w:rPr>
      </w:pPr>
      <w:r w:rsidRPr="001F0291">
        <w:rPr>
          <w:rFonts w:ascii="Times New Roman" w:hAnsi="Times New Roman" w:cs="Times New Roman"/>
          <w:sz w:val="28"/>
          <w:szCs w:val="28"/>
          <w:lang w:val="nl-NL"/>
        </w:rPr>
        <w:tab/>
        <w:t xml:space="preserve">4. Danh sách </w:t>
      </w:r>
      <w:r w:rsidR="00E42FC5" w:rsidRPr="001F0291">
        <w:rPr>
          <w:rFonts w:ascii="Times New Roman" w:hAnsi="Times New Roman" w:cs="Times New Roman"/>
          <w:sz w:val="28"/>
          <w:szCs w:val="28"/>
          <w:lang w:val="nl-NL"/>
        </w:rPr>
        <w:t>các doanh nghiệp kê khai</w:t>
      </w:r>
      <w:r w:rsidR="00366265" w:rsidRPr="001F0291">
        <w:rPr>
          <w:rFonts w:ascii="Times New Roman" w:hAnsi="Times New Roman" w:cs="Times New Roman"/>
          <w:sz w:val="28"/>
          <w:szCs w:val="28"/>
          <w:lang w:val="nl-NL" w:eastAsia="zh-CN"/>
        </w:rPr>
        <w:t xml:space="preserve">, </w:t>
      </w:r>
      <w:r w:rsidR="00366265" w:rsidRPr="001F0291">
        <w:rPr>
          <w:rFonts w:ascii="Times New Roman" w:hAnsi="Times New Roman" w:cs="Times New Roman"/>
          <w:color w:val="FF0000"/>
          <w:sz w:val="28"/>
          <w:szCs w:val="28"/>
          <w:lang w:val="nl-NL" w:eastAsia="zh-CN"/>
        </w:rPr>
        <w:t>niêm yết</w:t>
      </w:r>
      <w:r w:rsidR="00E42FC5" w:rsidRPr="001F0291">
        <w:rPr>
          <w:rFonts w:ascii="Times New Roman" w:hAnsi="Times New Roman" w:cs="Times New Roman"/>
          <w:sz w:val="28"/>
          <w:szCs w:val="28"/>
          <w:lang w:val="nl-NL"/>
        </w:rPr>
        <w:t xml:space="preserve"> giá dịch vụ tại cảng biển thực hiện niêm yết trên trang thông tin điện tử của Cục Hàng hải Việt Nam (www.vinamarine.gov.vn).</w:t>
      </w:r>
    </w:p>
    <w:p w:rsidR="00672401" w:rsidRPr="001F0291" w:rsidRDefault="00753B3B" w:rsidP="006B44B4">
      <w:pPr>
        <w:spacing w:before="120" w:after="0" w:line="360" w:lineRule="exact"/>
        <w:ind w:firstLine="709"/>
        <w:jc w:val="both"/>
        <w:rPr>
          <w:rFonts w:ascii="Times New Roman" w:hAnsi="Times New Roman" w:cs="Times New Roman"/>
          <w:b/>
          <w:sz w:val="28"/>
          <w:szCs w:val="28"/>
        </w:rPr>
      </w:pPr>
      <w:r w:rsidRPr="001F0291">
        <w:rPr>
          <w:rFonts w:ascii="Times New Roman" w:hAnsi="Times New Roman" w:cs="Times New Roman"/>
          <w:b/>
          <w:sz w:val="28"/>
          <w:szCs w:val="28"/>
          <w:lang w:val="nl-NL"/>
        </w:rPr>
        <w:t>Điề</w:t>
      </w:r>
      <w:r w:rsidR="00023204" w:rsidRPr="001F0291">
        <w:rPr>
          <w:rFonts w:ascii="Times New Roman" w:hAnsi="Times New Roman" w:cs="Times New Roman"/>
          <w:b/>
          <w:sz w:val="28"/>
          <w:szCs w:val="28"/>
          <w:lang w:val="nl-NL"/>
        </w:rPr>
        <w:t>u 2</w:t>
      </w:r>
      <w:r w:rsidR="00952DB0" w:rsidRPr="001F0291">
        <w:rPr>
          <w:rFonts w:ascii="Times New Roman" w:hAnsi="Times New Roman" w:cs="Times New Roman"/>
          <w:b/>
          <w:sz w:val="28"/>
          <w:szCs w:val="28"/>
          <w:lang w:val="nl-NL"/>
        </w:rPr>
        <w:t>3</w:t>
      </w:r>
      <w:r w:rsidRPr="001F0291">
        <w:rPr>
          <w:rFonts w:ascii="Times New Roman" w:hAnsi="Times New Roman" w:cs="Times New Roman"/>
          <w:b/>
          <w:sz w:val="28"/>
          <w:szCs w:val="28"/>
          <w:lang w:val="nl-NL"/>
        </w:rPr>
        <w:t xml:space="preserve">. </w:t>
      </w:r>
      <w:r w:rsidR="00672401" w:rsidRPr="001F0291">
        <w:rPr>
          <w:rFonts w:ascii="Times New Roman" w:hAnsi="Times New Roman" w:cs="Times New Roman"/>
          <w:b/>
          <w:sz w:val="28"/>
          <w:szCs w:val="28"/>
        </w:rPr>
        <w:t>Hiệu lực thi hành</w:t>
      </w:r>
    </w:p>
    <w:p w:rsidR="00672401" w:rsidRPr="001F0291" w:rsidRDefault="00672401" w:rsidP="006B44B4">
      <w:pPr>
        <w:spacing w:before="120" w:after="0" w:line="360" w:lineRule="exact"/>
        <w:ind w:firstLine="709"/>
        <w:jc w:val="both"/>
        <w:rPr>
          <w:rFonts w:ascii="Times New Roman" w:hAnsi="Times New Roman" w:cs="Times New Roman"/>
          <w:sz w:val="28"/>
          <w:szCs w:val="28"/>
        </w:rPr>
      </w:pPr>
      <w:r w:rsidRPr="001F0291">
        <w:rPr>
          <w:rFonts w:ascii="Times New Roman" w:hAnsi="Times New Roman" w:cs="Times New Roman"/>
          <w:sz w:val="28"/>
          <w:szCs w:val="28"/>
        </w:rPr>
        <w:tab/>
        <w:t xml:space="preserve">1. </w:t>
      </w:r>
      <w:r w:rsidR="00175132" w:rsidRPr="001F0291">
        <w:rPr>
          <w:rFonts w:ascii="Times New Roman" w:hAnsi="Times New Roman" w:cs="Times New Roman"/>
          <w:sz w:val="28"/>
          <w:szCs w:val="28"/>
        </w:rPr>
        <w:t>Thông tư</w:t>
      </w:r>
      <w:r w:rsidRPr="001F0291">
        <w:rPr>
          <w:rFonts w:ascii="Times New Roman" w:hAnsi="Times New Roman" w:cs="Times New Roman"/>
          <w:sz w:val="28"/>
          <w:szCs w:val="28"/>
        </w:rPr>
        <w:t xml:space="preserve"> này có hiệu lực thi hành từ</w:t>
      </w:r>
      <w:r w:rsidR="00B45CE0" w:rsidRPr="001F0291">
        <w:rPr>
          <w:rFonts w:ascii="Times New Roman" w:hAnsi="Times New Roman" w:cs="Times New Roman"/>
          <w:sz w:val="28"/>
          <w:szCs w:val="28"/>
        </w:rPr>
        <w:t xml:space="preserve"> ngày</w:t>
      </w:r>
      <w:r w:rsidR="002B2B8A" w:rsidRPr="001F0291">
        <w:rPr>
          <w:rFonts w:ascii="Times New Roman" w:hAnsi="Times New Roman" w:cs="Times New Roman"/>
          <w:sz w:val="28"/>
          <w:szCs w:val="28"/>
          <w:lang w:eastAsia="zh-CN"/>
        </w:rPr>
        <w:t xml:space="preserve"> ….</w:t>
      </w:r>
      <w:r w:rsidR="00B45CE0" w:rsidRPr="001F0291">
        <w:rPr>
          <w:rFonts w:ascii="Times New Roman" w:hAnsi="Times New Roman" w:cs="Times New Roman"/>
          <w:sz w:val="28"/>
          <w:szCs w:val="28"/>
        </w:rPr>
        <w:t xml:space="preserve"> tháng </w:t>
      </w:r>
      <w:r w:rsidR="002B2B8A" w:rsidRPr="001F0291">
        <w:rPr>
          <w:rFonts w:ascii="Times New Roman" w:hAnsi="Times New Roman" w:cs="Times New Roman"/>
          <w:sz w:val="28"/>
          <w:szCs w:val="28"/>
          <w:lang w:eastAsia="zh-CN"/>
        </w:rPr>
        <w:t>…..</w:t>
      </w:r>
      <w:r w:rsidR="00B45CE0" w:rsidRPr="001F0291">
        <w:rPr>
          <w:rFonts w:ascii="Times New Roman" w:hAnsi="Times New Roman" w:cs="Times New Roman"/>
          <w:sz w:val="28"/>
          <w:szCs w:val="28"/>
        </w:rPr>
        <w:t xml:space="preserve"> năm 201</w:t>
      </w:r>
      <w:r w:rsidR="00013D01" w:rsidRPr="001F0291">
        <w:rPr>
          <w:rFonts w:ascii="Times New Roman" w:hAnsi="Times New Roman" w:cs="Times New Roman"/>
          <w:sz w:val="28"/>
          <w:szCs w:val="28"/>
        </w:rPr>
        <w:t>8</w:t>
      </w:r>
      <w:r w:rsidR="00B45CE0" w:rsidRPr="001F0291">
        <w:rPr>
          <w:rFonts w:ascii="Times New Roman" w:hAnsi="Times New Roman" w:cs="Times New Roman"/>
          <w:sz w:val="28"/>
          <w:szCs w:val="28"/>
        </w:rPr>
        <w:t xml:space="preserve"> và thay thế Quyết định số 3863/QĐ-BGTVT ngày 01/12/2016 của Bộ Giao thông vận tải ban hành biểu khung giá dịch vụ bốc dỡ container và dịch vụ lai dắt tại cảng biển Việt Nam</w:t>
      </w:r>
      <w:r w:rsidR="00660FEE" w:rsidRPr="001F0291">
        <w:rPr>
          <w:rFonts w:ascii="Times New Roman" w:hAnsi="Times New Roman" w:cs="Times New Roman"/>
          <w:sz w:val="28"/>
          <w:szCs w:val="28"/>
        </w:rPr>
        <w:t xml:space="preserve"> và Quyết định số 3946/QĐ-BGTVT ngày 09/12/2016 của Bộ Giao thông vận tải ban hành biểu khung giá dịch hoa tiêu và dịch vụ sử dụng cầu, bến phao neo tại cảng biển Việt Nam.</w:t>
      </w:r>
    </w:p>
    <w:p w:rsidR="00672401" w:rsidRPr="001F0291" w:rsidRDefault="00672401" w:rsidP="006B44B4">
      <w:pPr>
        <w:spacing w:before="120" w:after="0" w:line="360" w:lineRule="exact"/>
        <w:ind w:firstLine="709"/>
        <w:jc w:val="both"/>
        <w:rPr>
          <w:rFonts w:ascii="Times New Roman" w:hAnsi="Times New Roman" w:cs="Times New Roman"/>
          <w:sz w:val="28"/>
          <w:szCs w:val="28"/>
        </w:rPr>
      </w:pPr>
      <w:r w:rsidRPr="001F0291">
        <w:rPr>
          <w:rFonts w:ascii="Times New Roman" w:hAnsi="Times New Roman" w:cs="Times New Roman"/>
          <w:sz w:val="28"/>
          <w:szCs w:val="28"/>
        </w:rPr>
        <w:lastRenderedPageBreak/>
        <w:tab/>
        <w:t xml:space="preserve">2. Việc xử lý giai đoạn chuyển tiếp kể từ ngày </w:t>
      </w:r>
      <w:r w:rsidR="00175132" w:rsidRPr="001F0291">
        <w:rPr>
          <w:rFonts w:ascii="Times New Roman" w:hAnsi="Times New Roman" w:cs="Times New Roman"/>
          <w:sz w:val="28"/>
          <w:szCs w:val="28"/>
        </w:rPr>
        <w:t>Thông tư</w:t>
      </w:r>
      <w:r w:rsidRPr="001F0291">
        <w:rPr>
          <w:rFonts w:ascii="Times New Roman" w:hAnsi="Times New Roman" w:cs="Times New Roman"/>
          <w:sz w:val="28"/>
          <w:szCs w:val="28"/>
        </w:rPr>
        <w:t xml:space="preserve"> này có hiệu lực thi hành được xử lý như sau:</w:t>
      </w:r>
    </w:p>
    <w:p w:rsidR="00B76F20" w:rsidRPr="001F0291" w:rsidRDefault="00B76F20" w:rsidP="006B44B4">
      <w:pPr>
        <w:spacing w:before="120" w:after="0" w:line="360" w:lineRule="exact"/>
        <w:ind w:firstLine="709"/>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a) Đối với dịch vụ đã ký kết Hợp đồng với khách hàng</w:t>
      </w:r>
      <w:r w:rsidRPr="001F0291">
        <w:rPr>
          <w:rFonts w:ascii="Times New Roman" w:hAnsi="Times New Roman" w:cs="Times New Roman"/>
          <w:color w:val="FF0000"/>
          <w:sz w:val="28"/>
          <w:szCs w:val="28"/>
          <w:lang w:val="nl-NL"/>
        </w:rPr>
        <w:t xml:space="preserve"> trước ngày</w:t>
      </w:r>
      <w:r w:rsidRPr="001F0291">
        <w:rPr>
          <w:rFonts w:ascii="Times New Roman" w:hAnsi="Times New Roman" w:cs="Times New Roman"/>
          <w:color w:val="FF0000"/>
          <w:sz w:val="28"/>
          <w:szCs w:val="28"/>
        </w:rPr>
        <w:t xml:space="preserve"> Thông tư này có hiệu lực sẽ được tiếp tục thực hiện mức giá theo Hợp đồng đã ký đến hết ngày 31/12/2018.</w:t>
      </w:r>
    </w:p>
    <w:p w:rsidR="00B76F20" w:rsidRPr="001F0291" w:rsidRDefault="00B76F20" w:rsidP="006B44B4">
      <w:pPr>
        <w:spacing w:before="120" w:after="0" w:line="360" w:lineRule="exact"/>
        <w:ind w:firstLine="709"/>
        <w:jc w:val="both"/>
        <w:rPr>
          <w:rFonts w:ascii="Times New Roman" w:hAnsi="Times New Roman" w:cs="Times New Roman"/>
          <w:color w:val="FF0000"/>
          <w:sz w:val="28"/>
          <w:szCs w:val="28"/>
        </w:rPr>
      </w:pPr>
      <w:r w:rsidRPr="001F0291">
        <w:rPr>
          <w:rFonts w:ascii="Times New Roman" w:hAnsi="Times New Roman" w:cs="Times New Roman"/>
          <w:color w:val="FF0000"/>
          <w:sz w:val="28"/>
          <w:szCs w:val="28"/>
        </w:rPr>
        <w:t>b) Đối với dịch vụ ký kết Hợp đồng với khách hàng sau ngày Thông t</w:t>
      </w:r>
      <w:r w:rsidR="00812B47" w:rsidRPr="001F0291">
        <w:rPr>
          <w:rFonts w:ascii="Times New Roman" w:hAnsi="Times New Roman" w:cs="Times New Roman"/>
          <w:color w:val="FF0000"/>
          <w:sz w:val="28"/>
          <w:szCs w:val="28"/>
        </w:rPr>
        <w:t>ư</w:t>
      </w:r>
      <w:r w:rsidRPr="001F0291">
        <w:rPr>
          <w:rFonts w:ascii="Times New Roman" w:hAnsi="Times New Roman" w:cs="Times New Roman"/>
          <w:color w:val="FF0000"/>
          <w:sz w:val="28"/>
          <w:szCs w:val="28"/>
        </w:rPr>
        <w:t xml:space="preserve"> có hiệu lực thì thực hiện theo mức giá quy định tại Thông tư này</w:t>
      </w:r>
      <w:r w:rsidR="00812B47" w:rsidRPr="001F0291">
        <w:rPr>
          <w:rFonts w:ascii="Times New Roman" w:hAnsi="Times New Roman" w:cs="Times New Roman"/>
          <w:color w:val="FF0000"/>
          <w:sz w:val="28"/>
          <w:szCs w:val="28"/>
        </w:rPr>
        <w:t>.</w:t>
      </w:r>
    </w:p>
    <w:p w:rsidR="00EC79F7" w:rsidRPr="001F0291" w:rsidRDefault="00EC79F7" w:rsidP="006B44B4">
      <w:pPr>
        <w:spacing w:before="120" w:after="0" w:line="360" w:lineRule="exact"/>
        <w:ind w:firstLine="720"/>
        <w:jc w:val="both"/>
        <w:rPr>
          <w:rFonts w:ascii="Times New Roman" w:hAnsi="Times New Roman" w:cs="Times New Roman"/>
          <w:sz w:val="28"/>
          <w:szCs w:val="28"/>
          <w:lang w:val="nl-NL"/>
        </w:rPr>
      </w:pPr>
      <w:r w:rsidRPr="001F0291">
        <w:rPr>
          <w:rFonts w:ascii="Times New Roman" w:hAnsi="Times New Roman" w:cs="Times New Roman"/>
          <w:b/>
          <w:sz w:val="28"/>
          <w:szCs w:val="28"/>
        </w:rPr>
        <w:t>Điều 24. Tổ chức thực hiện</w:t>
      </w:r>
      <w:r w:rsidRPr="001F0291">
        <w:rPr>
          <w:rFonts w:ascii="Times New Roman" w:hAnsi="Times New Roman" w:cs="Times New Roman"/>
          <w:sz w:val="28"/>
          <w:szCs w:val="28"/>
          <w:lang w:val="nl-NL"/>
        </w:rPr>
        <w:t xml:space="preserve">. </w:t>
      </w:r>
    </w:p>
    <w:p w:rsidR="00EC79F7" w:rsidRPr="001F0291" w:rsidRDefault="00EC79F7" w:rsidP="006B44B4">
      <w:pPr>
        <w:spacing w:before="120" w:after="0" w:line="360" w:lineRule="exact"/>
        <w:ind w:firstLine="720"/>
        <w:jc w:val="both"/>
        <w:rPr>
          <w:rFonts w:ascii="Times New Roman" w:hAnsi="Times New Roman" w:cs="Times New Roman"/>
          <w:sz w:val="28"/>
          <w:szCs w:val="28"/>
          <w:lang w:val="nl-NL"/>
        </w:rPr>
      </w:pPr>
      <w:r w:rsidRPr="001F0291">
        <w:rPr>
          <w:rFonts w:ascii="Times New Roman" w:hAnsi="Times New Roman" w:cs="Times New Roman"/>
          <w:sz w:val="28"/>
          <w:szCs w:val="28"/>
          <w:lang w:val="nl-NL"/>
        </w:rPr>
        <w:t>1. Sau 06 tháng thực hiện quy định về khung giá tại Thông tư này, Cục Hàng hải Việt Nam chủ trì phối hợp với các cơ quan liên quan</w:t>
      </w:r>
      <w:r w:rsidR="008A66BC" w:rsidRPr="001F0291">
        <w:rPr>
          <w:rFonts w:ascii="Times New Roman" w:hAnsi="Times New Roman" w:cs="Times New Roman"/>
          <w:sz w:val="28"/>
          <w:szCs w:val="28"/>
          <w:lang w:val="nl-NL" w:eastAsia="zh-CN"/>
        </w:rPr>
        <w:t xml:space="preserve"> </w:t>
      </w:r>
      <w:r w:rsidRPr="001F0291">
        <w:rPr>
          <w:rFonts w:ascii="Times New Roman" w:hAnsi="Times New Roman" w:cs="Times New Roman"/>
          <w:sz w:val="28"/>
          <w:szCs w:val="28"/>
          <w:lang w:val="nl-NL"/>
        </w:rPr>
        <w:t>đánh giá tình hình thực hiện khung giá quy định tại</w:t>
      </w:r>
      <w:r w:rsidR="008A66BC" w:rsidRPr="001F0291">
        <w:rPr>
          <w:rFonts w:ascii="Times New Roman" w:hAnsi="Times New Roman" w:cs="Times New Roman"/>
          <w:sz w:val="28"/>
          <w:szCs w:val="28"/>
          <w:lang w:val="nl-NL" w:eastAsia="zh-CN"/>
        </w:rPr>
        <w:t xml:space="preserve"> </w:t>
      </w:r>
      <w:r w:rsidRPr="001F0291">
        <w:rPr>
          <w:rFonts w:ascii="Times New Roman" w:hAnsi="Times New Roman" w:cs="Times New Roman"/>
          <w:sz w:val="28"/>
          <w:szCs w:val="28"/>
          <w:lang w:val="nl-NL"/>
        </w:rPr>
        <w:t>Thông tư này.</w:t>
      </w:r>
    </w:p>
    <w:p w:rsidR="00F41CDF" w:rsidRPr="001F0291" w:rsidRDefault="00F41CDF" w:rsidP="006B44B4">
      <w:pPr>
        <w:spacing w:before="120" w:after="0" w:line="360" w:lineRule="exact"/>
        <w:ind w:firstLine="720"/>
        <w:jc w:val="both"/>
        <w:rPr>
          <w:rFonts w:ascii="Times New Roman" w:hAnsi="Times New Roman" w:cs="Times New Roman"/>
          <w:sz w:val="28"/>
          <w:szCs w:val="28"/>
          <w:lang w:val="nl-NL"/>
        </w:rPr>
      </w:pPr>
      <w:r w:rsidRPr="001F0291">
        <w:rPr>
          <w:rFonts w:ascii="Times New Roman" w:hAnsi="Times New Roman" w:cs="Times New Roman"/>
          <w:sz w:val="28"/>
          <w:szCs w:val="28"/>
        </w:rPr>
        <w:t>2</w:t>
      </w:r>
      <w:r w:rsidRPr="001F0291">
        <w:rPr>
          <w:rFonts w:ascii="Times New Roman" w:hAnsi="Times New Roman" w:cs="Times New Roman"/>
          <w:sz w:val="28"/>
          <w:szCs w:val="28"/>
          <w:lang w:val="nl-NL"/>
        </w:rPr>
        <w:t>.</w:t>
      </w:r>
      <w:r w:rsidR="00F15202" w:rsidRPr="001F0291">
        <w:rPr>
          <w:rFonts w:ascii="Times New Roman" w:hAnsi="Times New Roman" w:cs="Times New Roman"/>
          <w:sz w:val="28"/>
          <w:szCs w:val="28"/>
          <w:lang w:val="nl-NL" w:eastAsia="zh-CN"/>
        </w:rPr>
        <w:t xml:space="preserve"> </w:t>
      </w:r>
      <w:r w:rsidRPr="001F0291">
        <w:rPr>
          <w:rFonts w:ascii="Times New Roman" w:hAnsi="Times New Roman" w:cs="Times New Roman"/>
          <w:sz w:val="28"/>
          <w:szCs w:val="28"/>
          <w:lang w:val="nl-NL"/>
        </w:rPr>
        <w:t>Cục Hàng hải Việt Nam tổ chức hướng dẫn doanh nghiệp cung cấp dịch vụ tại cảng biển thực hiện khung giá do Nhà nước quy định; chỉ đạo Cảng vụ hàng hải phối hợp với cơ quan tài chính, thuế địa phương kiểm tra tình hình thực hiện khung giá, xử lý nghiêm các hành vi vi phạm pháp luật về quản lý giá.</w:t>
      </w:r>
    </w:p>
    <w:p w:rsidR="00EC79F7" w:rsidRPr="001F0291" w:rsidRDefault="00F41CDF" w:rsidP="006B44B4">
      <w:pPr>
        <w:spacing w:before="120" w:after="0" w:line="360" w:lineRule="exact"/>
        <w:ind w:firstLine="720"/>
        <w:jc w:val="both"/>
        <w:rPr>
          <w:rFonts w:ascii="Times New Roman" w:hAnsi="Times New Roman" w:cs="Times New Roman"/>
          <w:sz w:val="28"/>
          <w:szCs w:val="28"/>
          <w:lang w:val="nl-NL"/>
        </w:rPr>
      </w:pPr>
      <w:r w:rsidRPr="001F0291">
        <w:rPr>
          <w:rFonts w:ascii="Times New Roman" w:hAnsi="Times New Roman" w:cs="Times New Roman"/>
          <w:sz w:val="28"/>
          <w:szCs w:val="28"/>
          <w:lang w:val="nl-NL"/>
        </w:rPr>
        <w:t>3</w:t>
      </w:r>
      <w:r w:rsidR="00EC79F7" w:rsidRPr="001F0291">
        <w:rPr>
          <w:rFonts w:ascii="Times New Roman" w:hAnsi="Times New Roman" w:cs="Times New Roman"/>
          <w:sz w:val="28"/>
          <w:szCs w:val="28"/>
          <w:lang w:val="nl-NL"/>
        </w:rPr>
        <w:t>. Trong trường hợp doanh nghiệp có mức giá không nằm trong biểu khung giá dịch vụ tại cảng biển theo quy định tại Thông tư này thì phải báo cáo Cục Hàng hải Việt Nam trình Bộ Giao thông vận tải xem xét, quyết định từng trường hợp cụ thể phù hợp với thực tế.</w:t>
      </w:r>
    </w:p>
    <w:p w:rsidR="00EC79F7" w:rsidRPr="001F0291" w:rsidRDefault="00F41CDF" w:rsidP="00C169E7">
      <w:pPr>
        <w:spacing w:before="120" w:after="240" w:line="360" w:lineRule="exact"/>
        <w:ind w:firstLine="720"/>
        <w:jc w:val="both"/>
        <w:rPr>
          <w:rFonts w:ascii="Times New Roman" w:hAnsi="Times New Roman" w:cs="Times New Roman"/>
          <w:sz w:val="28"/>
          <w:szCs w:val="28"/>
          <w:lang w:val="nl-NL" w:eastAsia="zh-CN"/>
        </w:rPr>
      </w:pPr>
      <w:r w:rsidRPr="001F0291">
        <w:rPr>
          <w:rFonts w:ascii="Times New Roman" w:hAnsi="Times New Roman" w:cs="Times New Roman"/>
          <w:sz w:val="28"/>
          <w:szCs w:val="28"/>
          <w:lang w:val="nl-NL"/>
        </w:rPr>
        <w:t>4</w:t>
      </w:r>
      <w:r w:rsidR="00023204" w:rsidRPr="001F0291">
        <w:rPr>
          <w:rFonts w:ascii="Times New Roman" w:hAnsi="Times New Roman" w:cs="Times New Roman"/>
          <w:sz w:val="28"/>
          <w:szCs w:val="28"/>
          <w:lang w:val="nl-NL"/>
        </w:rPr>
        <w:t xml:space="preserve">. </w:t>
      </w:r>
      <w:r w:rsidR="006E41DE" w:rsidRPr="001F0291">
        <w:rPr>
          <w:rFonts w:ascii="Times New Roman" w:hAnsi="Times New Roman" w:cs="Times New Roman"/>
          <w:sz w:val="28"/>
          <w:szCs w:val="28"/>
          <w:lang w:val="nl-NL"/>
        </w:rPr>
        <w:t>Chánh Văn phòng, Chánh Thanh tra Bộ, các Vụ trưởng, Cục trưởng Cục Hàng hải Việt Nam, Thủ trưởng các cơ quan, doanh nghiệp, cá nhân có liên quan chịu trách nhiệm thi hành Thông tư này./.</w:t>
      </w:r>
    </w:p>
    <w:tbl>
      <w:tblPr>
        <w:tblW w:w="9356" w:type="dxa"/>
        <w:tblCellSpacing w:w="0" w:type="dxa"/>
        <w:shd w:val="clear" w:color="auto" w:fill="FFFFFF"/>
        <w:tblCellMar>
          <w:left w:w="0" w:type="dxa"/>
          <w:right w:w="0" w:type="dxa"/>
        </w:tblCellMar>
        <w:tblLook w:val="04A0"/>
      </w:tblPr>
      <w:tblGrid>
        <w:gridCol w:w="4928"/>
        <w:gridCol w:w="4428"/>
      </w:tblGrid>
      <w:tr w:rsidR="00753B3B" w:rsidRPr="001F0291" w:rsidTr="00BF73A6">
        <w:trPr>
          <w:tblCellSpacing w:w="0" w:type="dxa"/>
        </w:trPr>
        <w:tc>
          <w:tcPr>
            <w:tcW w:w="4928" w:type="dxa"/>
            <w:shd w:val="clear" w:color="auto" w:fill="FFFFFF"/>
            <w:tcMar>
              <w:top w:w="0" w:type="dxa"/>
              <w:left w:w="108" w:type="dxa"/>
              <w:bottom w:w="0" w:type="dxa"/>
              <w:right w:w="108" w:type="dxa"/>
            </w:tcMar>
            <w:hideMark/>
          </w:tcPr>
          <w:p w:rsidR="00753B3B" w:rsidRPr="001F0291" w:rsidRDefault="00753B3B" w:rsidP="00753B3B">
            <w:pPr>
              <w:spacing w:after="120" w:line="240" w:lineRule="auto"/>
              <w:rPr>
                <w:rFonts w:ascii="Times New Roman" w:hAnsi="Times New Roman" w:cs="Times New Roman"/>
                <w:b/>
                <w:bCs/>
                <w:i/>
                <w:iCs/>
                <w:sz w:val="24"/>
                <w:szCs w:val="24"/>
              </w:rPr>
            </w:pPr>
            <w:r w:rsidRPr="001F0291">
              <w:rPr>
                <w:rFonts w:ascii="Times New Roman" w:hAnsi="Times New Roman" w:cs="Times New Roman"/>
                <w:b/>
                <w:bCs/>
                <w:i/>
                <w:iCs/>
                <w:sz w:val="24"/>
                <w:szCs w:val="24"/>
              </w:rPr>
              <w:t>Nơi nhận:</w:t>
            </w:r>
          </w:p>
          <w:p w:rsidR="00092CAC" w:rsidRPr="001F0291" w:rsidRDefault="00753B3B" w:rsidP="00032EEE">
            <w:pPr>
              <w:keepNext/>
              <w:spacing w:after="0" w:line="240" w:lineRule="auto"/>
              <w:rPr>
                <w:rFonts w:ascii="Times New Roman" w:hAnsi="Times New Roman" w:cs="Times New Roman"/>
                <w:sz w:val="24"/>
              </w:rPr>
            </w:pPr>
            <w:r w:rsidRPr="001F0291">
              <w:rPr>
                <w:rFonts w:ascii="Times New Roman" w:hAnsi="Times New Roman" w:cs="Times New Roman"/>
                <w:color w:val="000000" w:themeColor="text1"/>
                <w:sz w:val="24"/>
                <w:szCs w:val="24"/>
              </w:rPr>
              <w:t xml:space="preserve">- </w:t>
            </w:r>
            <w:r w:rsidR="00092CAC" w:rsidRPr="001F0291">
              <w:rPr>
                <w:rFonts w:ascii="Times New Roman" w:hAnsi="Times New Roman" w:cs="Times New Roman"/>
                <w:sz w:val="24"/>
              </w:rPr>
              <w:t>Văn phòng Chính phủ;</w:t>
            </w:r>
            <w:r w:rsidR="00092CAC" w:rsidRPr="001F0291">
              <w:rPr>
                <w:rFonts w:ascii="Times New Roman" w:hAnsi="Times New Roman" w:cs="Times New Roman"/>
                <w:sz w:val="24"/>
              </w:rPr>
              <w:br/>
              <w:t>- Cơ quan thuộc Chính phủ;</w:t>
            </w:r>
            <w:r w:rsidR="00092CAC" w:rsidRPr="001F0291">
              <w:rPr>
                <w:rFonts w:ascii="Times New Roman" w:hAnsi="Times New Roman" w:cs="Times New Roman"/>
                <w:sz w:val="24"/>
              </w:rPr>
              <w:br/>
              <w:t>- Các Bộ, Cơ quan ngang Bộ;</w:t>
            </w:r>
            <w:r w:rsidR="00092CAC" w:rsidRPr="001F0291">
              <w:rPr>
                <w:rFonts w:ascii="Times New Roman" w:hAnsi="Times New Roman" w:cs="Times New Roman"/>
                <w:sz w:val="24"/>
              </w:rPr>
              <w:br/>
              <w:t>- UBND các tỉnh, thành phố trực thuộc TW;</w:t>
            </w:r>
            <w:r w:rsidR="00092CAC" w:rsidRPr="001F0291">
              <w:rPr>
                <w:rFonts w:ascii="Times New Roman" w:hAnsi="Times New Roman" w:cs="Times New Roman"/>
                <w:sz w:val="24"/>
              </w:rPr>
              <w:br/>
              <w:t>- Các Thứ trưởng Bộ GTVT;</w:t>
            </w:r>
            <w:r w:rsidR="00092CAC" w:rsidRPr="001F0291">
              <w:rPr>
                <w:rFonts w:ascii="Times New Roman" w:hAnsi="Times New Roman" w:cs="Times New Roman"/>
                <w:sz w:val="24"/>
              </w:rPr>
              <w:br/>
              <w:t>- Cục Kiểm soát TTHC (Bộ Tư pháp);</w:t>
            </w:r>
            <w:r w:rsidR="00092CAC" w:rsidRPr="001F0291">
              <w:rPr>
                <w:rFonts w:ascii="Times New Roman" w:hAnsi="Times New Roman" w:cs="Times New Roman"/>
                <w:sz w:val="24"/>
              </w:rPr>
              <w:br/>
              <w:t>- Cục Kiểm tra văn bản (Bộ Tư pháp);</w:t>
            </w:r>
            <w:r w:rsidR="00092CAC" w:rsidRPr="001F0291">
              <w:rPr>
                <w:rFonts w:ascii="Times New Roman" w:hAnsi="Times New Roman" w:cs="Times New Roman"/>
                <w:sz w:val="24"/>
              </w:rPr>
              <w:br/>
              <w:t>- Công báo;</w:t>
            </w:r>
          </w:p>
          <w:p w:rsidR="00092CAC" w:rsidRPr="001F0291" w:rsidRDefault="00092CAC" w:rsidP="00032EEE">
            <w:pPr>
              <w:keepNext/>
              <w:spacing w:after="0" w:line="240" w:lineRule="auto"/>
              <w:rPr>
                <w:rFonts w:ascii="Times New Roman" w:hAnsi="Times New Roman" w:cs="Times New Roman"/>
                <w:color w:val="000000" w:themeColor="text1"/>
                <w:sz w:val="24"/>
                <w:szCs w:val="24"/>
              </w:rPr>
            </w:pPr>
            <w:r w:rsidRPr="001F0291">
              <w:rPr>
                <w:rFonts w:ascii="Times New Roman" w:hAnsi="Times New Roman" w:cs="Times New Roman"/>
                <w:sz w:val="24"/>
              </w:rPr>
              <w:t>- Cổng Thông tin điện tử Chính phủ;</w:t>
            </w:r>
            <w:r w:rsidRPr="001F0291">
              <w:rPr>
                <w:rFonts w:ascii="Times New Roman" w:hAnsi="Times New Roman" w:cs="Times New Roman"/>
                <w:sz w:val="24"/>
              </w:rPr>
              <w:br/>
              <w:t>- Cổng Thông tin điện tử Bộ GTVT;</w:t>
            </w:r>
            <w:r w:rsidRPr="001F0291">
              <w:rPr>
                <w:rFonts w:ascii="Times New Roman" w:hAnsi="Times New Roman" w:cs="Times New Roman"/>
                <w:sz w:val="24"/>
              </w:rPr>
              <w:br/>
              <w:t>- Báo Giao thông, Tạp chí GTVT;</w:t>
            </w:r>
            <w:r w:rsidRPr="001F0291">
              <w:rPr>
                <w:rFonts w:ascii="Times New Roman" w:hAnsi="Times New Roman" w:cs="Times New Roman"/>
                <w:sz w:val="24"/>
              </w:rPr>
              <w:br/>
            </w:r>
            <w:r w:rsidRPr="001F0291">
              <w:rPr>
                <w:rFonts w:ascii="Times New Roman" w:hAnsi="Times New Roman" w:cs="Times New Roman"/>
                <w:color w:val="000000" w:themeColor="text1"/>
                <w:sz w:val="24"/>
                <w:szCs w:val="24"/>
              </w:rPr>
              <w:t>- Các Thứ trưởng</w:t>
            </w:r>
            <w:r w:rsidR="00C169E7" w:rsidRPr="001F0291">
              <w:rPr>
                <w:rFonts w:ascii="Times New Roman" w:hAnsi="Times New Roman" w:cs="Times New Roman"/>
                <w:color w:val="000000" w:themeColor="text1"/>
                <w:sz w:val="24"/>
                <w:szCs w:val="24"/>
                <w:lang w:eastAsia="zh-CN"/>
              </w:rPr>
              <w:t xml:space="preserve"> ( ……)</w:t>
            </w:r>
            <w:r w:rsidRPr="001F0291">
              <w:rPr>
                <w:rFonts w:ascii="Times New Roman" w:hAnsi="Times New Roman" w:cs="Times New Roman"/>
                <w:color w:val="000000" w:themeColor="text1"/>
                <w:sz w:val="24"/>
                <w:szCs w:val="24"/>
              </w:rPr>
              <w:t>;</w:t>
            </w:r>
          </w:p>
          <w:p w:rsidR="00092CAC" w:rsidRPr="001F0291" w:rsidRDefault="00092CAC" w:rsidP="00032EEE">
            <w:pPr>
              <w:spacing w:after="0" w:line="240" w:lineRule="auto"/>
              <w:rPr>
                <w:rFonts w:ascii="Times New Roman" w:hAnsi="Times New Roman" w:cs="Times New Roman"/>
                <w:color w:val="000000" w:themeColor="text1"/>
                <w:sz w:val="24"/>
                <w:szCs w:val="24"/>
              </w:rPr>
            </w:pPr>
            <w:r w:rsidRPr="001F0291">
              <w:rPr>
                <w:rFonts w:ascii="Times New Roman" w:hAnsi="Times New Roman" w:cs="Times New Roman"/>
                <w:color w:val="000000" w:themeColor="text1"/>
                <w:sz w:val="24"/>
                <w:szCs w:val="24"/>
              </w:rPr>
              <w:t>- Cục Quản lý Giá, BTC;</w:t>
            </w:r>
          </w:p>
          <w:p w:rsidR="00092CAC" w:rsidRPr="001F0291" w:rsidRDefault="00092CAC" w:rsidP="00032EEE">
            <w:pPr>
              <w:spacing w:after="0" w:line="240" w:lineRule="auto"/>
              <w:rPr>
                <w:rFonts w:ascii="Times New Roman" w:hAnsi="Times New Roman" w:cs="Times New Roman"/>
                <w:color w:val="000000" w:themeColor="text1"/>
                <w:sz w:val="24"/>
                <w:szCs w:val="24"/>
                <w:lang w:eastAsia="zh-CN"/>
              </w:rPr>
            </w:pPr>
            <w:r w:rsidRPr="001F0291">
              <w:rPr>
                <w:rFonts w:ascii="Times New Roman" w:hAnsi="Times New Roman" w:cs="Times New Roman"/>
                <w:color w:val="000000" w:themeColor="text1"/>
                <w:sz w:val="24"/>
                <w:szCs w:val="24"/>
              </w:rPr>
              <w:t>- Tổng Cục Thuế, BTC;</w:t>
            </w:r>
          </w:p>
          <w:p w:rsidR="00C169E7" w:rsidRPr="001F0291" w:rsidRDefault="00C169E7" w:rsidP="00032EEE">
            <w:pPr>
              <w:spacing w:after="0" w:line="240" w:lineRule="auto"/>
              <w:rPr>
                <w:rFonts w:ascii="Times New Roman" w:hAnsi="Times New Roman" w:cs="Times New Roman"/>
                <w:color w:val="000000" w:themeColor="text1"/>
                <w:sz w:val="24"/>
                <w:szCs w:val="24"/>
                <w:lang w:eastAsia="zh-CN"/>
              </w:rPr>
            </w:pPr>
            <w:r w:rsidRPr="001F0291">
              <w:rPr>
                <w:rFonts w:ascii="Times New Roman" w:hAnsi="Times New Roman" w:cs="Times New Roman"/>
                <w:color w:val="000000" w:themeColor="text1"/>
                <w:sz w:val="24"/>
                <w:szCs w:val="24"/>
                <w:lang w:eastAsia="zh-CN"/>
              </w:rPr>
              <w:t xml:space="preserve">- Cục Hàng hải VN; </w:t>
            </w:r>
          </w:p>
          <w:p w:rsidR="00C169E7" w:rsidRPr="001F0291" w:rsidRDefault="00C169E7" w:rsidP="00032EEE">
            <w:pPr>
              <w:spacing w:after="0" w:line="240" w:lineRule="auto"/>
              <w:rPr>
                <w:rFonts w:ascii="Times New Roman" w:hAnsi="Times New Roman" w:cs="Times New Roman"/>
                <w:color w:val="000000" w:themeColor="text1"/>
                <w:sz w:val="24"/>
                <w:szCs w:val="24"/>
                <w:lang w:eastAsia="zh-CN"/>
              </w:rPr>
            </w:pPr>
            <w:r w:rsidRPr="001F0291">
              <w:rPr>
                <w:rFonts w:ascii="Times New Roman" w:hAnsi="Times New Roman" w:cs="Times New Roman"/>
                <w:color w:val="000000" w:themeColor="text1"/>
                <w:sz w:val="24"/>
                <w:szCs w:val="24"/>
                <w:lang w:eastAsia="zh-CN"/>
              </w:rPr>
              <w:t>- Vụ Vận tải, BGTVT;</w:t>
            </w:r>
          </w:p>
          <w:p w:rsidR="006D2B44" w:rsidRPr="001F0291" w:rsidRDefault="00092CAC" w:rsidP="00032EEE">
            <w:pPr>
              <w:spacing w:after="0" w:line="240" w:lineRule="auto"/>
              <w:rPr>
                <w:rFonts w:ascii="Times New Roman" w:hAnsi="Times New Roman" w:cs="Times New Roman"/>
                <w:sz w:val="24"/>
                <w:szCs w:val="24"/>
              </w:rPr>
            </w:pPr>
            <w:r w:rsidRPr="001F0291">
              <w:rPr>
                <w:rFonts w:ascii="Times New Roman" w:hAnsi="Times New Roman" w:cs="Times New Roman"/>
                <w:color w:val="000000" w:themeColor="text1"/>
                <w:sz w:val="24"/>
                <w:szCs w:val="24"/>
              </w:rPr>
              <w:t>- Lưu: VT, VTải (10).</w:t>
            </w:r>
          </w:p>
          <w:p w:rsidR="00753B3B" w:rsidRPr="001F0291" w:rsidRDefault="00753B3B" w:rsidP="001733FB">
            <w:pPr>
              <w:spacing w:after="0" w:line="240" w:lineRule="auto"/>
              <w:rPr>
                <w:rFonts w:ascii="Times New Roman" w:hAnsi="Times New Roman" w:cs="Times New Roman"/>
                <w:sz w:val="24"/>
                <w:szCs w:val="24"/>
              </w:rPr>
            </w:pPr>
          </w:p>
        </w:tc>
        <w:tc>
          <w:tcPr>
            <w:tcW w:w="4428" w:type="dxa"/>
            <w:shd w:val="clear" w:color="auto" w:fill="FFFFFF"/>
            <w:tcMar>
              <w:top w:w="0" w:type="dxa"/>
              <w:left w:w="108" w:type="dxa"/>
              <w:bottom w:w="0" w:type="dxa"/>
              <w:right w:w="108" w:type="dxa"/>
            </w:tcMar>
            <w:hideMark/>
          </w:tcPr>
          <w:p w:rsidR="00753B3B" w:rsidRPr="001F0291" w:rsidRDefault="00753B3B" w:rsidP="00753B3B">
            <w:pPr>
              <w:spacing w:before="80" w:after="80" w:line="240" w:lineRule="auto"/>
              <w:jc w:val="center"/>
              <w:rPr>
                <w:rFonts w:ascii="Times New Roman" w:hAnsi="Times New Roman" w:cs="Times New Roman"/>
                <w:b/>
                <w:bCs/>
                <w:sz w:val="28"/>
                <w:szCs w:val="28"/>
              </w:rPr>
            </w:pPr>
            <w:r w:rsidRPr="001F0291">
              <w:rPr>
                <w:rFonts w:ascii="Times New Roman" w:hAnsi="Times New Roman" w:cs="Times New Roman"/>
                <w:b/>
                <w:bCs/>
                <w:sz w:val="28"/>
                <w:szCs w:val="28"/>
              </w:rPr>
              <w:t>BỘ TRƯỞNG</w:t>
            </w:r>
            <w:r w:rsidRPr="001F0291">
              <w:rPr>
                <w:rFonts w:ascii="Times New Roman" w:hAnsi="Times New Roman" w:cs="Times New Roman"/>
                <w:b/>
                <w:bCs/>
                <w:sz w:val="28"/>
                <w:szCs w:val="28"/>
              </w:rPr>
              <w:br/>
            </w:r>
          </w:p>
          <w:p w:rsidR="00753B3B" w:rsidRPr="001F0291" w:rsidRDefault="00753B3B" w:rsidP="00753B3B">
            <w:pPr>
              <w:spacing w:before="80" w:after="80" w:line="240" w:lineRule="auto"/>
              <w:jc w:val="center"/>
              <w:rPr>
                <w:rFonts w:ascii="Times New Roman" w:hAnsi="Times New Roman" w:cs="Times New Roman"/>
                <w:b/>
                <w:bCs/>
                <w:sz w:val="28"/>
                <w:szCs w:val="28"/>
              </w:rPr>
            </w:pPr>
          </w:p>
          <w:p w:rsidR="00A14AF0" w:rsidRPr="001F0291" w:rsidRDefault="00A14AF0" w:rsidP="00753B3B">
            <w:pPr>
              <w:spacing w:before="80" w:after="80" w:line="240" w:lineRule="auto"/>
              <w:jc w:val="center"/>
              <w:rPr>
                <w:rFonts w:ascii="Times New Roman" w:hAnsi="Times New Roman" w:cs="Times New Roman"/>
                <w:b/>
                <w:bCs/>
                <w:sz w:val="28"/>
                <w:szCs w:val="28"/>
              </w:rPr>
            </w:pPr>
          </w:p>
          <w:p w:rsidR="00753B3B" w:rsidRPr="001F0291" w:rsidRDefault="00753B3B" w:rsidP="00753B3B">
            <w:pPr>
              <w:spacing w:before="80" w:after="80" w:line="240" w:lineRule="auto"/>
              <w:jc w:val="center"/>
              <w:rPr>
                <w:rFonts w:ascii="Times New Roman" w:hAnsi="Times New Roman" w:cs="Times New Roman"/>
                <w:b/>
                <w:bCs/>
                <w:sz w:val="28"/>
                <w:szCs w:val="28"/>
              </w:rPr>
            </w:pPr>
          </w:p>
          <w:p w:rsidR="00753B3B" w:rsidRPr="001F0291" w:rsidRDefault="00753B3B" w:rsidP="00753B3B">
            <w:pPr>
              <w:spacing w:before="80" w:after="80" w:line="240" w:lineRule="auto"/>
              <w:jc w:val="center"/>
              <w:rPr>
                <w:rFonts w:ascii="Times New Roman" w:hAnsi="Times New Roman" w:cs="Times New Roman"/>
                <w:b/>
                <w:bCs/>
                <w:sz w:val="28"/>
                <w:szCs w:val="28"/>
              </w:rPr>
            </w:pPr>
          </w:p>
          <w:p w:rsidR="000635B5" w:rsidRPr="001F0291" w:rsidRDefault="000635B5" w:rsidP="00753B3B">
            <w:pPr>
              <w:spacing w:before="80" w:after="80" w:line="240" w:lineRule="auto"/>
              <w:jc w:val="center"/>
              <w:rPr>
                <w:rFonts w:ascii="Times New Roman" w:hAnsi="Times New Roman" w:cs="Times New Roman"/>
                <w:b/>
                <w:bCs/>
                <w:sz w:val="28"/>
                <w:szCs w:val="28"/>
              </w:rPr>
            </w:pPr>
            <w:r w:rsidRPr="001F0291">
              <w:rPr>
                <w:rFonts w:ascii="Times New Roman" w:hAnsi="Times New Roman" w:cs="Times New Roman"/>
                <w:b/>
                <w:bCs/>
                <w:sz w:val="28"/>
                <w:szCs w:val="28"/>
              </w:rPr>
              <w:t>Nguyễn Văn Thể</w:t>
            </w:r>
          </w:p>
          <w:p w:rsidR="00753B3B" w:rsidRPr="001F0291" w:rsidRDefault="00753B3B" w:rsidP="00753B3B">
            <w:pPr>
              <w:spacing w:before="80" w:after="80" w:line="240" w:lineRule="auto"/>
              <w:jc w:val="center"/>
              <w:rPr>
                <w:rFonts w:ascii="Times New Roman" w:hAnsi="Times New Roman" w:cs="Times New Roman"/>
                <w:b/>
                <w:bCs/>
                <w:sz w:val="28"/>
                <w:szCs w:val="28"/>
              </w:rPr>
            </w:pPr>
          </w:p>
        </w:tc>
      </w:tr>
    </w:tbl>
    <w:p w:rsidR="00753B3B" w:rsidRPr="001F0291" w:rsidRDefault="00753B3B" w:rsidP="00E54EEA">
      <w:pPr>
        <w:spacing w:before="80" w:after="80" w:line="240" w:lineRule="auto"/>
        <w:jc w:val="center"/>
        <w:rPr>
          <w:rFonts w:ascii="Times New Roman" w:hAnsi="Times New Roman" w:cs="Times New Roman"/>
          <w:b/>
          <w:bCs/>
          <w:sz w:val="28"/>
          <w:szCs w:val="28"/>
        </w:rPr>
      </w:pPr>
    </w:p>
    <w:p w:rsidR="007E6775" w:rsidRPr="001F0291" w:rsidRDefault="007E6775" w:rsidP="00E54EEA">
      <w:pPr>
        <w:spacing w:before="80" w:after="80" w:line="240" w:lineRule="auto"/>
        <w:jc w:val="center"/>
        <w:rPr>
          <w:rFonts w:ascii="Times New Roman" w:hAnsi="Times New Roman" w:cs="Times New Roman"/>
          <w:b/>
          <w:bCs/>
          <w:sz w:val="28"/>
          <w:szCs w:val="28"/>
        </w:rPr>
      </w:pPr>
    </w:p>
    <w:p w:rsidR="007E6775" w:rsidRPr="001F0291" w:rsidRDefault="007E6775" w:rsidP="00E54EEA">
      <w:pPr>
        <w:spacing w:before="80" w:after="80" w:line="240" w:lineRule="auto"/>
        <w:jc w:val="center"/>
        <w:rPr>
          <w:rFonts w:ascii="Times New Roman" w:hAnsi="Times New Roman" w:cs="Times New Roman"/>
          <w:b/>
          <w:bCs/>
          <w:sz w:val="28"/>
          <w:szCs w:val="28"/>
        </w:rPr>
      </w:pPr>
    </w:p>
    <w:p w:rsidR="007E6775" w:rsidRPr="001F0291" w:rsidRDefault="007E6775" w:rsidP="00E54EEA">
      <w:pPr>
        <w:spacing w:before="80" w:after="80" w:line="240" w:lineRule="auto"/>
        <w:jc w:val="center"/>
        <w:rPr>
          <w:rFonts w:ascii="Times New Roman" w:hAnsi="Times New Roman" w:cs="Times New Roman"/>
          <w:b/>
          <w:bCs/>
          <w:sz w:val="28"/>
          <w:szCs w:val="28"/>
        </w:rPr>
      </w:pPr>
    </w:p>
    <w:p w:rsidR="007E6775" w:rsidRPr="001F0291" w:rsidRDefault="007E6775" w:rsidP="00E54EEA">
      <w:pPr>
        <w:spacing w:before="80" w:after="80" w:line="240" w:lineRule="auto"/>
        <w:jc w:val="center"/>
        <w:rPr>
          <w:rFonts w:ascii="Times New Roman" w:hAnsi="Times New Roman" w:cs="Times New Roman"/>
          <w:b/>
          <w:bCs/>
          <w:sz w:val="28"/>
          <w:szCs w:val="28"/>
        </w:rPr>
      </w:pPr>
    </w:p>
    <w:p w:rsidR="009E710B" w:rsidRPr="001F0291" w:rsidRDefault="009E710B" w:rsidP="00E54EEA">
      <w:pPr>
        <w:spacing w:before="80" w:after="80" w:line="240" w:lineRule="auto"/>
        <w:jc w:val="center"/>
        <w:rPr>
          <w:rFonts w:ascii="Times New Roman" w:hAnsi="Times New Roman" w:cs="Times New Roman"/>
          <w:b/>
          <w:bCs/>
          <w:sz w:val="28"/>
          <w:szCs w:val="28"/>
        </w:rPr>
      </w:pPr>
    </w:p>
    <w:p w:rsidR="009E710B" w:rsidRPr="001F0291" w:rsidRDefault="009E710B" w:rsidP="00E54EEA">
      <w:pPr>
        <w:spacing w:before="80" w:after="80" w:line="240" w:lineRule="auto"/>
        <w:jc w:val="center"/>
        <w:rPr>
          <w:rFonts w:ascii="Times New Roman" w:hAnsi="Times New Roman" w:cs="Times New Roman"/>
          <w:b/>
          <w:bCs/>
          <w:sz w:val="28"/>
          <w:szCs w:val="28"/>
        </w:rPr>
      </w:pPr>
    </w:p>
    <w:p w:rsidR="009E710B" w:rsidRPr="001F0291" w:rsidRDefault="009E710B" w:rsidP="00E54EEA">
      <w:pPr>
        <w:spacing w:before="80" w:after="80" w:line="240" w:lineRule="auto"/>
        <w:jc w:val="center"/>
        <w:rPr>
          <w:rFonts w:ascii="Times New Roman" w:hAnsi="Times New Roman" w:cs="Times New Roman"/>
          <w:b/>
          <w:bCs/>
          <w:sz w:val="28"/>
          <w:szCs w:val="28"/>
        </w:rPr>
      </w:pPr>
    </w:p>
    <w:p w:rsidR="009E710B" w:rsidRPr="001F0291" w:rsidRDefault="009E710B" w:rsidP="00E54EEA">
      <w:pPr>
        <w:spacing w:before="80" w:after="80" w:line="240" w:lineRule="auto"/>
        <w:jc w:val="center"/>
        <w:rPr>
          <w:rFonts w:ascii="Times New Roman" w:hAnsi="Times New Roman" w:cs="Times New Roman"/>
          <w:b/>
          <w:bCs/>
          <w:sz w:val="28"/>
          <w:szCs w:val="28"/>
        </w:rPr>
      </w:pPr>
    </w:p>
    <w:p w:rsidR="009E710B" w:rsidRPr="001F0291" w:rsidRDefault="009E710B" w:rsidP="00E54EEA">
      <w:pPr>
        <w:spacing w:before="80" w:after="80" w:line="240" w:lineRule="auto"/>
        <w:jc w:val="center"/>
        <w:rPr>
          <w:rFonts w:ascii="Times New Roman" w:hAnsi="Times New Roman" w:cs="Times New Roman"/>
          <w:b/>
          <w:bCs/>
          <w:sz w:val="28"/>
          <w:szCs w:val="28"/>
        </w:rPr>
      </w:pPr>
    </w:p>
    <w:p w:rsidR="009E710B" w:rsidRPr="001F0291" w:rsidRDefault="009E710B" w:rsidP="00E54EEA">
      <w:pPr>
        <w:spacing w:before="80" w:after="80" w:line="240" w:lineRule="auto"/>
        <w:jc w:val="center"/>
        <w:rPr>
          <w:rFonts w:ascii="Times New Roman" w:hAnsi="Times New Roman" w:cs="Times New Roman"/>
          <w:b/>
          <w:bCs/>
          <w:sz w:val="28"/>
          <w:szCs w:val="28"/>
        </w:rPr>
      </w:pPr>
    </w:p>
    <w:p w:rsidR="009E710B" w:rsidRPr="001F0291" w:rsidRDefault="009E710B" w:rsidP="00E54EEA">
      <w:pPr>
        <w:spacing w:before="80" w:after="80" w:line="240" w:lineRule="auto"/>
        <w:jc w:val="center"/>
        <w:rPr>
          <w:rFonts w:ascii="Times New Roman" w:hAnsi="Times New Roman" w:cs="Times New Roman"/>
          <w:b/>
          <w:bCs/>
          <w:sz w:val="28"/>
          <w:szCs w:val="28"/>
        </w:rPr>
      </w:pPr>
    </w:p>
    <w:p w:rsidR="009E710B" w:rsidRPr="001F0291" w:rsidRDefault="009E710B" w:rsidP="00E54EEA">
      <w:pPr>
        <w:spacing w:before="80" w:after="80" w:line="240" w:lineRule="auto"/>
        <w:jc w:val="center"/>
        <w:rPr>
          <w:rFonts w:ascii="Times New Roman" w:hAnsi="Times New Roman" w:cs="Times New Roman"/>
          <w:b/>
          <w:bCs/>
          <w:sz w:val="28"/>
          <w:szCs w:val="28"/>
          <w:lang w:eastAsia="zh-CN"/>
        </w:rPr>
      </w:pPr>
    </w:p>
    <w:p w:rsidR="009E710B" w:rsidRPr="001F0291" w:rsidRDefault="009E710B" w:rsidP="009E710B">
      <w:pPr>
        <w:shd w:val="clear" w:color="auto" w:fill="FFFFFF"/>
        <w:spacing w:before="120" w:after="120" w:line="240" w:lineRule="auto"/>
        <w:jc w:val="center"/>
        <w:rPr>
          <w:rFonts w:ascii="Times New Roman" w:eastAsia="Times New Roman" w:hAnsi="Times New Roman" w:cs="Times New Roman"/>
          <w:color w:val="333333"/>
          <w:sz w:val="24"/>
          <w:szCs w:val="24"/>
        </w:rPr>
      </w:pPr>
      <w:bookmarkStart w:id="1" w:name="loai_2"/>
      <w:r w:rsidRPr="001F0291">
        <w:rPr>
          <w:rFonts w:ascii="Times New Roman" w:eastAsia="Times New Roman" w:hAnsi="Times New Roman" w:cs="Times New Roman"/>
          <w:b/>
          <w:bCs/>
          <w:color w:val="000000"/>
          <w:sz w:val="24"/>
          <w:szCs w:val="24"/>
        </w:rPr>
        <w:t>DANH MỤC</w:t>
      </w:r>
      <w:bookmarkEnd w:id="1"/>
    </w:p>
    <w:p w:rsidR="009E710B" w:rsidRPr="001F0291" w:rsidRDefault="009E710B" w:rsidP="009E710B">
      <w:pPr>
        <w:shd w:val="clear" w:color="auto" w:fill="FFFFFF"/>
        <w:spacing w:before="120" w:after="120" w:line="240" w:lineRule="auto"/>
        <w:jc w:val="center"/>
        <w:rPr>
          <w:rFonts w:ascii="Times New Roman" w:eastAsia="Times New Roman" w:hAnsi="Times New Roman" w:cs="Times New Roman"/>
          <w:sz w:val="24"/>
          <w:szCs w:val="24"/>
        </w:rPr>
      </w:pPr>
      <w:bookmarkStart w:id="2" w:name="loai_2_name"/>
      <w:r w:rsidRPr="001F0291">
        <w:rPr>
          <w:rFonts w:ascii="Times New Roman" w:eastAsia="Times New Roman" w:hAnsi="Times New Roman" w:cs="Times New Roman"/>
          <w:sz w:val="24"/>
          <w:szCs w:val="24"/>
        </w:rPr>
        <w:t>KHU VỰC HÀNG HẢI TRONG KHU VỰC QUẢN LÝ CỦA CẢNG VỤ HÀNG HẢI</w:t>
      </w:r>
      <w:bookmarkEnd w:id="2"/>
      <w:r w:rsidRPr="001F0291">
        <w:rPr>
          <w:rFonts w:ascii="Times New Roman" w:eastAsia="Times New Roman" w:hAnsi="Times New Roman" w:cs="Times New Roman"/>
          <w:b/>
          <w:bCs/>
          <w:sz w:val="24"/>
          <w:szCs w:val="24"/>
        </w:rPr>
        <w:br/>
      </w:r>
      <w:r w:rsidRPr="001F0291">
        <w:rPr>
          <w:rFonts w:ascii="Times New Roman" w:eastAsia="Times New Roman" w:hAnsi="Times New Roman" w:cs="Times New Roman"/>
          <w:i/>
          <w:iCs/>
          <w:spacing w:val="-6"/>
          <w:sz w:val="24"/>
          <w:szCs w:val="24"/>
        </w:rPr>
        <w:t xml:space="preserve">(Ban hành kèm theo Thông tư số </w:t>
      </w:r>
      <w:r w:rsidR="001B645B" w:rsidRPr="001F0291">
        <w:rPr>
          <w:rFonts w:ascii="Times New Roman" w:hAnsi="Times New Roman" w:cs="Times New Roman"/>
          <w:i/>
          <w:iCs/>
          <w:spacing w:val="-6"/>
          <w:sz w:val="24"/>
          <w:szCs w:val="24"/>
          <w:lang w:eastAsia="zh-CN"/>
        </w:rPr>
        <w:t>..</w:t>
      </w:r>
      <w:r w:rsidRPr="001F0291">
        <w:rPr>
          <w:rFonts w:ascii="Times New Roman" w:eastAsia="Times New Roman" w:hAnsi="Times New Roman" w:cs="Times New Roman"/>
          <w:i/>
          <w:iCs/>
          <w:spacing w:val="-6"/>
          <w:sz w:val="24"/>
          <w:szCs w:val="24"/>
        </w:rPr>
        <w:t>…/2018/TT-BGTVT ngày …/…/2018 của Bộ Giao thông vận tải)</w:t>
      </w: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537"/>
        <w:gridCol w:w="3682"/>
        <w:gridCol w:w="5221"/>
      </w:tblGrid>
      <w:tr w:rsidR="00F43A6F" w:rsidRPr="001F0291" w:rsidTr="001B645B">
        <w:tc>
          <w:tcPr>
            <w:tcW w:w="537" w:type="dxa"/>
            <w:shd w:val="clear" w:color="auto" w:fill="FFFFFF"/>
            <w:tcMar>
              <w:top w:w="0" w:type="dxa"/>
              <w:left w:w="108" w:type="dxa"/>
              <w:bottom w:w="0" w:type="dxa"/>
              <w:right w:w="108" w:type="dxa"/>
            </w:tcMar>
            <w:hideMark/>
          </w:tcPr>
          <w:p w:rsidR="009E710B" w:rsidRPr="001F0291" w:rsidRDefault="009E710B" w:rsidP="009E710B">
            <w:pPr>
              <w:spacing w:before="120" w:after="120" w:line="240" w:lineRule="auto"/>
              <w:jc w:val="center"/>
              <w:rPr>
                <w:rFonts w:ascii="Times New Roman" w:eastAsia="Times New Roman" w:hAnsi="Times New Roman" w:cs="Times New Roman"/>
                <w:sz w:val="24"/>
                <w:szCs w:val="24"/>
              </w:rPr>
            </w:pPr>
            <w:r w:rsidRPr="001F0291">
              <w:rPr>
                <w:rFonts w:ascii="Times New Roman" w:eastAsia="Times New Roman" w:hAnsi="Times New Roman" w:cs="Times New Roman"/>
                <w:b/>
                <w:bCs/>
                <w:sz w:val="24"/>
                <w:szCs w:val="24"/>
              </w:rPr>
              <w:t>TT</w:t>
            </w:r>
          </w:p>
        </w:tc>
        <w:tc>
          <w:tcPr>
            <w:tcW w:w="3682" w:type="dxa"/>
            <w:shd w:val="clear" w:color="auto" w:fill="FFFFFF"/>
            <w:tcMar>
              <w:top w:w="0" w:type="dxa"/>
              <w:left w:w="108" w:type="dxa"/>
              <w:bottom w:w="0" w:type="dxa"/>
              <w:right w:w="108" w:type="dxa"/>
            </w:tcMar>
            <w:hideMark/>
          </w:tcPr>
          <w:p w:rsidR="009E710B" w:rsidRPr="001F0291" w:rsidRDefault="009E710B" w:rsidP="009E710B">
            <w:pPr>
              <w:spacing w:before="120" w:after="120" w:line="240" w:lineRule="auto"/>
              <w:jc w:val="center"/>
              <w:rPr>
                <w:rFonts w:ascii="Times New Roman" w:eastAsia="Times New Roman" w:hAnsi="Times New Roman" w:cs="Times New Roman"/>
                <w:sz w:val="24"/>
                <w:szCs w:val="24"/>
              </w:rPr>
            </w:pPr>
            <w:r w:rsidRPr="001F0291">
              <w:rPr>
                <w:rFonts w:ascii="Times New Roman" w:eastAsia="Times New Roman" w:hAnsi="Times New Roman" w:cs="Times New Roman"/>
                <w:b/>
                <w:bCs/>
                <w:sz w:val="24"/>
                <w:szCs w:val="24"/>
              </w:rPr>
              <w:t>Tên cảng vụ</w:t>
            </w:r>
          </w:p>
        </w:tc>
        <w:tc>
          <w:tcPr>
            <w:tcW w:w="5221" w:type="dxa"/>
            <w:shd w:val="clear" w:color="auto" w:fill="FFFFFF"/>
            <w:tcMar>
              <w:top w:w="0" w:type="dxa"/>
              <w:left w:w="108" w:type="dxa"/>
              <w:bottom w:w="0" w:type="dxa"/>
              <w:right w:w="108" w:type="dxa"/>
            </w:tcMar>
            <w:hideMark/>
          </w:tcPr>
          <w:p w:rsidR="009E710B" w:rsidRPr="001F0291" w:rsidRDefault="009E710B" w:rsidP="009E710B">
            <w:pPr>
              <w:spacing w:before="120" w:after="120" w:line="240" w:lineRule="auto"/>
              <w:jc w:val="center"/>
              <w:rPr>
                <w:rFonts w:ascii="Times New Roman" w:eastAsia="Times New Roman" w:hAnsi="Times New Roman" w:cs="Times New Roman"/>
                <w:sz w:val="24"/>
                <w:szCs w:val="24"/>
              </w:rPr>
            </w:pPr>
            <w:r w:rsidRPr="001F0291">
              <w:rPr>
                <w:rFonts w:ascii="Times New Roman" w:eastAsia="Times New Roman" w:hAnsi="Times New Roman" w:cs="Times New Roman"/>
                <w:b/>
                <w:bCs/>
                <w:sz w:val="24"/>
                <w:szCs w:val="24"/>
              </w:rPr>
              <w:t>Khu vực hàng hải</w:t>
            </w:r>
          </w:p>
        </w:tc>
      </w:tr>
      <w:tr w:rsidR="00F43A6F" w:rsidRPr="001F0291" w:rsidTr="001B645B">
        <w:tc>
          <w:tcPr>
            <w:tcW w:w="537" w:type="dxa"/>
            <w:shd w:val="clear" w:color="auto" w:fill="FFFFFF"/>
            <w:tcMar>
              <w:top w:w="0" w:type="dxa"/>
              <w:left w:w="108" w:type="dxa"/>
              <w:bottom w:w="0" w:type="dxa"/>
              <w:right w:w="108" w:type="dxa"/>
            </w:tcMar>
            <w:hideMark/>
          </w:tcPr>
          <w:p w:rsidR="009E710B" w:rsidRPr="001F0291" w:rsidRDefault="009E710B" w:rsidP="001B645B">
            <w:pPr>
              <w:spacing w:before="120" w:after="120" w:line="240" w:lineRule="auto"/>
              <w:jc w:val="center"/>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1</w:t>
            </w:r>
          </w:p>
        </w:tc>
        <w:tc>
          <w:tcPr>
            <w:tcW w:w="3682" w:type="dxa"/>
            <w:shd w:val="clear" w:color="auto" w:fill="FFFFFF"/>
            <w:tcMar>
              <w:top w:w="0" w:type="dxa"/>
              <w:left w:w="108" w:type="dxa"/>
              <w:bottom w:w="0" w:type="dxa"/>
              <w:right w:w="108" w:type="dxa"/>
            </w:tcMar>
            <w:hideMark/>
          </w:tcPr>
          <w:p w:rsidR="009E710B" w:rsidRPr="001F0291" w:rsidRDefault="009E710B" w:rsidP="009E710B">
            <w:pPr>
              <w:spacing w:before="120" w:after="120" w:line="240" w:lineRule="auto"/>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Cảng vụ hàng hải Quảng Ninh</w:t>
            </w:r>
          </w:p>
        </w:tc>
        <w:tc>
          <w:tcPr>
            <w:tcW w:w="5221" w:type="dxa"/>
            <w:shd w:val="clear" w:color="auto" w:fill="FFFFFF"/>
            <w:tcMar>
              <w:top w:w="0" w:type="dxa"/>
              <w:left w:w="108" w:type="dxa"/>
              <w:bottom w:w="0" w:type="dxa"/>
              <w:right w:w="108" w:type="dxa"/>
            </w:tcMar>
            <w:hideMark/>
          </w:tcPr>
          <w:p w:rsidR="009E710B" w:rsidRPr="001F0291" w:rsidRDefault="009E710B" w:rsidP="00031F7A">
            <w:pPr>
              <w:spacing w:before="120" w:after="120" w:line="240" w:lineRule="auto"/>
              <w:jc w:val="both"/>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Gồm 07 khu vực hàng hải: khu vực Vạn Gia, khu vực Hải Hà, khu vực Mũi Chùa, khu vực Cẩm Phả, khu vực Cửa Đối, khu vực Hòn Gai và khu vực Quảng Yên</w:t>
            </w:r>
          </w:p>
        </w:tc>
      </w:tr>
      <w:tr w:rsidR="00F43A6F" w:rsidRPr="001F0291" w:rsidTr="001B645B">
        <w:tc>
          <w:tcPr>
            <w:tcW w:w="537" w:type="dxa"/>
            <w:shd w:val="clear" w:color="auto" w:fill="FFFFFF"/>
            <w:tcMar>
              <w:top w:w="0" w:type="dxa"/>
              <w:left w:w="108" w:type="dxa"/>
              <w:bottom w:w="0" w:type="dxa"/>
              <w:right w:w="108" w:type="dxa"/>
            </w:tcMar>
            <w:hideMark/>
          </w:tcPr>
          <w:p w:rsidR="009E710B" w:rsidRPr="001F0291" w:rsidRDefault="009E710B" w:rsidP="001B645B">
            <w:pPr>
              <w:spacing w:before="120" w:after="120" w:line="240" w:lineRule="auto"/>
              <w:jc w:val="center"/>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2</w:t>
            </w:r>
          </w:p>
        </w:tc>
        <w:tc>
          <w:tcPr>
            <w:tcW w:w="3682" w:type="dxa"/>
            <w:shd w:val="clear" w:color="auto" w:fill="FFFFFF"/>
            <w:tcMar>
              <w:top w:w="0" w:type="dxa"/>
              <w:left w:w="108" w:type="dxa"/>
              <w:bottom w:w="0" w:type="dxa"/>
              <w:right w:w="108" w:type="dxa"/>
            </w:tcMar>
            <w:hideMark/>
          </w:tcPr>
          <w:p w:rsidR="009E710B" w:rsidRPr="001F0291" w:rsidRDefault="009E710B" w:rsidP="009E710B">
            <w:pPr>
              <w:spacing w:before="120" w:after="120" w:line="240" w:lineRule="auto"/>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Cảng vụ hàng hải Hải Phòng</w:t>
            </w:r>
          </w:p>
        </w:tc>
        <w:tc>
          <w:tcPr>
            <w:tcW w:w="5221" w:type="dxa"/>
            <w:shd w:val="clear" w:color="auto" w:fill="FFFFFF"/>
            <w:tcMar>
              <w:top w:w="0" w:type="dxa"/>
              <w:left w:w="108" w:type="dxa"/>
              <w:bottom w:w="0" w:type="dxa"/>
              <w:right w:w="108" w:type="dxa"/>
            </w:tcMar>
            <w:hideMark/>
          </w:tcPr>
          <w:p w:rsidR="009E710B" w:rsidRPr="001F0291" w:rsidRDefault="009E710B" w:rsidP="00031F7A">
            <w:pPr>
              <w:spacing w:before="120" w:after="120" w:line="240" w:lineRule="auto"/>
              <w:jc w:val="both"/>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Gồm 02 khu vực: khu vực đảo Bạch Long Vỹ và khu vực Hải Phòng.</w:t>
            </w:r>
          </w:p>
        </w:tc>
      </w:tr>
      <w:tr w:rsidR="00F43A6F" w:rsidRPr="001F0291" w:rsidTr="001B645B">
        <w:tc>
          <w:tcPr>
            <w:tcW w:w="537" w:type="dxa"/>
            <w:shd w:val="clear" w:color="auto" w:fill="FFFFFF"/>
            <w:tcMar>
              <w:top w:w="0" w:type="dxa"/>
              <w:left w:w="108" w:type="dxa"/>
              <w:bottom w:w="0" w:type="dxa"/>
              <w:right w:w="108" w:type="dxa"/>
            </w:tcMar>
            <w:hideMark/>
          </w:tcPr>
          <w:p w:rsidR="009E710B" w:rsidRPr="001F0291" w:rsidRDefault="009E710B" w:rsidP="001B645B">
            <w:pPr>
              <w:spacing w:before="120" w:after="120" w:line="240" w:lineRule="auto"/>
              <w:jc w:val="center"/>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3</w:t>
            </w:r>
          </w:p>
        </w:tc>
        <w:tc>
          <w:tcPr>
            <w:tcW w:w="3682" w:type="dxa"/>
            <w:shd w:val="clear" w:color="auto" w:fill="FFFFFF"/>
            <w:tcMar>
              <w:top w:w="0" w:type="dxa"/>
              <w:left w:w="108" w:type="dxa"/>
              <w:bottom w:w="0" w:type="dxa"/>
              <w:right w:w="108" w:type="dxa"/>
            </w:tcMar>
            <w:hideMark/>
          </w:tcPr>
          <w:p w:rsidR="009E710B" w:rsidRPr="001F0291" w:rsidRDefault="009E710B" w:rsidP="009E710B">
            <w:pPr>
              <w:spacing w:before="120" w:after="120" w:line="240" w:lineRule="auto"/>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Cảng vụ hàng hải Thái Bình</w:t>
            </w:r>
          </w:p>
        </w:tc>
        <w:tc>
          <w:tcPr>
            <w:tcW w:w="5221" w:type="dxa"/>
            <w:shd w:val="clear" w:color="auto" w:fill="FFFFFF"/>
            <w:tcMar>
              <w:top w:w="0" w:type="dxa"/>
              <w:left w:w="108" w:type="dxa"/>
              <w:bottom w:w="0" w:type="dxa"/>
              <w:right w:w="108" w:type="dxa"/>
            </w:tcMar>
            <w:hideMark/>
          </w:tcPr>
          <w:p w:rsidR="009E710B" w:rsidRPr="001F0291" w:rsidRDefault="009E710B" w:rsidP="00031F7A">
            <w:pPr>
              <w:spacing w:before="120" w:after="120" w:line="240" w:lineRule="auto"/>
              <w:jc w:val="both"/>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Gồm 01 khu vực hàng hải</w:t>
            </w:r>
          </w:p>
        </w:tc>
      </w:tr>
      <w:tr w:rsidR="00F43A6F" w:rsidRPr="001F0291" w:rsidTr="001B645B">
        <w:tc>
          <w:tcPr>
            <w:tcW w:w="537" w:type="dxa"/>
            <w:shd w:val="clear" w:color="auto" w:fill="FFFFFF"/>
            <w:tcMar>
              <w:top w:w="0" w:type="dxa"/>
              <w:left w:w="108" w:type="dxa"/>
              <w:bottom w:w="0" w:type="dxa"/>
              <w:right w:w="108" w:type="dxa"/>
            </w:tcMar>
            <w:hideMark/>
          </w:tcPr>
          <w:p w:rsidR="009E710B" w:rsidRPr="001F0291" w:rsidRDefault="009E710B" w:rsidP="001B645B">
            <w:pPr>
              <w:spacing w:before="120" w:after="120" w:line="240" w:lineRule="auto"/>
              <w:jc w:val="center"/>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4</w:t>
            </w:r>
          </w:p>
        </w:tc>
        <w:tc>
          <w:tcPr>
            <w:tcW w:w="3682" w:type="dxa"/>
            <w:shd w:val="clear" w:color="auto" w:fill="FFFFFF"/>
            <w:tcMar>
              <w:top w:w="0" w:type="dxa"/>
              <w:left w:w="108" w:type="dxa"/>
              <w:bottom w:w="0" w:type="dxa"/>
              <w:right w:w="108" w:type="dxa"/>
            </w:tcMar>
            <w:hideMark/>
          </w:tcPr>
          <w:p w:rsidR="009E710B" w:rsidRPr="001F0291" w:rsidRDefault="009E710B" w:rsidP="009E710B">
            <w:pPr>
              <w:spacing w:before="120" w:after="120" w:line="240" w:lineRule="auto"/>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Cảng vụ hàng hải Nam Định</w:t>
            </w:r>
          </w:p>
        </w:tc>
        <w:tc>
          <w:tcPr>
            <w:tcW w:w="5221" w:type="dxa"/>
            <w:shd w:val="clear" w:color="auto" w:fill="FFFFFF"/>
            <w:tcMar>
              <w:top w:w="0" w:type="dxa"/>
              <w:left w:w="108" w:type="dxa"/>
              <w:bottom w:w="0" w:type="dxa"/>
              <w:right w:w="108" w:type="dxa"/>
            </w:tcMar>
            <w:hideMark/>
          </w:tcPr>
          <w:p w:rsidR="009E710B" w:rsidRPr="001F0291" w:rsidRDefault="009E710B" w:rsidP="00031F7A">
            <w:pPr>
              <w:spacing w:before="120" w:after="120" w:line="240" w:lineRule="auto"/>
              <w:jc w:val="both"/>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Gồm 01 khu vực hàng hải</w:t>
            </w:r>
          </w:p>
        </w:tc>
      </w:tr>
      <w:tr w:rsidR="00F43A6F" w:rsidRPr="001F0291" w:rsidTr="001B645B">
        <w:tc>
          <w:tcPr>
            <w:tcW w:w="537" w:type="dxa"/>
            <w:shd w:val="clear" w:color="auto" w:fill="FFFFFF"/>
            <w:tcMar>
              <w:top w:w="0" w:type="dxa"/>
              <w:left w:w="108" w:type="dxa"/>
              <w:bottom w:w="0" w:type="dxa"/>
              <w:right w:w="108" w:type="dxa"/>
            </w:tcMar>
            <w:hideMark/>
          </w:tcPr>
          <w:p w:rsidR="009E710B" w:rsidRPr="001F0291" w:rsidRDefault="009E710B" w:rsidP="001B645B">
            <w:pPr>
              <w:spacing w:before="120" w:after="120" w:line="240" w:lineRule="auto"/>
              <w:jc w:val="center"/>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5</w:t>
            </w:r>
          </w:p>
        </w:tc>
        <w:tc>
          <w:tcPr>
            <w:tcW w:w="3682" w:type="dxa"/>
            <w:shd w:val="clear" w:color="auto" w:fill="FFFFFF"/>
            <w:tcMar>
              <w:top w:w="0" w:type="dxa"/>
              <w:left w:w="108" w:type="dxa"/>
              <w:bottom w:w="0" w:type="dxa"/>
              <w:right w:w="108" w:type="dxa"/>
            </w:tcMar>
            <w:hideMark/>
          </w:tcPr>
          <w:p w:rsidR="009E710B" w:rsidRPr="001F0291" w:rsidRDefault="009E710B" w:rsidP="009E710B">
            <w:pPr>
              <w:spacing w:before="120" w:after="120" w:line="240" w:lineRule="auto"/>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Cảng vụ hàng hải Thanh Hoá</w:t>
            </w:r>
          </w:p>
        </w:tc>
        <w:tc>
          <w:tcPr>
            <w:tcW w:w="5221" w:type="dxa"/>
            <w:shd w:val="clear" w:color="auto" w:fill="FFFFFF"/>
            <w:tcMar>
              <w:top w:w="0" w:type="dxa"/>
              <w:left w:w="108" w:type="dxa"/>
              <w:bottom w:w="0" w:type="dxa"/>
              <w:right w:w="108" w:type="dxa"/>
            </w:tcMar>
            <w:hideMark/>
          </w:tcPr>
          <w:p w:rsidR="009E710B" w:rsidRPr="001F0291" w:rsidRDefault="009E710B" w:rsidP="00031F7A">
            <w:pPr>
              <w:spacing w:before="120" w:after="120" w:line="240" w:lineRule="auto"/>
              <w:jc w:val="both"/>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Gồm 01 khu vực hàng hải</w:t>
            </w:r>
          </w:p>
        </w:tc>
      </w:tr>
      <w:tr w:rsidR="00F43A6F" w:rsidRPr="001F0291" w:rsidTr="001B645B">
        <w:tc>
          <w:tcPr>
            <w:tcW w:w="537" w:type="dxa"/>
            <w:shd w:val="clear" w:color="auto" w:fill="FFFFFF"/>
            <w:tcMar>
              <w:top w:w="0" w:type="dxa"/>
              <w:left w:w="108" w:type="dxa"/>
              <w:bottom w:w="0" w:type="dxa"/>
              <w:right w:w="108" w:type="dxa"/>
            </w:tcMar>
            <w:hideMark/>
          </w:tcPr>
          <w:p w:rsidR="009E710B" w:rsidRPr="001F0291" w:rsidRDefault="009E710B" w:rsidP="001B645B">
            <w:pPr>
              <w:spacing w:before="120" w:after="120" w:line="240" w:lineRule="auto"/>
              <w:jc w:val="center"/>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6</w:t>
            </w:r>
          </w:p>
        </w:tc>
        <w:tc>
          <w:tcPr>
            <w:tcW w:w="3682" w:type="dxa"/>
            <w:shd w:val="clear" w:color="auto" w:fill="FFFFFF"/>
            <w:tcMar>
              <w:top w:w="0" w:type="dxa"/>
              <w:left w:w="108" w:type="dxa"/>
              <w:bottom w:w="0" w:type="dxa"/>
              <w:right w:w="108" w:type="dxa"/>
            </w:tcMar>
            <w:hideMark/>
          </w:tcPr>
          <w:p w:rsidR="009E710B" w:rsidRPr="001F0291" w:rsidRDefault="009E710B" w:rsidP="009E710B">
            <w:pPr>
              <w:spacing w:before="120" w:after="120" w:line="240" w:lineRule="auto"/>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Cảng vụ hàng hải Nghệ An</w:t>
            </w:r>
          </w:p>
        </w:tc>
        <w:tc>
          <w:tcPr>
            <w:tcW w:w="5221" w:type="dxa"/>
            <w:shd w:val="clear" w:color="auto" w:fill="FFFFFF"/>
            <w:tcMar>
              <w:top w:w="0" w:type="dxa"/>
              <w:left w:w="108" w:type="dxa"/>
              <w:bottom w:w="0" w:type="dxa"/>
              <w:right w:w="108" w:type="dxa"/>
            </w:tcMar>
            <w:hideMark/>
          </w:tcPr>
          <w:p w:rsidR="009E710B" w:rsidRPr="001F0291" w:rsidRDefault="009E710B" w:rsidP="00031F7A">
            <w:pPr>
              <w:spacing w:before="120" w:after="120" w:line="240" w:lineRule="auto"/>
              <w:jc w:val="both"/>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Gồm 01 khu vực hàng hải</w:t>
            </w:r>
          </w:p>
        </w:tc>
      </w:tr>
      <w:tr w:rsidR="00F43A6F" w:rsidRPr="001F0291" w:rsidTr="001B645B">
        <w:tc>
          <w:tcPr>
            <w:tcW w:w="537" w:type="dxa"/>
            <w:shd w:val="clear" w:color="auto" w:fill="FFFFFF"/>
            <w:tcMar>
              <w:top w:w="0" w:type="dxa"/>
              <w:left w:w="108" w:type="dxa"/>
              <w:bottom w:w="0" w:type="dxa"/>
              <w:right w:w="108" w:type="dxa"/>
            </w:tcMar>
            <w:hideMark/>
          </w:tcPr>
          <w:p w:rsidR="009E710B" w:rsidRPr="001F0291" w:rsidRDefault="009E710B" w:rsidP="001B645B">
            <w:pPr>
              <w:spacing w:before="120" w:after="120" w:line="240" w:lineRule="auto"/>
              <w:jc w:val="center"/>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7</w:t>
            </w:r>
          </w:p>
        </w:tc>
        <w:tc>
          <w:tcPr>
            <w:tcW w:w="3682" w:type="dxa"/>
            <w:shd w:val="clear" w:color="auto" w:fill="FFFFFF"/>
            <w:tcMar>
              <w:top w:w="0" w:type="dxa"/>
              <w:left w:w="108" w:type="dxa"/>
              <w:bottom w:w="0" w:type="dxa"/>
              <w:right w:w="108" w:type="dxa"/>
            </w:tcMar>
            <w:hideMark/>
          </w:tcPr>
          <w:p w:rsidR="009E710B" w:rsidRPr="001F0291" w:rsidRDefault="009E710B" w:rsidP="009E710B">
            <w:pPr>
              <w:spacing w:before="120" w:after="120" w:line="240" w:lineRule="auto"/>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Cảng vụ hàng hải Hà Tĩnh</w:t>
            </w:r>
          </w:p>
        </w:tc>
        <w:tc>
          <w:tcPr>
            <w:tcW w:w="5221" w:type="dxa"/>
            <w:shd w:val="clear" w:color="auto" w:fill="FFFFFF"/>
            <w:tcMar>
              <w:top w:w="0" w:type="dxa"/>
              <w:left w:w="108" w:type="dxa"/>
              <w:bottom w:w="0" w:type="dxa"/>
              <w:right w:w="108" w:type="dxa"/>
            </w:tcMar>
            <w:hideMark/>
          </w:tcPr>
          <w:p w:rsidR="009E710B" w:rsidRPr="001F0291" w:rsidRDefault="009E710B" w:rsidP="00031F7A">
            <w:pPr>
              <w:spacing w:before="120" w:after="120" w:line="240" w:lineRule="auto"/>
              <w:jc w:val="both"/>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Gồm 02 khu vực hàng hải: khu vực Vũng Áng và khu vực Xuân Hải</w:t>
            </w:r>
          </w:p>
        </w:tc>
      </w:tr>
      <w:tr w:rsidR="00F43A6F" w:rsidRPr="001F0291" w:rsidTr="001B645B">
        <w:tc>
          <w:tcPr>
            <w:tcW w:w="537" w:type="dxa"/>
            <w:shd w:val="clear" w:color="auto" w:fill="FFFFFF"/>
            <w:tcMar>
              <w:top w:w="0" w:type="dxa"/>
              <w:left w:w="108" w:type="dxa"/>
              <w:bottom w:w="0" w:type="dxa"/>
              <w:right w:w="108" w:type="dxa"/>
            </w:tcMar>
            <w:hideMark/>
          </w:tcPr>
          <w:p w:rsidR="009E710B" w:rsidRPr="001F0291" w:rsidRDefault="009E710B" w:rsidP="001B645B">
            <w:pPr>
              <w:spacing w:before="120" w:after="120" w:line="240" w:lineRule="auto"/>
              <w:jc w:val="center"/>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8</w:t>
            </w:r>
          </w:p>
        </w:tc>
        <w:tc>
          <w:tcPr>
            <w:tcW w:w="3682" w:type="dxa"/>
            <w:shd w:val="clear" w:color="auto" w:fill="FFFFFF"/>
            <w:tcMar>
              <w:top w:w="0" w:type="dxa"/>
              <w:left w:w="108" w:type="dxa"/>
              <w:bottom w:w="0" w:type="dxa"/>
              <w:right w:w="108" w:type="dxa"/>
            </w:tcMar>
            <w:hideMark/>
          </w:tcPr>
          <w:p w:rsidR="009E710B" w:rsidRPr="001F0291" w:rsidRDefault="009E710B" w:rsidP="009E710B">
            <w:pPr>
              <w:spacing w:before="120" w:after="120" w:line="240" w:lineRule="auto"/>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Cảng vụ hàng hải Quảng Bình</w:t>
            </w:r>
          </w:p>
        </w:tc>
        <w:tc>
          <w:tcPr>
            <w:tcW w:w="5221" w:type="dxa"/>
            <w:shd w:val="clear" w:color="auto" w:fill="FFFFFF"/>
            <w:tcMar>
              <w:top w:w="0" w:type="dxa"/>
              <w:left w:w="108" w:type="dxa"/>
              <w:bottom w:w="0" w:type="dxa"/>
              <w:right w:w="108" w:type="dxa"/>
            </w:tcMar>
            <w:hideMark/>
          </w:tcPr>
          <w:p w:rsidR="009E710B" w:rsidRPr="001F0291" w:rsidRDefault="009E710B" w:rsidP="00031F7A">
            <w:pPr>
              <w:spacing w:before="120" w:after="120" w:line="240" w:lineRule="auto"/>
              <w:jc w:val="both"/>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Gồm 02 khu vực hàng hải: khu vực Hòn La, khu vực Cửa Gianh</w:t>
            </w:r>
          </w:p>
        </w:tc>
      </w:tr>
      <w:tr w:rsidR="00F43A6F" w:rsidRPr="001F0291" w:rsidTr="001B645B">
        <w:tc>
          <w:tcPr>
            <w:tcW w:w="537" w:type="dxa"/>
            <w:shd w:val="clear" w:color="auto" w:fill="FFFFFF"/>
            <w:tcMar>
              <w:top w:w="0" w:type="dxa"/>
              <w:left w:w="108" w:type="dxa"/>
              <w:bottom w:w="0" w:type="dxa"/>
              <w:right w:w="108" w:type="dxa"/>
            </w:tcMar>
            <w:hideMark/>
          </w:tcPr>
          <w:p w:rsidR="009E710B" w:rsidRPr="001F0291" w:rsidRDefault="009E710B" w:rsidP="001B645B">
            <w:pPr>
              <w:spacing w:before="120" w:after="120" w:line="240" w:lineRule="auto"/>
              <w:jc w:val="center"/>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9</w:t>
            </w:r>
          </w:p>
        </w:tc>
        <w:tc>
          <w:tcPr>
            <w:tcW w:w="3682" w:type="dxa"/>
            <w:shd w:val="clear" w:color="auto" w:fill="FFFFFF"/>
            <w:tcMar>
              <w:top w:w="0" w:type="dxa"/>
              <w:left w:w="108" w:type="dxa"/>
              <w:bottom w:w="0" w:type="dxa"/>
              <w:right w:w="108" w:type="dxa"/>
            </w:tcMar>
            <w:hideMark/>
          </w:tcPr>
          <w:p w:rsidR="009E710B" w:rsidRPr="001F0291" w:rsidRDefault="009E710B" w:rsidP="009E710B">
            <w:pPr>
              <w:spacing w:before="120" w:after="120" w:line="240" w:lineRule="auto"/>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Cảng vụ hàng hải Quảng Trị</w:t>
            </w:r>
          </w:p>
        </w:tc>
        <w:tc>
          <w:tcPr>
            <w:tcW w:w="5221" w:type="dxa"/>
            <w:shd w:val="clear" w:color="auto" w:fill="FFFFFF"/>
            <w:tcMar>
              <w:top w:w="0" w:type="dxa"/>
              <w:left w:w="108" w:type="dxa"/>
              <w:bottom w:w="0" w:type="dxa"/>
              <w:right w:w="108" w:type="dxa"/>
            </w:tcMar>
            <w:hideMark/>
          </w:tcPr>
          <w:p w:rsidR="009E710B" w:rsidRPr="001F0291" w:rsidRDefault="009E710B" w:rsidP="00031F7A">
            <w:pPr>
              <w:spacing w:before="120" w:after="120" w:line="240" w:lineRule="auto"/>
              <w:jc w:val="both"/>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Gồm 01 khu vực hàng hải</w:t>
            </w:r>
          </w:p>
        </w:tc>
      </w:tr>
      <w:tr w:rsidR="00F43A6F" w:rsidRPr="001F0291" w:rsidTr="001B645B">
        <w:tc>
          <w:tcPr>
            <w:tcW w:w="537" w:type="dxa"/>
            <w:shd w:val="clear" w:color="auto" w:fill="FFFFFF"/>
            <w:tcMar>
              <w:top w:w="0" w:type="dxa"/>
              <w:left w:w="108" w:type="dxa"/>
              <w:bottom w:w="0" w:type="dxa"/>
              <w:right w:w="108" w:type="dxa"/>
            </w:tcMar>
            <w:hideMark/>
          </w:tcPr>
          <w:p w:rsidR="009E710B" w:rsidRPr="001F0291" w:rsidRDefault="009E710B" w:rsidP="001B645B">
            <w:pPr>
              <w:spacing w:before="120" w:after="120" w:line="240" w:lineRule="auto"/>
              <w:jc w:val="center"/>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10</w:t>
            </w:r>
          </w:p>
        </w:tc>
        <w:tc>
          <w:tcPr>
            <w:tcW w:w="3682" w:type="dxa"/>
            <w:shd w:val="clear" w:color="auto" w:fill="FFFFFF"/>
            <w:tcMar>
              <w:top w:w="0" w:type="dxa"/>
              <w:left w:w="108" w:type="dxa"/>
              <w:bottom w:w="0" w:type="dxa"/>
              <w:right w:w="108" w:type="dxa"/>
            </w:tcMar>
            <w:hideMark/>
          </w:tcPr>
          <w:p w:rsidR="009E710B" w:rsidRPr="001F0291" w:rsidRDefault="009E710B" w:rsidP="009E710B">
            <w:pPr>
              <w:spacing w:before="120" w:after="120" w:line="240" w:lineRule="auto"/>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Cảng vụ hàng hải Thừa Thiên Huế</w:t>
            </w:r>
          </w:p>
        </w:tc>
        <w:tc>
          <w:tcPr>
            <w:tcW w:w="5221" w:type="dxa"/>
            <w:shd w:val="clear" w:color="auto" w:fill="FFFFFF"/>
            <w:tcMar>
              <w:top w:w="0" w:type="dxa"/>
              <w:left w:w="108" w:type="dxa"/>
              <w:bottom w:w="0" w:type="dxa"/>
              <w:right w:w="108" w:type="dxa"/>
            </w:tcMar>
            <w:hideMark/>
          </w:tcPr>
          <w:p w:rsidR="009E710B" w:rsidRPr="001F0291" w:rsidRDefault="009E710B" w:rsidP="00031F7A">
            <w:pPr>
              <w:spacing w:before="120" w:after="120" w:line="240" w:lineRule="auto"/>
              <w:jc w:val="both"/>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Gồm 02 khu vực hàng hải: Khu vực Thuận An và khu vực Chân Mây</w:t>
            </w:r>
          </w:p>
        </w:tc>
      </w:tr>
      <w:tr w:rsidR="00F43A6F" w:rsidRPr="001F0291" w:rsidTr="001B645B">
        <w:tc>
          <w:tcPr>
            <w:tcW w:w="537" w:type="dxa"/>
            <w:shd w:val="clear" w:color="auto" w:fill="FFFFFF"/>
            <w:tcMar>
              <w:top w:w="0" w:type="dxa"/>
              <w:left w:w="108" w:type="dxa"/>
              <w:bottom w:w="0" w:type="dxa"/>
              <w:right w:w="108" w:type="dxa"/>
            </w:tcMar>
            <w:hideMark/>
          </w:tcPr>
          <w:p w:rsidR="009E710B" w:rsidRPr="001F0291" w:rsidRDefault="009E710B" w:rsidP="001B645B">
            <w:pPr>
              <w:spacing w:before="120" w:after="120" w:line="240" w:lineRule="auto"/>
              <w:jc w:val="center"/>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lastRenderedPageBreak/>
              <w:t>11</w:t>
            </w:r>
          </w:p>
        </w:tc>
        <w:tc>
          <w:tcPr>
            <w:tcW w:w="3682" w:type="dxa"/>
            <w:shd w:val="clear" w:color="auto" w:fill="FFFFFF"/>
            <w:tcMar>
              <w:top w:w="0" w:type="dxa"/>
              <w:left w:w="108" w:type="dxa"/>
              <w:bottom w:w="0" w:type="dxa"/>
              <w:right w:w="108" w:type="dxa"/>
            </w:tcMar>
            <w:hideMark/>
          </w:tcPr>
          <w:p w:rsidR="009E710B" w:rsidRPr="001F0291" w:rsidRDefault="009E710B" w:rsidP="009E710B">
            <w:pPr>
              <w:spacing w:before="120" w:after="120" w:line="240" w:lineRule="auto"/>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Cảng vụ hàng hải Đà Nẵng</w:t>
            </w:r>
          </w:p>
        </w:tc>
        <w:tc>
          <w:tcPr>
            <w:tcW w:w="5221" w:type="dxa"/>
            <w:shd w:val="clear" w:color="auto" w:fill="FFFFFF"/>
            <w:tcMar>
              <w:top w:w="0" w:type="dxa"/>
              <w:left w:w="108" w:type="dxa"/>
              <w:bottom w:w="0" w:type="dxa"/>
              <w:right w:w="108" w:type="dxa"/>
            </w:tcMar>
            <w:hideMark/>
          </w:tcPr>
          <w:p w:rsidR="009E710B" w:rsidRPr="001F0291" w:rsidRDefault="009E710B" w:rsidP="00031F7A">
            <w:pPr>
              <w:spacing w:before="120" w:after="120" w:line="240" w:lineRule="auto"/>
              <w:jc w:val="both"/>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Gồm 01 khu vực hàng hải</w:t>
            </w:r>
          </w:p>
        </w:tc>
      </w:tr>
      <w:tr w:rsidR="00F43A6F" w:rsidRPr="001F0291" w:rsidTr="001B645B">
        <w:tc>
          <w:tcPr>
            <w:tcW w:w="537" w:type="dxa"/>
            <w:shd w:val="clear" w:color="auto" w:fill="FFFFFF"/>
            <w:tcMar>
              <w:top w:w="0" w:type="dxa"/>
              <w:left w:w="108" w:type="dxa"/>
              <w:bottom w:w="0" w:type="dxa"/>
              <w:right w:w="108" w:type="dxa"/>
            </w:tcMar>
            <w:hideMark/>
          </w:tcPr>
          <w:p w:rsidR="009E710B" w:rsidRPr="001F0291" w:rsidRDefault="009E710B" w:rsidP="001B645B">
            <w:pPr>
              <w:spacing w:before="120" w:after="120" w:line="240" w:lineRule="auto"/>
              <w:jc w:val="center"/>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12</w:t>
            </w:r>
          </w:p>
        </w:tc>
        <w:tc>
          <w:tcPr>
            <w:tcW w:w="3682" w:type="dxa"/>
            <w:shd w:val="clear" w:color="auto" w:fill="FFFFFF"/>
            <w:tcMar>
              <w:top w:w="0" w:type="dxa"/>
              <w:left w:w="108" w:type="dxa"/>
              <w:bottom w:w="0" w:type="dxa"/>
              <w:right w:w="108" w:type="dxa"/>
            </w:tcMar>
            <w:hideMark/>
          </w:tcPr>
          <w:p w:rsidR="009E710B" w:rsidRPr="001F0291" w:rsidRDefault="009E710B" w:rsidP="009E710B">
            <w:pPr>
              <w:spacing w:before="120" w:after="120" w:line="240" w:lineRule="auto"/>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Cảng vụ hàng hải Quảng Nam</w:t>
            </w:r>
          </w:p>
        </w:tc>
        <w:tc>
          <w:tcPr>
            <w:tcW w:w="5221" w:type="dxa"/>
            <w:shd w:val="clear" w:color="auto" w:fill="FFFFFF"/>
            <w:tcMar>
              <w:top w:w="0" w:type="dxa"/>
              <w:left w:w="108" w:type="dxa"/>
              <w:bottom w:w="0" w:type="dxa"/>
              <w:right w:w="108" w:type="dxa"/>
            </w:tcMar>
            <w:hideMark/>
          </w:tcPr>
          <w:p w:rsidR="009E710B" w:rsidRPr="001F0291" w:rsidRDefault="009E710B" w:rsidP="00031F7A">
            <w:pPr>
              <w:spacing w:before="120" w:after="120" w:line="240" w:lineRule="auto"/>
              <w:jc w:val="both"/>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Gồm 01 khu vực hàng hải</w:t>
            </w:r>
          </w:p>
        </w:tc>
      </w:tr>
      <w:tr w:rsidR="00F43A6F" w:rsidRPr="001F0291" w:rsidTr="001B645B">
        <w:tc>
          <w:tcPr>
            <w:tcW w:w="537" w:type="dxa"/>
            <w:shd w:val="clear" w:color="auto" w:fill="FFFFFF"/>
            <w:tcMar>
              <w:top w:w="0" w:type="dxa"/>
              <w:left w:w="108" w:type="dxa"/>
              <w:bottom w:w="0" w:type="dxa"/>
              <w:right w:w="108" w:type="dxa"/>
            </w:tcMar>
            <w:hideMark/>
          </w:tcPr>
          <w:p w:rsidR="009E710B" w:rsidRPr="001F0291" w:rsidRDefault="009E710B" w:rsidP="001B645B">
            <w:pPr>
              <w:spacing w:before="120" w:after="120" w:line="240" w:lineRule="auto"/>
              <w:jc w:val="center"/>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13</w:t>
            </w:r>
          </w:p>
        </w:tc>
        <w:tc>
          <w:tcPr>
            <w:tcW w:w="3682" w:type="dxa"/>
            <w:shd w:val="clear" w:color="auto" w:fill="FFFFFF"/>
            <w:tcMar>
              <w:top w:w="0" w:type="dxa"/>
              <w:left w:w="108" w:type="dxa"/>
              <w:bottom w:w="0" w:type="dxa"/>
              <w:right w:w="108" w:type="dxa"/>
            </w:tcMar>
            <w:hideMark/>
          </w:tcPr>
          <w:p w:rsidR="009E710B" w:rsidRPr="001F0291" w:rsidRDefault="009E710B" w:rsidP="009E710B">
            <w:pPr>
              <w:spacing w:before="120" w:after="120" w:line="240" w:lineRule="auto"/>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Cảng vụ hàng hải Quảng Ngãi</w:t>
            </w:r>
          </w:p>
        </w:tc>
        <w:tc>
          <w:tcPr>
            <w:tcW w:w="5221" w:type="dxa"/>
            <w:shd w:val="clear" w:color="auto" w:fill="FFFFFF"/>
            <w:tcMar>
              <w:top w:w="0" w:type="dxa"/>
              <w:left w:w="108" w:type="dxa"/>
              <w:bottom w:w="0" w:type="dxa"/>
              <w:right w:w="108" w:type="dxa"/>
            </w:tcMar>
            <w:hideMark/>
          </w:tcPr>
          <w:p w:rsidR="009E710B" w:rsidRPr="001F0291" w:rsidRDefault="009E710B" w:rsidP="00031F7A">
            <w:pPr>
              <w:spacing w:before="120" w:after="120" w:line="240" w:lineRule="auto"/>
              <w:jc w:val="both"/>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Gồm 03 khu vực hàng hải: khu vực đảo Lý Sơn, khu vực Sa Kỳ và khu vực Dung Quất</w:t>
            </w:r>
          </w:p>
        </w:tc>
      </w:tr>
      <w:tr w:rsidR="00F43A6F" w:rsidRPr="001F0291" w:rsidTr="001B645B">
        <w:tc>
          <w:tcPr>
            <w:tcW w:w="537" w:type="dxa"/>
            <w:shd w:val="clear" w:color="auto" w:fill="FFFFFF"/>
            <w:tcMar>
              <w:top w:w="0" w:type="dxa"/>
              <w:left w:w="108" w:type="dxa"/>
              <w:bottom w:w="0" w:type="dxa"/>
              <w:right w:w="108" w:type="dxa"/>
            </w:tcMar>
            <w:hideMark/>
          </w:tcPr>
          <w:p w:rsidR="009E710B" w:rsidRPr="001F0291" w:rsidRDefault="009E710B" w:rsidP="001B645B">
            <w:pPr>
              <w:spacing w:before="120" w:after="120" w:line="240" w:lineRule="auto"/>
              <w:jc w:val="center"/>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14</w:t>
            </w:r>
          </w:p>
        </w:tc>
        <w:tc>
          <w:tcPr>
            <w:tcW w:w="3682" w:type="dxa"/>
            <w:shd w:val="clear" w:color="auto" w:fill="FFFFFF"/>
            <w:tcMar>
              <w:top w:w="0" w:type="dxa"/>
              <w:left w:w="108" w:type="dxa"/>
              <w:bottom w:w="0" w:type="dxa"/>
              <w:right w:w="108" w:type="dxa"/>
            </w:tcMar>
            <w:hideMark/>
          </w:tcPr>
          <w:p w:rsidR="009E710B" w:rsidRPr="001F0291" w:rsidRDefault="009E710B" w:rsidP="009E710B">
            <w:pPr>
              <w:spacing w:before="120" w:after="120" w:line="240" w:lineRule="auto"/>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Cảng vụ hàng hải Quy Nhơn</w:t>
            </w:r>
          </w:p>
        </w:tc>
        <w:tc>
          <w:tcPr>
            <w:tcW w:w="5221" w:type="dxa"/>
            <w:shd w:val="clear" w:color="auto" w:fill="FFFFFF"/>
            <w:tcMar>
              <w:top w:w="0" w:type="dxa"/>
              <w:left w:w="108" w:type="dxa"/>
              <w:bottom w:w="0" w:type="dxa"/>
              <w:right w:w="108" w:type="dxa"/>
            </w:tcMar>
            <w:hideMark/>
          </w:tcPr>
          <w:p w:rsidR="009E710B" w:rsidRPr="001F0291" w:rsidRDefault="009E710B" w:rsidP="00031F7A">
            <w:pPr>
              <w:spacing w:before="120" w:after="120" w:line="240" w:lineRule="auto"/>
              <w:jc w:val="both"/>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Gồm 02 khu vực hàng hải: Khu vực Quy Nhơn và Khu vực Vũng Rô</w:t>
            </w:r>
          </w:p>
        </w:tc>
      </w:tr>
      <w:tr w:rsidR="00F43A6F" w:rsidRPr="001F0291" w:rsidTr="001B645B">
        <w:tc>
          <w:tcPr>
            <w:tcW w:w="537" w:type="dxa"/>
            <w:shd w:val="clear" w:color="auto" w:fill="FFFFFF"/>
            <w:tcMar>
              <w:top w:w="0" w:type="dxa"/>
              <w:left w:w="108" w:type="dxa"/>
              <w:bottom w:w="0" w:type="dxa"/>
              <w:right w:w="108" w:type="dxa"/>
            </w:tcMar>
            <w:hideMark/>
          </w:tcPr>
          <w:p w:rsidR="009E710B" w:rsidRPr="001F0291" w:rsidRDefault="009E710B" w:rsidP="001B645B">
            <w:pPr>
              <w:spacing w:before="120" w:after="120" w:line="240" w:lineRule="auto"/>
              <w:jc w:val="center"/>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15</w:t>
            </w:r>
          </w:p>
        </w:tc>
        <w:tc>
          <w:tcPr>
            <w:tcW w:w="3682" w:type="dxa"/>
            <w:shd w:val="clear" w:color="auto" w:fill="FFFFFF"/>
            <w:tcMar>
              <w:top w:w="0" w:type="dxa"/>
              <w:left w:w="108" w:type="dxa"/>
              <w:bottom w:w="0" w:type="dxa"/>
              <w:right w:w="108" w:type="dxa"/>
            </w:tcMar>
            <w:hideMark/>
          </w:tcPr>
          <w:p w:rsidR="009E710B" w:rsidRPr="001F0291" w:rsidRDefault="009E710B" w:rsidP="009E710B">
            <w:pPr>
              <w:spacing w:before="120" w:after="120" w:line="240" w:lineRule="auto"/>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Cảng vụ hàng hải Nha Trang</w:t>
            </w:r>
          </w:p>
        </w:tc>
        <w:tc>
          <w:tcPr>
            <w:tcW w:w="5221" w:type="dxa"/>
            <w:shd w:val="clear" w:color="auto" w:fill="FFFFFF"/>
            <w:tcMar>
              <w:top w:w="0" w:type="dxa"/>
              <w:left w:w="108" w:type="dxa"/>
              <w:bottom w:w="0" w:type="dxa"/>
              <w:right w:w="108" w:type="dxa"/>
            </w:tcMar>
            <w:hideMark/>
          </w:tcPr>
          <w:p w:rsidR="009E710B" w:rsidRPr="001F0291" w:rsidRDefault="009E710B" w:rsidP="00031F7A">
            <w:pPr>
              <w:spacing w:before="120" w:after="120" w:line="240" w:lineRule="auto"/>
              <w:jc w:val="both"/>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Gồm 07 khu vực hàng hải: khu vực Nha Trang, khu vực Ba Ngòi, khu vực vịnh Vân Phong, khu vực Đảo Yến, khu vực Ninh Chữ, khu vực Trường Sa và khu vực Cà Ná</w:t>
            </w:r>
          </w:p>
        </w:tc>
      </w:tr>
      <w:tr w:rsidR="00F43A6F" w:rsidRPr="001F0291" w:rsidTr="001B645B">
        <w:tc>
          <w:tcPr>
            <w:tcW w:w="537" w:type="dxa"/>
            <w:shd w:val="clear" w:color="auto" w:fill="FFFFFF"/>
            <w:tcMar>
              <w:top w:w="0" w:type="dxa"/>
              <w:left w:w="108" w:type="dxa"/>
              <w:bottom w:w="0" w:type="dxa"/>
              <w:right w:w="108" w:type="dxa"/>
            </w:tcMar>
            <w:hideMark/>
          </w:tcPr>
          <w:p w:rsidR="009E710B" w:rsidRPr="001F0291" w:rsidRDefault="009E710B" w:rsidP="001B645B">
            <w:pPr>
              <w:spacing w:before="120" w:after="120" w:line="240" w:lineRule="auto"/>
              <w:jc w:val="center"/>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16</w:t>
            </w:r>
          </w:p>
        </w:tc>
        <w:tc>
          <w:tcPr>
            <w:tcW w:w="3682" w:type="dxa"/>
            <w:shd w:val="clear" w:color="auto" w:fill="FFFFFF"/>
            <w:tcMar>
              <w:top w:w="0" w:type="dxa"/>
              <w:left w:w="108" w:type="dxa"/>
              <w:bottom w:w="0" w:type="dxa"/>
              <w:right w:w="108" w:type="dxa"/>
            </w:tcMar>
            <w:hideMark/>
          </w:tcPr>
          <w:p w:rsidR="009E710B" w:rsidRPr="001F0291" w:rsidRDefault="009E710B" w:rsidP="009E710B">
            <w:pPr>
              <w:spacing w:before="120" w:after="120" w:line="240" w:lineRule="auto"/>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Cảng vụ hàng hải Bình Thuận</w:t>
            </w:r>
          </w:p>
        </w:tc>
        <w:tc>
          <w:tcPr>
            <w:tcW w:w="5221" w:type="dxa"/>
            <w:shd w:val="clear" w:color="auto" w:fill="FFFFFF"/>
            <w:tcMar>
              <w:top w:w="0" w:type="dxa"/>
              <w:left w:w="108" w:type="dxa"/>
              <w:bottom w:w="0" w:type="dxa"/>
              <w:right w:w="108" w:type="dxa"/>
            </w:tcMar>
            <w:hideMark/>
          </w:tcPr>
          <w:p w:rsidR="009E710B" w:rsidRPr="001F0291" w:rsidRDefault="009E710B" w:rsidP="00031F7A">
            <w:pPr>
              <w:spacing w:before="120" w:after="120" w:line="240" w:lineRule="auto"/>
              <w:jc w:val="both"/>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Gồm 05 khu vực hàng hải: khu vực Vĩnh Tân, khu vực Hòa Phú, khu vực Phan Thiết, khu vực Phú Quý và khu vực cảng biển mỏ dầu khí ngoài khơi (bao gồm: mỏ Hồng Ngọc, mỏ Sư Tử Đen, mỏ Sử Tử Vàng, mỏ Thăng Long - Đông Đô).</w:t>
            </w:r>
          </w:p>
        </w:tc>
      </w:tr>
      <w:tr w:rsidR="00F43A6F" w:rsidRPr="001F0291" w:rsidTr="001B645B">
        <w:tc>
          <w:tcPr>
            <w:tcW w:w="537" w:type="dxa"/>
            <w:shd w:val="clear" w:color="auto" w:fill="FFFFFF"/>
            <w:tcMar>
              <w:top w:w="0" w:type="dxa"/>
              <w:left w:w="108" w:type="dxa"/>
              <w:bottom w:w="0" w:type="dxa"/>
              <w:right w:w="108" w:type="dxa"/>
            </w:tcMar>
            <w:hideMark/>
          </w:tcPr>
          <w:p w:rsidR="009E710B" w:rsidRPr="001F0291" w:rsidRDefault="009E710B" w:rsidP="001B645B">
            <w:pPr>
              <w:spacing w:before="120" w:after="120" w:line="240" w:lineRule="auto"/>
              <w:jc w:val="center"/>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17</w:t>
            </w:r>
          </w:p>
        </w:tc>
        <w:tc>
          <w:tcPr>
            <w:tcW w:w="3682" w:type="dxa"/>
            <w:shd w:val="clear" w:color="auto" w:fill="FFFFFF"/>
            <w:tcMar>
              <w:top w:w="0" w:type="dxa"/>
              <w:left w:w="108" w:type="dxa"/>
              <w:bottom w:w="0" w:type="dxa"/>
              <w:right w:w="108" w:type="dxa"/>
            </w:tcMar>
            <w:hideMark/>
          </w:tcPr>
          <w:p w:rsidR="009E710B" w:rsidRPr="001F0291" w:rsidRDefault="009E710B" w:rsidP="009E710B">
            <w:pPr>
              <w:spacing w:before="120" w:after="120" w:line="240" w:lineRule="auto"/>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Cảng vụ hàng hải Vũng Tàu</w:t>
            </w:r>
          </w:p>
        </w:tc>
        <w:tc>
          <w:tcPr>
            <w:tcW w:w="5221" w:type="dxa"/>
            <w:shd w:val="clear" w:color="auto" w:fill="FFFFFF"/>
            <w:tcMar>
              <w:top w:w="0" w:type="dxa"/>
              <w:left w:w="108" w:type="dxa"/>
              <w:bottom w:w="0" w:type="dxa"/>
              <w:right w:w="108" w:type="dxa"/>
            </w:tcMar>
            <w:hideMark/>
          </w:tcPr>
          <w:p w:rsidR="009E710B" w:rsidRPr="001F0291" w:rsidRDefault="009E710B" w:rsidP="00031F7A">
            <w:pPr>
              <w:spacing w:before="120" w:after="120" w:line="240" w:lineRule="auto"/>
              <w:jc w:val="both"/>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Gồm 03 khu vực hàng hải: khu vực Vũng Tàu (bao gồm: sông Thị Vải - Cái Mép, sông Dinh, khu chuyển tải Gò Da, vịnh Gành Rái - khu neo đậu Vũng Tàu), khu vực Côn Đảo và khu vực cảng biển mỏ dầu khí ngoài khơi (bao gồm: mỏ Rồng Đôi, mỏ Rạng Đông,mỏ Lan Tây, mỏ Đại Hùng, mỏ Chí Linh, mỏ Ba Vì, mỏ Vietsopetro 01, mỏ Chim Sáo, mỏ Tê Giác Trắng)</w:t>
            </w:r>
          </w:p>
        </w:tc>
      </w:tr>
      <w:tr w:rsidR="00F43A6F" w:rsidRPr="001F0291" w:rsidTr="001B645B">
        <w:tc>
          <w:tcPr>
            <w:tcW w:w="537" w:type="dxa"/>
            <w:shd w:val="clear" w:color="auto" w:fill="FFFFFF"/>
            <w:tcMar>
              <w:top w:w="0" w:type="dxa"/>
              <w:left w:w="108" w:type="dxa"/>
              <w:bottom w:w="0" w:type="dxa"/>
              <w:right w:w="108" w:type="dxa"/>
            </w:tcMar>
            <w:hideMark/>
          </w:tcPr>
          <w:p w:rsidR="009E710B" w:rsidRPr="001F0291" w:rsidRDefault="009E710B" w:rsidP="001B645B">
            <w:pPr>
              <w:spacing w:before="120" w:after="120" w:line="240" w:lineRule="auto"/>
              <w:jc w:val="center"/>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18</w:t>
            </w:r>
          </w:p>
        </w:tc>
        <w:tc>
          <w:tcPr>
            <w:tcW w:w="3682" w:type="dxa"/>
            <w:shd w:val="clear" w:color="auto" w:fill="FFFFFF"/>
            <w:tcMar>
              <w:top w:w="0" w:type="dxa"/>
              <w:left w:w="108" w:type="dxa"/>
              <w:bottom w:w="0" w:type="dxa"/>
              <w:right w:w="108" w:type="dxa"/>
            </w:tcMar>
            <w:hideMark/>
          </w:tcPr>
          <w:p w:rsidR="009E710B" w:rsidRPr="001F0291" w:rsidRDefault="009E710B" w:rsidP="009E710B">
            <w:pPr>
              <w:spacing w:before="120" w:after="120" w:line="240" w:lineRule="auto"/>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Cảng vụ hàng hải Đồng Nai</w:t>
            </w:r>
          </w:p>
        </w:tc>
        <w:tc>
          <w:tcPr>
            <w:tcW w:w="5221" w:type="dxa"/>
            <w:shd w:val="clear" w:color="auto" w:fill="FFFFFF"/>
            <w:tcMar>
              <w:top w:w="0" w:type="dxa"/>
              <w:left w:w="108" w:type="dxa"/>
              <w:bottom w:w="0" w:type="dxa"/>
              <w:right w:w="108" w:type="dxa"/>
            </w:tcMar>
            <w:hideMark/>
          </w:tcPr>
          <w:p w:rsidR="009E710B" w:rsidRPr="001F0291" w:rsidRDefault="009E710B" w:rsidP="00031F7A">
            <w:pPr>
              <w:spacing w:before="120" w:after="120" w:line="240" w:lineRule="auto"/>
              <w:jc w:val="both"/>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Gồm 04 khu vực: khu vực sông Thị Vải, khu vựcsông Nhà Bè và sông Lòng Tàu, khu vực sông Đồng Nai, khu vực Bình Dương</w:t>
            </w:r>
          </w:p>
        </w:tc>
      </w:tr>
      <w:tr w:rsidR="00F43A6F" w:rsidRPr="001F0291" w:rsidTr="001B645B">
        <w:tc>
          <w:tcPr>
            <w:tcW w:w="537" w:type="dxa"/>
            <w:shd w:val="clear" w:color="auto" w:fill="FFFFFF"/>
            <w:tcMar>
              <w:top w:w="0" w:type="dxa"/>
              <w:left w:w="108" w:type="dxa"/>
              <w:bottom w:w="0" w:type="dxa"/>
              <w:right w:w="108" w:type="dxa"/>
            </w:tcMar>
            <w:hideMark/>
          </w:tcPr>
          <w:p w:rsidR="009E710B" w:rsidRPr="001F0291" w:rsidRDefault="009E710B" w:rsidP="001B645B">
            <w:pPr>
              <w:spacing w:before="120" w:after="120" w:line="240" w:lineRule="auto"/>
              <w:jc w:val="center"/>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19</w:t>
            </w:r>
          </w:p>
        </w:tc>
        <w:tc>
          <w:tcPr>
            <w:tcW w:w="3682" w:type="dxa"/>
            <w:shd w:val="clear" w:color="auto" w:fill="FFFFFF"/>
            <w:tcMar>
              <w:top w:w="0" w:type="dxa"/>
              <w:left w:w="108" w:type="dxa"/>
              <w:bottom w:w="0" w:type="dxa"/>
              <w:right w:w="108" w:type="dxa"/>
            </w:tcMar>
            <w:hideMark/>
          </w:tcPr>
          <w:p w:rsidR="009E710B" w:rsidRPr="001F0291" w:rsidRDefault="009E710B" w:rsidP="009E710B">
            <w:pPr>
              <w:spacing w:before="120" w:after="120" w:line="240" w:lineRule="auto"/>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Cảng vụ hàng hải Thành phố Hồ Chí Minh</w:t>
            </w:r>
          </w:p>
        </w:tc>
        <w:tc>
          <w:tcPr>
            <w:tcW w:w="5221" w:type="dxa"/>
            <w:shd w:val="clear" w:color="auto" w:fill="FFFFFF"/>
            <w:tcMar>
              <w:top w:w="0" w:type="dxa"/>
              <w:left w:w="108" w:type="dxa"/>
              <w:bottom w:w="0" w:type="dxa"/>
              <w:right w:w="108" w:type="dxa"/>
            </w:tcMar>
            <w:hideMark/>
          </w:tcPr>
          <w:p w:rsidR="009E710B" w:rsidRPr="001F0291" w:rsidRDefault="009E710B" w:rsidP="00031F7A">
            <w:pPr>
              <w:spacing w:before="120" w:after="120" w:line="240" w:lineRule="auto"/>
              <w:jc w:val="both"/>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Gồm 01 khu vực hàng hải</w:t>
            </w:r>
          </w:p>
        </w:tc>
      </w:tr>
      <w:tr w:rsidR="00F43A6F" w:rsidRPr="001F0291" w:rsidTr="001B645B">
        <w:tc>
          <w:tcPr>
            <w:tcW w:w="537" w:type="dxa"/>
            <w:shd w:val="clear" w:color="auto" w:fill="FFFFFF"/>
            <w:tcMar>
              <w:top w:w="0" w:type="dxa"/>
              <w:left w:w="108" w:type="dxa"/>
              <w:bottom w:w="0" w:type="dxa"/>
              <w:right w:w="108" w:type="dxa"/>
            </w:tcMar>
            <w:hideMark/>
          </w:tcPr>
          <w:p w:rsidR="009E710B" w:rsidRPr="001F0291" w:rsidRDefault="009E710B" w:rsidP="001B645B">
            <w:pPr>
              <w:spacing w:before="120" w:after="120" w:line="240" w:lineRule="auto"/>
              <w:jc w:val="center"/>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20</w:t>
            </w:r>
          </w:p>
        </w:tc>
        <w:tc>
          <w:tcPr>
            <w:tcW w:w="3682" w:type="dxa"/>
            <w:shd w:val="clear" w:color="auto" w:fill="FFFFFF"/>
            <w:tcMar>
              <w:top w:w="0" w:type="dxa"/>
              <w:left w:w="108" w:type="dxa"/>
              <w:bottom w:w="0" w:type="dxa"/>
              <w:right w:w="108" w:type="dxa"/>
            </w:tcMar>
            <w:hideMark/>
          </w:tcPr>
          <w:p w:rsidR="009E710B" w:rsidRPr="001F0291" w:rsidRDefault="009E710B" w:rsidP="009E710B">
            <w:pPr>
              <w:spacing w:before="120" w:after="120" w:line="240" w:lineRule="auto"/>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Cảng vụ hàng hải Mỹ Tho</w:t>
            </w:r>
          </w:p>
        </w:tc>
        <w:tc>
          <w:tcPr>
            <w:tcW w:w="5221" w:type="dxa"/>
            <w:shd w:val="clear" w:color="auto" w:fill="FFFFFF"/>
            <w:tcMar>
              <w:top w:w="0" w:type="dxa"/>
              <w:left w:w="108" w:type="dxa"/>
              <w:bottom w:w="0" w:type="dxa"/>
              <w:right w:w="108" w:type="dxa"/>
            </w:tcMar>
            <w:hideMark/>
          </w:tcPr>
          <w:p w:rsidR="009E710B" w:rsidRPr="001F0291" w:rsidRDefault="009E710B" w:rsidP="00031F7A">
            <w:pPr>
              <w:spacing w:before="120" w:after="120" w:line="240" w:lineRule="auto"/>
              <w:jc w:val="both"/>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Gồm 03 khu vực hàng hải: khu vực Tiền Giang, khu vực Vĩnh Long và khu vực Bến Tre</w:t>
            </w:r>
          </w:p>
        </w:tc>
      </w:tr>
      <w:tr w:rsidR="00F43A6F" w:rsidRPr="001F0291" w:rsidTr="001B645B">
        <w:tc>
          <w:tcPr>
            <w:tcW w:w="537" w:type="dxa"/>
            <w:shd w:val="clear" w:color="auto" w:fill="FFFFFF"/>
            <w:tcMar>
              <w:top w:w="0" w:type="dxa"/>
              <w:left w:w="108" w:type="dxa"/>
              <w:bottom w:w="0" w:type="dxa"/>
              <w:right w:w="108" w:type="dxa"/>
            </w:tcMar>
            <w:hideMark/>
          </w:tcPr>
          <w:p w:rsidR="009E710B" w:rsidRPr="001F0291" w:rsidRDefault="009E710B" w:rsidP="001B645B">
            <w:pPr>
              <w:spacing w:before="120" w:after="120" w:line="240" w:lineRule="auto"/>
              <w:jc w:val="center"/>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21</w:t>
            </w:r>
          </w:p>
        </w:tc>
        <w:tc>
          <w:tcPr>
            <w:tcW w:w="3682" w:type="dxa"/>
            <w:shd w:val="clear" w:color="auto" w:fill="FFFFFF"/>
            <w:tcMar>
              <w:top w:w="0" w:type="dxa"/>
              <w:left w:w="108" w:type="dxa"/>
              <w:bottom w:w="0" w:type="dxa"/>
              <w:right w:w="108" w:type="dxa"/>
            </w:tcMar>
            <w:hideMark/>
          </w:tcPr>
          <w:p w:rsidR="009E710B" w:rsidRPr="001F0291" w:rsidRDefault="009E710B" w:rsidP="009E710B">
            <w:pPr>
              <w:spacing w:before="120" w:after="120" w:line="240" w:lineRule="auto"/>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Cảng vụ hàng hải Đồng Tháp</w:t>
            </w:r>
          </w:p>
        </w:tc>
        <w:tc>
          <w:tcPr>
            <w:tcW w:w="5221" w:type="dxa"/>
            <w:shd w:val="clear" w:color="auto" w:fill="FFFFFF"/>
            <w:tcMar>
              <w:top w:w="0" w:type="dxa"/>
              <w:left w:w="108" w:type="dxa"/>
              <w:bottom w:w="0" w:type="dxa"/>
              <w:right w:w="108" w:type="dxa"/>
            </w:tcMar>
            <w:hideMark/>
          </w:tcPr>
          <w:p w:rsidR="009E710B" w:rsidRPr="001F0291" w:rsidRDefault="009E710B" w:rsidP="00031F7A">
            <w:pPr>
              <w:spacing w:before="120" w:after="120" w:line="240" w:lineRule="auto"/>
              <w:jc w:val="both"/>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Gồm 01 khu vực hàng hải</w:t>
            </w:r>
          </w:p>
        </w:tc>
      </w:tr>
      <w:tr w:rsidR="00F43A6F" w:rsidRPr="001F0291" w:rsidTr="001B645B">
        <w:tc>
          <w:tcPr>
            <w:tcW w:w="537" w:type="dxa"/>
            <w:shd w:val="clear" w:color="auto" w:fill="FFFFFF"/>
            <w:tcMar>
              <w:top w:w="0" w:type="dxa"/>
              <w:left w:w="108" w:type="dxa"/>
              <w:bottom w:w="0" w:type="dxa"/>
              <w:right w:w="108" w:type="dxa"/>
            </w:tcMar>
            <w:hideMark/>
          </w:tcPr>
          <w:p w:rsidR="009E710B" w:rsidRPr="001F0291" w:rsidRDefault="009E710B" w:rsidP="001B645B">
            <w:pPr>
              <w:spacing w:before="120" w:after="120" w:line="240" w:lineRule="auto"/>
              <w:jc w:val="center"/>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22</w:t>
            </w:r>
          </w:p>
        </w:tc>
        <w:tc>
          <w:tcPr>
            <w:tcW w:w="3682" w:type="dxa"/>
            <w:shd w:val="clear" w:color="auto" w:fill="FFFFFF"/>
            <w:tcMar>
              <w:top w:w="0" w:type="dxa"/>
              <w:left w:w="108" w:type="dxa"/>
              <w:bottom w:w="0" w:type="dxa"/>
              <w:right w:w="108" w:type="dxa"/>
            </w:tcMar>
            <w:hideMark/>
          </w:tcPr>
          <w:p w:rsidR="009E710B" w:rsidRPr="001F0291" w:rsidRDefault="009E710B" w:rsidP="009E710B">
            <w:pPr>
              <w:spacing w:before="120" w:after="120" w:line="240" w:lineRule="auto"/>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Cảng vụ hàng hải An Giang</w:t>
            </w:r>
          </w:p>
        </w:tc>
        <w:tc>
          <w:tcPr>
            <w:tcW w:w="5221" w:type="dxa"/>
            <w:shd w:val="clear" w:color="auto" w:fill="FFFFFF"/>
            <w:tcMar>
              <w:top w:w="0" w:type="dxa"/>
              <w:left w:w="108" w:type="dxa"/>
              <w:bottom w:w="0" w:type="dxa"/>
              <w:right w:w="108" w:type="dxa"/>
            </w:tcMar>
            <w:hideMark/>
          </w:tcPr>
          <w:p w:rsidR="009E710B" w:rsidRPr="001F0291" w:rsidRDefault="009E710B" w:rsidP="00031F7A">
            <w:pPr>
              <w:spacing w:before="120" w:after="120" w:line="240" w:lineRule="auto"/>
              <w:jc w:val="both"/>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Gồm 01 Khu vực hàng hải</w:t>
            </w:r>
          </w:p>
        </w:tc>
      </w:tr>
      <w:tr w:rsidR="00F43A6F" w:rsidRPr="001F0291" w:rsidTr="001B645B">
        <w:tc>
          <w:tcPr>
            <w:tcW w:w="537" w:type="dxa"/>
            <w:shd w:val="clear" w:color="auto" w:fill="FFFFFF"/>
            <w:tcMar>
              <w:top w:w="0" w:type="dxa"/>
              <w:left w:w="108" w:type="dxa"/>
              <w:bottom w:w="0" w:type="dxa"/>
              <w:right w:w="108" w:type="dxa"/>
            </w:tcMar>
            <w:hideMark/>
          </w:tcPr>
          <w:p w:rsidR="009E710B" w:rsidRPr="001F0291" w:rsidRDefault="009E710B" w:rsidP="001B645B">
            <w:pPr>
              <w:spacing w:before="120" w:after="120" w:line="240" w:lineRule="auto"/>
              <w:jc w:val="center"/>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23</w:t>
            </w:r>
          </w:p>
        </w:tc>
        <w:tc>
          <w:tcPr>
            <w:tcW w:w="3682" w:type="dxa"/>
            <w:shd w:val="clear" w:color="auto" w:fill="FFFFFF"/>
            <w:tcMar>
              <w:top w:w="0" w:type="dxa"/>
              <w:left w:w="108" w:type="dxa"/>
              <w:bottom w:w="0" w:type="dxa"/>
              <w:right w:w="108" w:type="dxa"/>
            </w:tcMar>
            <w:hideMark/>
          </w:tcPr>
          <w:p w:rsidR="009E710B" w:rsidRPr="001F0291" w:rsidRDefault="009E710B" w:rsidP="009E710B">
            <w:pPr>
              <w:spacing w:before="120" w:after="120" w:line="240" w:lineRule="auto"/>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Cảng vụ hàng hải Cần Thơ</w:t>
            </w:r>
          </w:p>
        </w:tc>
        <w:tc>
          <w:tcPr>
            <w:tcW w:w="5221" w:type="dxa"/>
            <w:shd w:val="clear" w:color="auto" w:fill="FFFFFF"/>
            <w:tcMar>
              <w:top w:w="0" w:type="dxa"/>
              <w:left w:w="108" w:type="dxa"/>
              <w:bottom w:w="0" w:type="dxa"/>
              <w:right w:w="108" w:type="dxa"/>
            </w:tcMar>
            <w:hideMark/>
          </w:tcPr>
          <w:p w:rsidR="009E710B" w:rsidRPr="001F0291" w:rsidRDefault="009E710B" w:rsidP="00031F7A">
            <w:pPr>
              <w:spacing w:before="120" w:after="120" w:line="240" w:lineRule="auto"/>
              <w:jc w:val="both"/>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Gồm 01 khu vực hàng hải</w:t>
            </w:r>
          </w:p>
        </w:tc>
      </w:tr>
      <w:tr w:rsidR="00F43A6F" w:rsidRPr="001F0291" w:rsidTr="001B645B">
        <w:tc>
          <w:tcPr>
            <w:tcW w:w="537" w:type="dxa"/>
            <w:shd w:val="clear" w:color="auto" w:fill="FFFFFF"/>
            <w:tcMar>
              <w:top w:w="0" w:type="dxa"/>
              <w:left w:w="108" w:type="dxa"/>
              <w:bottom w:w="0" w:type="dxa"/>
              <w:right w:w="108" w:type="dxa"/>
            </w:tcMar>
            <w:hideMark/>
          </w:tcPr>
          <w:p w:rsidR="009E710B" w:rsidRPr="001F0291" w:rsidRDefault="009E710B" w:rsidP="001B645B">
            <w:pPr>
              <w:spacing w:before="120" w:after="120" w:line="240" w:lineRule="auto"/>
              <w:jc w:val="center"/>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24</w:t>
            </w:r>
          </w:p>
        </w:tc>
        <w:tc>
          <w:tcPr>
            <w:tcW w:w="3682" w:type="dxa"/>
            <w:shd w:val="clear" w:color="auto" w:fill="FFFFFF"/>
            <w:tcMar>
              <w:top w:w="0" w:type="dxa"/>
              <w:left w:w="108" w:type="dxa"/>
              <w:bottom w:w="0" w:type="dxa"/>
              <w:right w:w="108" w:type="dxa"/>
            </w:tcMar>
            <w:hideMark/>
          </w:tcPr>
          <w:p w:rsidR="009E710B" w:rsidRPr="001F0291" w:rsidRDefault="009E710B" w:rsidP="009E710B">
            <w:pPr>
              <w:spacing w:before="120" w:after="120" w:line="240" w:lineRule="auto"/>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Cảng vụ hàng hải Kiên Giang</w:t>
            </w:r>
          </w:p>
        </w:tc>
        <w:tc>
          <w:tcPr>
            <w:tcW w:w="5221" w:type="dxa"/>
            <w:shd w:val="clear" w:color="auto" w:fill="FFFFFF"/>
            <w:tcMar>
              <w:top w:w="0" w:type="dxa"/>
              <w:left w:w="108" w:type="dxa"/>
              <w:bottom w:w="0" w:type="dxa"/>
              <w:right w:w="108" w:type="dxa"/>
            </w:tcMar>
            <w:hideMark/>
          </w:tcPr>
          <w:p w:rsidR="009E710B" w:rsidRPr="001F0291" w:rsidRDefault="009E710B" w:rsidP="00031F7A">
            <w:pPr>
              <w:spacing w:before="120" w:after="120" w:line="240" w:lineRule="auto"/>
              <w:jc w:val="both"/>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Gồm 04 khu vực hàng hải: khu vực Hòn Chông và Hà Tiên, khu vực Phú Quốc, khu vực Rạch Giá và khu vực Nam Du</w:t>
            </w:r>
          </w:p>
        </w:tc>
      </w:tr>
      <w:tr w:rsidR="00F43A6F" w:rsidRPr="001F0291" w:rsidTr="001B645B">
        <w:tc>
          <w:tcPr>
            <w:tcW w:w="537" w:type="dxa"/>
            <w:shd w:val="clear" w:color="auto" w:fill="FFFFFF"/>
            <w:tcMar>
              <w:top w:w="0" w:type="dxa"/>
              <w:left w:w="108" w:type="dxa"/>
              <w:bottom w:w="0" w:type="dxa"/>
              <w:right w:w="108" w:type="dxa"/>
            </w:tcMar>
            <w:hideMark/>
          </w:tcPr>
          <w:p w:rsidR="009E710B" w:rsidRPr="001F0291" w:rsidRDefault="009E710B" w:rsidP="001B645B">
            <w:pPr>
              <w:spacing w:before="120" w:after="120" w:line="240" w:lineRule="auto"/>
              <w:jc w:val="center"/>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25</w:t>
            </w:r>
          </w:p>
        </w:tc>
        <w:tc>
          <w:tcPr>
            <w:tcW w:w="3682" w:type="dxa"/>
            <w:shd w:val="clear" w:color="auto" w:fill="FFFFFF"/>
            <w:tcMar>
              <w:top w:w="0" w:type="dxa"/>
              <w:left w:w="108" w:type="dxa"/>
              <w:bottom w:w="0" w:type="dxa"/>
              <w:right w:w="108" w:type="dxa"/>
            </w:tcMar>
            <w:hideMark/>
          </w:tcPr>
          <w:p w:rsidR="009E710B" w:rsidRPr="001F0291" w:rsidRDefault="009E710B" w:rsidP="009E710B">
            <w:pPr>
              <w:spacing w:before="120" w:after="120" w:line="240" w:lineRule="auto"/>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Cảng vụ hàng hải Cà Mau</w:t>
            </w:r>
          </w:p>
        </w:tc>
        <w:tc>
          <w:tcPr>
            <w:tcW w:w="5221" w:type="dxa"/>
            <w:shd w:val="clear" w:color="auto" w:fill="FFFFFF"/>
            <w:tcMar>
              <w:top w:w="0" w:type="dxa"/>
              <w:left w:w="108" w:type="dxa"/>
              <w:bottom w:w="0" w:type="dxa"/>
              <w:right w:w="108" w:type="dxa"/>
            </w:tcMar>
            <w:hideMark/>
          </w:tcPr>
          <w:p w:rsidR="009E710B" w:rsidRPr="001F0291" w:rsidRDefault="009E710B" w:rsidP="00031F7A">
            <w:pPr>
              <w:spacing w:before="120" w:after="120" w:line="240" w:lineRule="auto"/>
              <w:jc w:val="both"/>
              <w:rPr>
                <w:rFonts w:ascii="Times New Roman" w:eastAsia="Times New Roman" w:hAnsi="Times New Roman" w:cs="Times New Roman"/>
                <w:sz w:val="24"/>
                <w:szCs w:val="24"/>
              </w:rPr>
            </w:pPr>
            <w:r w:rsidRPr="001F0291">
              <w:rPr>
                <w:rFonts w:ascii="Times New Roman" w:eastAsia="Times New Roman" w:hAnsi="Times New Roman" w:cs="Times New Roman"/>
                <w:sz w:val="24"/>
                <w:szCs w:val="24"/>
              </w:rPr>
              <w:t>Gồm 02 khu vực hàng hải: khu vực Năm Căn và khu vực cảng dầu khí ngoài khơi mỏ Sông Đốc</w:t>
            </w:r>
          </w:p>
        </w:tc>
      </w:tr>
    </w:tbl>
    <w:p w:rsidR="009E710B" w:rsidRPr="001F0291" w:rsidRDefault="009E710B" w:rsidP="00E54EEA">
      <w:pPr>
        <w:spacing w:before="80" w:after="80" w:line="240" w:lineRule="auto"/>
        <w:jc w:val="center"/>
        <w:rPr>
          <w:rFonts w:ascii="Times New Roman" w:hAnsi="Times New Roman" w:cs="Times New Roman"/>
          <w:b/>
          <w:bCs/>
          <w:sz w:val="28"/>
          <w:szCs w:val="28"/>
        </w:rPr>
      </w:pPr>
    </w:p>
    <w:sectPr w:rsidR="009E710B" w:rsidRPr="001F0291" w:rsidSect="00AE68A9">
      <w:footerReference w:type="default" r:id="rId8"/>
      <w:pgSz w:w="11907" w:h="16840" w:code="9"/>
      <w:pgMar w:top="1134" w:right="1134" w:bottom="1134" w:left="1701" w:header="709" w:footer="14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1741" w:rsidRDefault="007B1741" w:rsidP="00A8368B">
      <w:pPr>
        <w:spacing w:after="0" w:line="240" w:lineRule="auto"/>
      </w:pPr>
      <w:r>
        <w:separator/>
      </w:r>
    </w:p>
  </w:endnote>
  <w:endnote w:type="continuationSeparator" w:id="1">
    <w:p w:rsidR="007B1741" w:rsidRDefault="007B1741" w:rsidP="00A836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6D7" w:rsidRDefault="0001675E">
    <w:pPr>
      <w:pStyle w:val="Footer"/>
      <w:jc w:val="center"/>
    </w:pPr>
    <w:fldSimple w:instr=" PAGE   \* MERGEFORMAT ">
      <w:r w:rsidR="003A57FC">
        <w:rPr>
          <w:noProof/>
        </w:rPr>
        <w:t>1</w:t>
      </w:r>
    </w:fldSimple>
  </w:p>
  <w:p w:rsidR="00F136D7" w:rsidRDefault="00F136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1741" w:rsidRDefault="007B1741" w:rsidP="00A8368B">
      <w:pPr>
        <w:spacing w:after="0" w:line="240" w:lineRule="auto"/>
      </w:pPr>
      <w:r>
        <w:separator/>
      </w:r>
    </w:p>
  </w:footnote>
  <w:footnote w:type="continuationSeparator" w:id="1">
    <w:p w:rsidR="007B1741" w:rsidRDefault="007B1741" w:rsidP="00A836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5E5C"/>
    <w:multiLevelType w:val="hybridMultilevel"/>
    <w:tmpl w:val="5DB8E6E4"/>
    <w:lvl w:ilvl="0" w:tplc="1C30BB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AF6196"/>
    <w:multiLevelType w:val="hybridMultilevel"/>
    <w:tmpl w:val="AB824970"/>
    <w:lvl w:ilvl="0" w:tplc="C18000C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3267A9A"/>
    <w:multiLevelType w:val="hybridMultilevel"/>
    <w:tmpl w:val="BF20DD3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55B2341"/>
    <w:multiLevelType w:val="hybridMultilevel"/>
    <w:tmpl w:val="B7801F08"/>
    <w:lvl w:ilvl="0" w:tplc="974226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AB2B72"/>
    <w:multiLevelType w:val="hybridMultilevel"/>
    <w:tmpl w:val="E298A6D6"/>
    <w:lvl w:ilvl="0" w:tplc="EC9A55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1547A9"/>
    <w:multiLevelType w:val="hybridMultilevel"/>
    <w:tmpl w:val="9E56DEFE"/>
    <w:lvl w:ilvl="0" w:tplc="1F2C440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nsid w:val="106B0F1C"/>
    <w:multiLevelType w:val="hybridMultilevel"/>
    <w:tmpl w:val="7D64CAC6"/>
    <w:lvl w:ilvl="0" w:tplc="6BF88E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85493D"/>
    <w:multiLevelType w:val="hybridMultilevel"/>
    <w:tmpl w:val="7938D4AE"/>
    <w:lvl w:ilvl="0" w:tplc="E20A30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98B6F80"/>
    <w:multiLevelType w:val="hybridMultilevel"/>
    <w:tmpl w:val="1AE630E8"/>
    <w:lvl w:ilvl="0" w:tplc="E23242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B186E49"/>
    <w:multiLevelType w:val="hybridMultilevel"/>
    <w:tmpl w:val="7CB48000"/>
    <w:lvl w:ilvl="0" w:tplc="DD2C7584">
      <w:start w:val="1"/>
      <w:numFmt w:val="lowerLetter"/>
      <w:lvlText w:val="%1)"/>
      <w:lvlJc w:val="lef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2FC30436"/>
    <w:multiLevelType w:val="hybridMultilevel"/>
    <w:tmpl w:val="488CA648"/>
    <w:lvl w:ilvl="0" w:tplc="89AE599C">
      <w:start w:val="3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7657A5"/>
    <w:multiLevelType w:val="hybridMultilevel"/>
    <w:tmpl w:val="8B8AD7DA"/>
    <w:lvl w:ilvl="0" w:tplc="6414C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39E6ADF"/>
    <w:multiLevelType w:val="hybridMultilevel"/>
    <w:tmpl w:val="C2667AC2"/>
    <w:lvl w:ilvl="0" w:tplc="EC2AAFC0">
      <w:start w:val="1"/>
      <w:numFmt w:val="decimal"/>
      <w:lvlText w:val="%1."/>
      <w:lvlJc w:val="left"/>
      <w:pPr>
        <w:ind w:left="1069" w:hanging="360"/>
      </w:pPr>
      <w:rPr>
        <w:rFonts w:ascii="Times New Roman" w:eastAsiaTheme="minorHAnsi"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3F83485C"/>
    <w:multiLevelType w:val="multilevel"/>
    <w:tmpl w:val="C2667AC2"/>
    <w:lvl w:ilvl="0">
      <w:start w:val="1"/>
      <w:numFmt w:val="decimal"/>
      <w:lvlText w:val="%1."/>
      <w:lvlJc w:val="left"/>
      <w:pPr>
        <w:ind w:left="1069" w:hanging="360"/>
      </w:pPr>
      <w:rPr>
        <w:rFonts w:ascii="Times New Roman" w:eastAsiaTheme="minorHAnsi"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
    <w:nsid w:val="4A543962"/>
    <w:multiLevelType w:val="hybridMultilevel"/>
    <w:tmpl w:val="2DE4E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277874"/>
    <w:multiLevelType w:val="hybridMultilevel"/>
    <w:tmpl w:val="133C20C4"/>
    <w:lvl w:ilvl="0" w:tplc="7C7623F4">
      <w:start w:val="1"/>
      <w:numFmt w:val="decimal"/>
      <w:lvlText w:val="%1."/>
      <w:lvlJc w:val="left"/>
      <w:pPr>
        <w:ind w:left="1260" w:hanging="360"/>
      </w:pPr>
      <w:rPr>
        <w:rFonts w:ascii="Times New Roman" w:eastAsiaTheme="minorEastAsia" w:hAnsi="Times New Roman" w:cs="Times New Roman"/>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5887034D"/>
    <w:multiLevelType w:val="hybridMultilevel"/>
    <w:tmpl w:val="8B2A4BC2"/>
    <w:lvl w:ilvl="0" w:tplc="D1BCCB32">
      <w:start w:val="1"/>
      <w:numFmt w:val="decimal"/>
      <w:lvlText w:val="%1."/>
      <w:lvlJc w:val="left"/>
      <w:pPr>
        <w:ind w:left="1069" w:hanging="360"/>
      </w:pPr>
      <w:rPr>
        <w:rFonts w:ascii="Times New Roman" w:eastAsiaTheme="minorHAnsi"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5FAA3EFC"/>
    <w:multiLevelType w:val="hybridMultilevel"/>
    <w:tmpl w:val="AD38CD8A"/>
    <w:lvl w:ilvl="0" w:tplc="8A3A41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4B950C6"/>
    <w:multiLevelType w:val="hybridMultilevel"/>
    <w:tmpl w:val="9D7C3658"/>
    <w:lvl w:ilvl="0" w:tplc="96AA78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5A7175B"/>
    <w:multiLevelType w:val="hybridMultilevel"/>
    <w:tmpl w:val="55D2AAE0"/>
    <w:lvl w:ilvl="0" w:tplc="821A83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C5D06A2"/>
    <w:multiLevelType w:val="hybridMultilevel"/>
    <w:tmpl w:val="B2785A86"/>
    <w:lvl w:ilvl="0" w:tplc="E1E6D7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1AA544A"/>
    <w:multiLevelType w:val="hybridMultilevel"/>
    <w:tmpl w:val="862CBE14"/>
    <w:lvl w:ilvl="0" w:tplc="562C5404">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3A4D02"/>
    <w:multiLevelType w:val="hybridMultilevel"/>
    <w:tmpl w:val="317CCF0E"/>
    <w:lvl w:ilvl="0" w:tplc="E20A30B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2"/>
  </w:num>
  <w:num w:numId="3">
    <w:abstractNumId w:val="13"/>
  </w:num>
  <w:num w:numId="4">
    <w:abstractNumId w:val="10"/>
  </w:num>
  <w:num w:numId="5">
    <w:abstractNumId w:val="5"/>
  </w:num>
  <w:num w:numId="6">
    <w:abstractNumId w:val="2"/>
  </w:num>
  <w:num w:numId="7">
    <w:abstractNumId w:val="21"/>
  </w:num>
  <w:num w:numId="8">
    <w:abstractNumId w:val="20"/>
  </w:num>
  <w:num w:numId="9">
    <w:abstractNumId w:val="17"/>
  </w:num>
  <w:num w:numId="10">
    <w:abstractNumId w:val="14"/>
  </w:num>
  <w:num w:numId="11">
    <w:abstractNumId w:val="0"/>
  </w:num>
  <w:num w:numId="12">
    <w:abstractNumId w:val="3"/>
  </w:num>
  <w:num w:numId="13">
    <w:abstractNumId w:val="9"/>
  </w:num>
  <w:num w:numId="14">
    <w:abstractNumId w:val="8"/>
  </w:num>
  <w:num w:numId="15">
    <w:abstractNumId w:val="19"/>
  </w:num>
  <w:num w:numId="16">
    <w:abstractNumId w:val="18"/>
  </w:num>
  <w:num w:numId="17">
    <w:abstractNumId w:val="15"/>
  </w:num>
  <w:num w:numId="18">
    <w:abstractNumId w:val="11"/>
  </w:num>
  <w:num w:numId="19">
    <w:abstractNumId w:val="7"/>
  </w:num>
  <w:num w:numId="20">
    <w:abstractNumId w:val="22"/>
  </w:num>
  <w:num w:numId="21">
    <w:abstractNumId w:val="1"/>
  </w:num>
  <w:num w:numId="22">
    <w:abstractNumId w:val="4"/>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footnotePr>
    <w:footnote w:id="0"/>
    <w:footnote w:id="1"/>
  </w:footnotePr>
  <w:endnotePr>
    <w:endnote w:id="0"/>
    <w:endnote w:id="1"/>
  </w:endnotePr>
  <w:compat>
    <w:useFELayout/>
  </w:compat>
  <w:rsids>
    <w:rsidRoot w:val="00DA1ADC"/>
    <w:rsid w:val="00001B26"/>
    <w:rsid w:val="000031B8"/>
    <w:rsid w:val="000032DD"/>
    <w:rsid w:val="000034AE"/>
    <w:rsid w:val="0000428D"/>
    <w:rsid w:val="00005094"/>
    <w:rsid w:val="000054BE"/>
    <w:rsid w:val="00006564"/>
    <w:rsid w:val="000067DC"/>
    <w:rsid w:val="00007C16"/>
    <w:rsid w:val="000110BC"/>
    <w:rsid w:val="00013099"/>
    <w:rsid w:val="00013D01"/>
    <w:rsid w:val="00014082"/>
    <w:rsid w:val="00015DBB"/>
    <w:rsid w:val="0001675E"/>
    <w:rsid w:val="00020243"/>
    <w:rsid w:val="00020783"/>
    <w:rsid w:val="00020B9F"/>
    <w:rsid w:val="00021FFF"/>
    <w:rsid w:val="00022552"/>
    <w:rsid w:val="00022582"/>
    <w:rsid w:val="00022DEF"/>
    <w:rsid w:val="00023204"/>
    <w:rsid w:val="00023B30"/>
    <w:rsid w:val="000241DB"/>
    <w:rsid w:val="00024B30"/>
    <w:rsid w:val="00025635"/>
    <w:rsid w:val="00025838"/>
    <w:rsid w:val="00030679"/>
    <w:rsid w:val="000307E6"/>
    <w:rsid w:val="00030A15"/>
    <w:rsid w:val="0003107E"/>
    <w:rsid w:val="00031F7A"/>
    <w:rsid w:val="00032EEE"/>
    <w:rsid w:val="00034C68"/>
    <w:rsid w:val="00035378"/>
    <w:rsid w:val="00035FF3"/>
    <w:rsid w:val="000364E5"/>
    <w:rsid w:val="00036E6B"/>
    <w:rsid w:val="00037C9C"/>
    <w:rsid w:val="00040379"/>
    <w:rsid w:val="00041F6F"/>
    <w:rsid w:val="000424BA"/>
    <w:rsid w:val="00042925"/>
    <w:rsid w:val="00043C8A"/>
    <w:rsid w:val="00043E0C"/>
    <w:rsid w:val="00044B48"/>
    <w:rsid w:val="00045873"/>
    <w:rsid w:val="0004596A"/>
    <w:rsid w:val="000471E4"/>
    <w:rsid w:val="00047DA8"/>
    <w:rsid w:val="0005006D"/>
    <w:rsid w:val="00051460"/>
    <w:rsid w:val="0005229E"/>
    <w:rsid w:val="0005252C"/>
    <w:rsid w:val="00052D2F"/>
    <w:rsid w:val="00052EE3"/>
    <w:rsid w:val="000531E3"/>
    <w:rsid w:val="00053FA6"/>
    <w:rsid w:val="0005436F"/>
    <w:rsid w:val="0005437B"/>
    <w:rsid w:val="0005482A"/>
    <w:rsid w:val="000551A3"/>
    <w:rsid w:val="00055AA7"/>
    <w:rsid w:val="00055E49"/>
    <w:rsid w:val="00056518"/>
    <w:rsid w:val="00056826"/>
    <w:rsid w:val="000572AC"/>
    <w:rsid w:val="000579B6"/>
    <w:rsid w:val="00060E19"/>
    <w:rsid w:val="00061D07"/>
    <w:rsid w:val="0006216B"/>
    <w:rsid w:val="00062464"/>
    <w:rsid w:val="000635B5"/>
    <w:rsid w:val="00064030"/>
    <w:rsid w:val="00064624"/>
    <w:rsid w:val="00065B27"/>
    <w:rsid w:val="0006675C"/>
    <w:rsid w:val="0006752A"/>
    <w:rsid w:val="000677C3"/>
    <w:rsid w:val="00070A6A"/>
    <w:rsid w:val="00072247"/>
    <w:rsid w:val="00072AA5"/>
    <w:rsid w:val="000756A9"/>
    <w:rsid w:val="0007577B"/>
    <w:rsid w:val="0007581B"/>
    <w:rsid w:val="00075C46"/>
    <w:rsid w:val="00075FF3"/>
    <w:rsid w:val="00077835"/>
    <w:rsid w:val="000779AD"/>
    <w:rsid w:val="000801C4"/>
    <w:rsid w:val="00081B29"/>
    <w:rsid w:val="00081F62"/>
    <w:rsid w:val="00081FF8"/>
    <w:rsid w:val="0008342C"/>
    <w:rsid w:val="00083835"/>
    <w:rsid w:val="000838AA"/>
    <w:rsid w:val="000838D6"/>
    <w:rsid w:val="000839F0"/>
    <w:rsid w:val="00083E3A"/>
    <w:rsid w:val="0008466D"/>
    <w:rsid w:val="00085481"/>
    <w:rsid w:val="00085DC7"/>
    <w:rsid w:val="0008621C"/>
    <w:rsid w:val="000866EB"/>
    <w:rsid w:val="00086F99"/>
    <w:rsid w:val="000908FE"/>
    <w:rsid w:val="000924D4"/>
    <w:rsid w:val="00092804"/>
    <w:rsid w:val="0009298A"/>
    <w:rsid w:val="00092A2D"/>
    <w:rsid w:val="00092CAC"/>
    <w:rsid w:val="0009339E"/>
    <w:rsid w:val="00093E7C"/>
    <w:rsid w:val="000944BA"/>
    <w:rsid w:val="00094B13"/>
    <w:rsid w:val="000953C8"/>
    <w:rsid w:val="000955F8"/>
    <w:rsid w:val="00095D20"/>
    <w:rsid w:val="00096A5F"/>
    <w:rsid w:val="00097E19"/>
    <w:rsid w:val="000A08D7"/>
    <w:rsid w:val="000A16A5"/>
    <w:rsid w:val="000A1A58"/>
    <w:rsid w:val="000A2401"/>
    <w:rsid w:val="000A29C8"/>
    <w:rsid w:val="000A2F9E"/>
    <w:rsid w:val="000A35DB"/>
    <w:rsid w:val="000A404E"/>
    <w:rsid w:val="000A4E78"/>
    <w:rsid w:val="000A5109"/>
    <w:rsid w:val="000A56B1"/>
    <w:rsid w:val="000A5E38"/>
    <w:rsid w:val="000A6FAE"/>
    <w:rsid w:val="000A712D"/>
    <w:rsid w:val="000A792A"/>
    <w:rsid w:val="000A7D60"/>
    <w:rsid w:val="000B06E4"/>
    <w:rsid w:val="000B14AD"/>
    <w:rsid w:val="000B2C88"/>
    <w:rsid w:val="000B5EB0"/>
    <w:rsid w:val="000B63B0"/>
    <w:rsid w:val="000B68E9"/>
    <w:rsid w:val="000B6927"/>
    <w:rsid w:val="000B6B2E"/>
    <w:rsid w:val="000B78D4"/>
    <w:rsid w:val="000B7A35"/>
    <w:rsid w:val="000B7A9D"/>
    <w:rsid w:val="000C1BD3"/>
    <w:rsid w:val="000C2332"/>
    <w:rsid w:val="000C2474"/>
    <w:rsid w:val="000C3185"/>
    <w:rsid w:val="000C34C4"/>
    <w:rsid w:val="000C463A"/>
    <w:rsid w:val="000C5772"/>
    <w:rsid w:val="000C5A65"/>
    <w:rsid w:val="000C6FBE"/>
    <w:rsid w:val="000D0335"/>
    <w:rsid w:val="000D08ED"/>
    <w:rsid w:val="000D1124"/>
    <w:rsid w:val="000D2CCA"/>
    <w:rsid w:val="000D30B3"/>
    <w:rsid w:val="000D3673"/>
    <w:rsid w:val="000D3BB4"/>
    <w:rsid w:val="000D43B8"/>
    <w:rsid w:val="000D558A"/>
    <w:rsid w:val="000D5CF2"/>
    <w:rsid w:val="000D65E9"/>
    <w:rsid w:val="000D6D75"/>
    <w:rsid w:val="000D745F"/>
    <w:rsid w:val="000D7D7A"/>
    <w:rsid w:val="000E11FC"/>
    <w:rsid w:val="000E2954"/>
    <w:rsid w:val="000E304A"/>
    <w:rsid w:val="000E35AE"/>
    <w:rsid w:val="000E3DEB"/>
    <w:rsid w:val="000E48FB"/>
    <w:rsid w:val="000E5797"/>
    <w:rsid w:val="000E62BA"/>
    <w:rsid w:val="000E6B39"/>
    <w:rsid w:val="000E6B86"/>
    <w:rsid w:val="000E7287"/>
    <w:rsid w:val="000E74BC"/>
    <w:rsid w:val="000E7600"/>
    <w:rsid w:val="000F09FB"/>
    <w:rsid w:val="000F667D"/>
    <w:rsid w:val="000F6C73"/>
    <w:rsid w:val="000F76B0"/>
    <w:rsid w:val="00102509"/>
    <w:rsid w:val="0010319B"/>
    <w:rsid w:val="00103BF8"/>
    <w:rsid w:val="00104273"/>
    <w:rsid w:val="0010444A"/>
    <w:rsid w:val="00104485"/>
    <w:rsid w:val="00105176"/>
    <w:rsid w:val="00105E2E"/>
    <w:rsid w:val="00106595"/>
    <w:rsid w:val="0010751C"/>
    <w:rsid w:val="00107D8A"/>
    <w:rsid w:val="001108A6"/>
    <w:rsid w:val="00112C71"/>
    <w:rsid w:val="00113AC0"/>
    <w:rsid w:val="00113EC4"/>
    <w:rsid w:val="00114FB7"/>
    <w:rsid w:val="00115114"/>
    <w:rsid w:val="00115317"/>
    <w:rsid w:val="00115572"/>
    <w:rsid w:val="001157DE"/>
    <w:rsid w:val="00115A2B"/>
    <w:rsid w:val="00116067"/>
    <w:rsid w:val="0011663A"/>
    <w:rsid w:val="00116676"/>
    <w:rsid w:val="00116777"/>
    <w:rsid w:val="0011739B"/>
    <w:rsid w:val="001179EE"/>
    <w:rsid w:val="00117A53"/>
    <w:rsid w:val="0012161A"/>
    <w:rsid w:val="00121DBA"/>
    <w:rsid w:val="00122FB1"/>
    <w:rsid w:val="001232F7"/>
    <w:rsid w:val="001233D0"/>
    <w:rsid w:val="00123856"/>
    <w:rsid w:val="001239AC"/>
    <w:rsid w:val="00124336"/>
    <w:rsid w:val="001245B9"/>
    <w:rsid w:val="00124BEF"/>
    <w:rsid w:val="00124D24"/>
    <w:rsid w:val="00125CCB"/>
    <w:rsid w:val="00125D01"/>
    <w:rsid w:val="00126AB4"/>
    <w:rsid w:val="00126ADD"/>
    <w:rsid w:val="001274E5"/>
    <w:rsid w:val="00127518"/>
    <w:rsid w:val="00127B09"/>
    <w:rsid w:val="001300E2"/>
    <w:rsid w:val="001308E8"/>
    <w:rsid w:val="00131368"/>
    <w:rsid w:val="001314E9"/>
    <w:rsid w:val="00132C4E"/>
    <w:rsid w:val="001331EB"/>
    <w:rsid w:val="00133BF3"/>
    <w:rsid w:val="00134336"/>
    <w:rsid w:val="001346E0"/>
    <w:rsid w:val="001348F3"/>
    <w:rsid w:val="00134F44"/>
    <w:rsid w:val="00135E77"/>
    <w:rsid w:val="001366F7"/>
    <w:rsid w:val="00136A10"/>
    <w:rsid w:val="001370FD"/>
    <w:rsid w:val="00140557"/>
    <w:rsid w:val="00140BEA"/>
    <w:rsid w:val="00141504"/>
    <w:rsid w:val="00141B16"/>
    <w:rsid w:val="00141B81"/>
    <w:rsid w:val="00142368"/>
    <w:rsid w:val="001424CC"/>
    <w:rsid w:val="00146822"/>
    <w:rsid w:val="00147C40"/>
    <w:rsid w:val="00150A83"/>
    <w:rsid w:val="00150BE4"/>
    <w:rsid w:val="00151B6E"/>
    <w:rsid w:val="00153CBD"/>
    <w:rsid w:val="00154180"/>
    <w:rsid w:val="001542BA"/>
    <w:rsid w:val="001542BE"/>
    <w:rsid w:val="001544CF"/>
    <w:rsid w:val="001545FA"/>
    <w:rsid w:val="00154EC3"/>
    <w:rsid w:val="00155489"/>
    <w:rsid w:val="00155E77"/>
    <w:rsid w:val="0015601D"/>
    <w:rsid w:val="001571CD"/>
    <w:rsid w:val="00157471"/>
    <w:rsid w:val="0015768A"/>
    <w:rsid w:val="001579C3"/>
    <w:rsid w:val="00160CAB"/>
    <w:rsid w:val="00161B50"/>
    <w:rsid w:val="001621AD"/>
    <w:rsid w:val="001623E2"/>
    <w:rsid w:val="001630DD"/>
    <w:rsid w:val="001639C7"/>
    <w:rsid w:val="00165335"/>
    <w:rsid w:val="00172899"/>
    <w:rsid w:val="00173304"/>
    <w:rsid w:val="001733FB"/>
    <w:rsid w:val="00173A4A"/>
    <w:rsid w:val="00175132"/>
    <w:rsid w:val="001755A6"/>
    <w:rsid w:val="00175B82"/>
    <w:rsid w:val="0017718A"/>
    <w:rsid w:val="0017761F"/>
    <w:rsid w:val="00177641"/>
    <w:rsid w:val="00180155"/>
    <w:rsid w:val="00181254"/>
    <w:rsid w:val="001827CC"/>
    <w:rsid w:val="00182FEE"/>
    <w:rsid w:val="00183204"/>
    <w:rsid w:val="00185505"/>
    <w:rsid w:val="0019035A"/>
    <w:rsid w:val="00190759"/>
    <w:rsid w:val="0019491F"/>
    <w:rsid w:val="00195D1F"/>
    <w:rsid w:val="00196F38"/>
    <w:rsid w:val="00196F84"/>
    <w:rsid w:val="001971A9"/>
    <w:rsid w:val="00197CAC"/>
    <w:rsid w:val="001A0C54"/>
    <w:rsid w:val="001A1212"/>
    <w:rsid w:val="001A1868"/>
    <w:rsid w:val="001A1CB4"/>
    <w:rsid w:val="001A1E23"/>
    <w:rsid w:val="001A2A77"/>
    <w:rsid w:val="001A6A07"/>
    <w:rsid w:val="001A7AE9"/>
    <w:rsid w:val="001A7FC3"/>
    <w:rsid w:val="001B137E"/>
    <w:rsid w:val="001B1CB7"/>
    <w:rsid w:val="001B366D"/>
    <w:rsid w:val="001B4E06"/>
    <w:rsid w:val="001B645B"/>
    <w:rsid w:val="001B661E"/>
    <w:rsid w:val="001B69AD"/>
    <w:rsid w:val="001C030E"/>
    <w:rsid w:val="001C1916"/>
    <w:rsid w:val="001C2A4A"/>
    <w:rsid w:val="001C4412"/>
    <w:rsid w:val="001C5379"/>
    <w:rsid w:val="001C639D"/>
    <w:rsid w:val="001C6BC8"/>
    <w:rsid w:val="001C7245"/>
    <w:rsid w:val="001C7ED1"/>
    <w:rsid w:val="001D00E0"/>
    <w:rsid w:val="001D0103"/>
    <w:rsid w:val="001D0BC3"/>
    <w:rsid w:val="001D0BC6"/>
    <w:rsid w:val="001D0F84"/>
    <w:rsid w:val="001D1D30"/>
    <w:rsid w:val="001D226E"/>
    <w:rsid w:val="001D25A9"/>
    <w:rsid w:val="001D2AB6"/>
    <w:rsid w:val="001D2FA8"/>
    <w:rsid w:val="001D3802"/>
    <w:rsid w:val="001D4898"/>
    <w:rsid w:val="001D4AC2"/>
    <w:rsid w:val="001D5569"/>
    <w:rsid w:val="001D5891"/>
    <w:rsid w:val="001D7278"/>
    <w:rsid w:val="001E0012"/>
    <w:rsid w:val="001E1515"/>
    <w:rsid w:val="001E303A"/>
    <w:rsid w:val="001E33FA"/>
    <w:rsid w:val="001E35F9"/>
    <w:rsid w:val="001E581C"/>
    <w:rsid w:val="001E598E"/>
    <w:rsid w:val="001E6AF2"/>
    <w:rsid w:val="001F0291"/>
    <w:rsid w:val="001F0803"/>
    <w:rsid w:val="001F1D8F"/>
    <w:rsid w:val="001F2189"/>
    <w:rsid w:val="001F2764"/>
    <w:rsid w:val="001F32E8"/>
    <w:rsid w:val="001F35AE"/>
    <w:rsid w:val="001F3AD9"/>
    <w:rsid w:val="001F3D8A"/>
    <w:rsid w:val="001F50C8"/>
    <w:rsid w:val="001F6344"/>
    <w:rsid w:val="002003D8"/>
    <w:rsid w:val="0020062E"/>
    <w:rsid w:val="00201E96"/>
    <w:rsid w:val="00202D5B"/>
    <w:rsid w:val="0020471F"/>
    <w:rsid w:val="0020531C"/>
    <w:rsid w:val="00205858"/>
    <w:rsid w:val="00206A46"/>
    <w:rsid w:val="002070BA"/>
    <w:rsid w:val="00207249"/>
    <w:rsid w:val="00210272"/>
    <w:rsid w:val="00210867"/>
    <w:rsid w:val="00210DFC"/>
    <w:rsid w:val="00211C3B"/>
    <w:rsid w:val="00212B2D"/>
    <w:rsid w:val="00213D65"/>
    <w:rsid w:val="00214908"/>
    <w:rsid w:val="00215C33"/>
    <w:rsid w:val="00217F4D"/>
    <w:rsid w:val="00220362"/>
    <w:rsid w:val="00220732"/>
    <w:rsid w:val="002209A0"/>
    <w:rsid w:val="00223E9A"/>
    <w:rsid w:val="00224E46"/>
    <w:rsid w:val="00225311"/>
    <w:rsid w:val="002303E7"/>
    <w:rsid w:val="002306D4"/>
    <w:rsid w:val="00230969"/>
    <w:rsid w:val="00232495"/>
    <w:rsid w:val="00233443"/>
    <w:rsid w:val="002344E2"/>
    <w:rsid w:val="00234857"/>
    <w:rsid w:val="00234E0C"/>
    <w:rsid w:val="00235070"/>
    <w:rsid w:val="002358D4"/>
    <w:rsid w:val="00235B51"/>
    <w:rsid w:val="00235C54"/>
    <w:rsid w:val="00236167"/>
    <w:rsid w:val="00236F5F"/>
    <w:rsid w:val="00237BA0"/>
    <w:rsid w:val="0024008C"/>
    <w:rsid w:val="002413CC"/>
    <w:rsid w:val="00241AD3"/>
    <w:rsid w:val="00241C88"/>
    <w:rsid w:val="002426AF"/>
    <w:rsid w:val="002426D0"/>
    <w:rsid w:val="00244ABF"/>
    <w:rsid w:val="00245794"/>
    <w:rsid w:val="002467C6"/>
    <w:rsid w:val="00246CBF"/>
    <w:rsid w:val="00250097"/>
    <w:rsid w:val="002513FD"/>
    <w:rsid w:val="00251B6D"/>
    <w:rsid w:val="00251E90"/>
    <w:rsid w:val="00252D26"/>
    <w:rsid w:val="0025316B"/>
    <w:rsid w:val="00253E3B"/>
    <w:rsid w:val="00254D62"/>
    <w:rsid w:val="002562B5"/>
    <w:rsid w:val="002562D9"/>
    <w:rsid w:val="002605E5"/>
    <w:rsid w:val="002611F3"/>
    <w:rsid w:val="002612D1"/>
    <w:rsid w:val="0026193C"/>
    <w:rsid w:val="00261B3A"/>
    <w:rsid w:val="00261ED6"/>
    <w:rsid w:val="0026233F"/>
    <w:rsid w:val="00263445"/>
    <w:rsid w:val="00264357"/>
    <w:rsid w:val="00265336"/>
    <w:rsid w:val="0026574C"/>
    <w:rsid w:val="00266AA6"/>
    <w:rsid w:val="0026706D"/>
    <w:rsid w:val="00267900"/>
    <w:rsid w:val="00267C7E"/>
    <w:rsid w:val="00267D17"/>
    <w:rsid w:val="00270D1B"/>
    <w:rsid w:val="002720EB"/>
    <w:rsid w:val="002723CF"/>
    <w:rsid w:val="00272463"/>
    <w:rsid w:val="00272621"/>
    <w:rsid w:val="00272C1C"/>
    <w:rsid w:val="00273EB6"/>
    <w:rsid w:val="002742EC"/>
    <w:rsid w:val="00274FBD"/>
    <w:rsid w:val="00275449"/>
    <w:rsid w:val="002759A6"/>
    <w:rsid w:val="00277614"/>
    <w:rsid w:val="00277C83"/>
    <w:rsid w:val="002802A0"/>
    <w:rsid w:val="00280365"/>
    <w:rsid w:val="00281A01"/>
    <w:rsid w:val="00281DC1"/>
    <w:rsid w:val="00282E4C"/>
    <w:rsid w:val="00283444"/>
    <w:rsid w:val="002835EC"/>
    <w:rsid w:val="00284586"/>
    <w:rsid w:val="00285468"/>
    <w:rsid w:val="002856D3"/>
    <w:rsid w:val="00287AC2"/>
    <w:rsid w:val="00287BF1"/>
    <w:rsid w:val="00290089"/>
    <w:rsid w:val="00290164"/>
    <w:rsid w:val="002902BA"/>
    <w:rsid w:val="00290778"/>
    <w:rsid w:val="00290AEE"/>
    <w:rsid w:val="0029108E"/>
    <w:rsid w:val="002914E3"/>
    <w:rsid w:val="0029163A"/>
    <w:rsid w:val="002928E1"/>
    <w:rsid w:val="00292E8B"/>
    <w:rsid w:val="002941AE"/>
    <w:rsid w:val="00294284"/>
    <w:rsid w:val="0029583D"/>
    <w:rsid w:val="0029649A"/>
    <w:rsid w:val="00296FD7"/>
    <w:rsid w:val="00297062"/>
    <w:rsid w:val="00297A67"/>
    <w:rsid w:val="002A01C6"/>
    <w:rsid w:val="002A09F6"/>
    <w:rsid w:val="002A0B73"/>
    <w:rsid w:val="002A0E23"/>
    <w:rsid w:val="002A16A1"/>
    <w:rsid w:val="002A42B8"/>
    <w:rsid w:val="002A66A7"/>
    <w:rsid w:val="002B0505"/>
    <w:rsid w:val="002B060F"/>
    <w:rsid w:val="002B0840"/>
    <w:rsid w:val="002B0FE0"/>
    <w:rsid w:val="002B171A"/>
    <w:rsid w:val="002B1B5D"/>
    <w:rsid w:val="002B211D"/>
    <w:rsid w:val="002B2A02"/>
    <w:rsid w:val="002B2B8A"/>
    <w:rsid w:val="002B2DAB"/>
    <w:rsid w:val="002B4670"/>
    <w:rsid w:val="002B71F2"/>
    <w:rsid w:val="002C0751"/>
    <w:rsid w:val="002C0896"/>
    <w:rsid w:val="002C2B1C"/>
    <w:rsid w:val="002C3921"/>
    <w:rsid w:val="002C4136"/>
    <w:rsid w:val="002C51B4"/>
    <w:rsid w:val="002C59BA"/>
    <w:rsid w:val="002C72C5"/>
    <w:rsid w:val="002C72D3"/>
    <w:rsid w:val="002C7C12"/>
    <w:rsid w:val="002D1591"/>
    <w:rsid w:val="002D21C2"/>
    <w:rsid w:val="002D26CF"/>
    <w:rsid w:val="002D3017"/>
    <w:rsid w:val="002D310F"/>
    <w:rsid w:val="002D3D4F"/>
    <w:rsid w:val="002D5346"/>
    <w:rsid w:val="002D5717"/>
    <w:rsid w:val="002D5E40"/>
    <w:rsid w:val="002D5EC8"/>
    <w:rsid w:val="002D7B10"/>
    <w:rsid w:val="002E05C9"/>
    <w:rsid w:val="002E07EA"/>
    <w:rsid w:val="002E2817"/>
    <w:rsid w:val="002E4B55"/>
    <w:rsid w:val="002E4BDD"/>
    <w:rsid w:val="002E4C0A"/>
    <w:rsid w:val="002E5A45"/>
    <w:rsid w:val="002E6221"/>
    <w:rsid w:val="002E7A43"/>
    <w:rsid w:val="002F034C"/>
    <w:rsid w:val="002F13AF"/>
    <w:rsid w:val="002F1C98"/>
    <w:rsid w:val="002F26F0"/>
    <w:rsid w:val="002F3AB7"/>
    <w:rsid w:val="002F447B"/>
    <w:rsid w:val="002F5115"/>
    <w:rsid w:val="002F5655"/>
    <w:rsid w:val="002F5F27"/>
    <w:rsid w:val="002F66A5"/>
    <w:rsid w:val="002F66ED"/>
    <w:rsid w:val="002F6E7A"/>
    <w:rsid w:val="002F79B0"/>
    <w:rsid w:val="002F7D3E"/>
    <w:rsid w:val="0030024D"/>
    <w:rsid w:val="00300A51"/>
    <w:rsid w:val="00301591"/>
    <w:rsid w:val="00301E05"/>
    <w:rsid w:val="00301E69"/>
    <w:rsid w:val="00304CF6"/>
    <w:rsid w:val="00305AE7"/>
    <w:rsid w:val="00306B09"/>
    <w:rsid w:val="00306C0B"/>
    <w:rsid w:val="00306EB8"/>
    <w:rsid w:val="003103EE"/>
    <w:rsid w:val="00310BF9"/>
    <w:rsid w:val="00313469"/>
    <w:rsid w:val="00313D3C"/>
    <w:rsid w:val="00314B81"/>
    <w:rsid w:val="003152F4"/>
    <w:rsid w:val="00315F44"/>
    <w:rsid w:val="003173BC"/>
    <w:rsid w:val="00321035"/>
    <w:rsid w:val="00322CA1"/>
    <w:rsid w:val="00322D3F"/>
    <w:rsid w:val="00323879"/>
    <w:rsid w:val="00326440"/>
    <w:rsid w:val="00327618"/>
    <w:rsid w:val="003310AD"/>
    <w:rsid w:val="00331420"/>
    <w:rsid w:val="00331928"/>
    <w:rsid w:val="00332A6A"/>
    <w:rsid w:val="0033330F"/>
    <w:rsid w:val="00333E49"/>
    <w:rsid w:val="00333ED7"/>
    <w:rsid w:val="00333FFD"/>
    <w:rsid w:val="00337457"/>
    <w:rsid w:val="00342336"/>
    <w:rsid w:val="0034316F"/>
    <w:rsid w:val="003431B8"/>
    <w:rsid w:val="003432A1"/>
    <w:rsid w:val="00344146"/>
    <w:rsid w:val="00345301"/>
    <w:rsid w:val="00346888"/>
    <w:rsid w:val="0034745D"/>
    <w:rsid w:val="003478D4"/>
    <w:rsid w:val="003478E5"/>
    <w:rsid w:val="00347C13"/>
    <w:rsid w:val="00350D34"/>
    <w:rsid w:val="0035145E"/>
    <w:rsid w:val="003522C6"/>
    <w:rsid w:val="00352653"/>
    <w:rsid w:val="003539E2"/>
    <w:rsid w:val="00353A55"/>
    <w:rsid w:val="0035459C"/>
    <w:rsid w:val="00354AF8"/>
    <w:rsid w:val="0035520E"/>
    <w:rsid w:val="0036048F"/>
    <w:rsid w:val="00360A07"/>
    <w:rsid w:val="00360DEB"/>
    <w:rsid w:val="0036160C"/>
    <w:rsid w:val="00361BE1"/>
    <w:rsid w:val="00363143"/>
    <w:rsid w:val="00363293"/>
    <w:rsid w:val="00364027"/>
    <w:rsid w:val="00364D81"/>
    <w:rsid w:val="00365098"/>
    <w:rsid w:val="0036559E"/>
    <w:rsid w:val="00366265"/>
    <w:rsid w:val="00366B91"/>
    <w:rsid w:val="00367552"/>
    <w:rsid w:val="003675DD"/>
    <w:rsid w:val="00367B77"/>
    <w:rsid w:val="00370348"/>
    <w:rsid w:val="00370DB4"/>
    <w:rsid w:val="003719F6"/>
    <w:rsid w:val="003720DC"/>
    <w:rsid w:val="003723CE"/>
    <w:rsid w:val="00377FB2"/>
    <w:rsid w:val="00380359"/>
    <w:rsid w:val="00380C39"/>
    <w:rsid w:val="00380C87"/>
    <w:rsid w:val="00381935"/>
    <w:rsid w:val="00381ABF"/>
    <w:rsid w:val="00382EE7"/>
    <w:rsid w:val="00383059"/>
    <w:rsid w:val="00383C8A"/>
    <w:rsid w:val="00384EED"/>
    <w:rsid w:val="00385944"/>
    <w:rsid w:val="00385D86"/>
    <w:rsid w:val="0038702D"/>
    <w:rsid w:val="00387EF8"/>
    <w:rsid w:val="00390A27"/>
    <w:rsid w:val="0039148C"/>
    <w:rsid w:val="003922F1"/>
    <w:rsid w:val="00393094"/>
    <w:rsid w:val="00394C6A"/>
    <w:rsid w:val="003A07B2"/>
    <w:rsid w:val="003A1839"/>
    <w:rsid w:val="003A1C7A"/>
    <w:rsid w:val="003A2389"/>
    <w:rsid w:val="003A33E2"/>
    <w:rsid w:val="003A3420"/>
    <w:rsid w:val="003A4EB0"/>
    <w:rsid w:val="003A57FC"/>
    <w:rsid w:val="003A6372"/>
    <w:rsid w:val="003A6770"/>
    <w:rsid w:val="003A6E54"/>
    <w:rsid w:val="003A7040"/>
    <w:rsid w:val="003B1E6C"/>
    <w:rsid w:val="003B22B3"/>
    <w:rsid w:val="003B29E6"/>
    <w:rsid w:val="003B2E5F"/>
    <w:rsid w:val="003B3A12"/>
    <w:rsid w:val="003B4A09"/>
    <w:rsid w:val="003B4A32"/>
    <w:rsid w:val="003B4DAD"/>
    <w:rsid w:val="003B4E6B"/>
    <w:rsid w:val="003B5010"/>
    <w:rsid w:val="003B5B97"/>
    <w:rsid w:val="003B6719"/>
    <w:rsid w:val="003B7A5F"/>
    <w:rsid w:val="003C018A"/>
    <w:rsid w:val="003C0B7B"/>
    <w:rsid w:val="003C103F"/>
    <w:rsid w:val="003C1C5D"/>
    <w:rsid w:val="003C30A2"/>
    <w:rsid w:val="003C3F5F"/>
    <w:rsid w:val="003C4C83"/>
    <w:rsid w:val="003C50D8"/>
    <w:rsid w:val="003C6F04"/>
    <w:rsid w:val="003C7753"/>
    <w:rsid w:val="003D08C9"/>
    <w:rsid w:val="003D0A4C"/>
    <w:rsid w:val="003D1C89"/>
    <w:rsid w:val="003D240B"/>
    <w:rsid w:val="003D3AD4"/>
    <w:rsid w:val="003D6353"/>
    <w:rsid w:val="003D79CB"/>
    <w:rsid w:val="003E076E"/>
    <w:rsid w:val="003E0BD4"/>
    <w:rsid w:val="003E1430"/>
    <w:rsid w:val="003E4827"/>
    <w:rsid w:val="003E4BE1"/>
    <w:rsid w:val="003E55D1"/>
    <w:rsid w:val="003E61E9"/>
    <w:rsid w:val="003E692E"/>
    <w:rsid w:val="003E6D41"/>
    <w:rsid w:val="003E78D7"/>
    <w:rsid w:val="003F0C89"/>
    <w:rsid w:val="003F14B0"/>
    <w:rsid w:val="003F1F93"/>
    <w:rsid w:val="003F2831"/>
    <w:rsid w:val="003F3A5E"/>
    <w:rsid w:val="003F4617"/>
    <w:rsid w:val="003F4CEE"/>
    <w:rsid w:val="003F5E10"/>
    <w:rsid w:val="004014F8"/>
    <w:rsid w:val="004041E4"/>
    <w:rsid w:val="004042E2"/>
    <w:rsid w:val="0040431C"/>
    <w:rsid w:val="004044E4"/>
    <w:rsid w:val="00404C66"/>
    <w:rsid w:val="004057F6"/>
    <w:rsid w:val="00405A75"/>
    <w:rsid w:val="00405B17"/>
    <w:rsid w:val="00405B9D"/>
    <w:rsid w:val="00406EBC"/>
    <w:rsid w:val="00407678"/>
    <w:rsid w:val="00410A3F"/>
    <w:rsid w:val="00410DA4"/>
    <w:rsid w:val="00411A76"/>
    <w:rsid w:val="004129C1"/>
    <w:rsid w:val="00414054"/>
    <w:rsid w:val="00414CD3"/>
    <w:rsid w:val="00414D17"/>
    <w:rsid w:val="004164E5"/>
    <w:rsid w:val="00416F85"/>
    <w:rsid w:val="00417015"/>
    <w:rsid w:val="004170DA"/>
    <w:rsid w:val="004178EE"/>
    <w:rsid w:val="0042061D"/>
    <w:rsid w:val="00420D00"/>
    <w:rsid w:val="00420F4A"/>
    <w:rsid w:val="00421422"/>
    <w:rsid w:val="00421802"/>
    <w:rsid w:val="004224BC"/>
    <w:rsid w:val="004224DC"/>
    <w:rsid w:val="00425491"/>
    <w:rsid w:val="004256FA"/>
    <w:rsid w:val="00426221"/>
    <w:rsid w:val="00426324"/>
    <w:rsid w:val="004275B4"/>
    <w:rsid w:val="0043254F"/>
    <w:rsid w:val="00433226"/>
    <w:rsid w:val="004356F7"/>
    <w:rsid w:val="00435BC7"/>
    <w:rsid w:val="0043691B"/>
    <w:rsid w:val="00437F4F"/>
    <w:rsid w:val="004402BB"/>
    <w:rsid w:val="00440ADE"/>
    <w:rsid w:val="0044322C"/>
    <w:rsid w:val="00443593"/>
    <w:rsid w:val="00443ECE"/>
    <w:rsid w:val="00444779"/>
    <w:rsid w:val="00447165"/>
    <w:rsid w:val="004508FB"/>
    <w:rsid w:val="004510BC"/>
    <w:rsid w:val="00453C6F"/>
    <w:rsid w:val="00453EA1"/>
    <w:rsid w:val="00454AF3"/>
    <w:rsid w:val="00456608"/>
    <w:rsid w:val="00456763"/>
    <w:rsid w:val="00457530"/>
    <w:rsid w:val="0046010F"/>
    <w:rsid w:val="0046043A"/>
    <w:rsid w:val="00462733"/>
    <w:rsid w:val="0046278B"/>
    <w:rsid w:val="00462C6E"/>
    <w:rsid w:val="0046476B"/>
    <w:rsid w:val="0046555B"/>
    <w:rsid w:val="00466C1E"/>
    <w:rsid w:val="0047111E"/>
    <w:rsid w:val="00473111"/>
    <w:rsid w:val="004731EE"/>
    <w:rsid w:val="004738AD"/>
    <w:rsid w:val="004772D9"/>
    <w:rsid w:val="0047769E"/>
    <w:rsid w:val="00480708"/>
    <w:rsid w:val="00481344"/>
    <w:rsid w:val="004829A6"/>
    <w:rsid w:val="00482F31"/>
    <w:rsid w:val="004845D4"/>
    <w:rsid w:val="004856FD"/>
    <w:rsid w:val="00485C4F"/>
    <w:rsid w:val="0048636B"/>
    <w:rsid w:val="00487CCA"/>
    <w:rsid w:val="00490915"/>
    <w:rsid w:val="00490A6F"/>
    <w:rsid w:val="00491846"/>
    <w:rsid w:val="00491E24"/>
    <w:rsid w:val="00492CF5"/>
    <w:rsid w:val="0049336E"/>
    <w:rsid w:val="00493683"/>
    <w:rsid w:val="00493D88"/>
    <w:rsid w:val="0049485D"/>
    <w:rsid w:val="00495EE0"/>
    <w:rsid w:val="0049758C"/>
    <w:rsid w:val="0049794D"/>
    <w:rsid w:val="00497C74"/>
    <w:rsid w:val="004A27C4"/>
    <w:rsid w:val="004A402A"/>
    <w:rsid w:val="004A501A"/>
    <w:rsid w:val="004A6D26"/>
    <w:rsid w:val="004A6D7F"/>
    <w:rsid w:val="004A7007"/>
    <w:rsid w:val="004B0300"/>
    <w:rsid w:val="004B0C2D"/>
    <w:rsid w:val="004B0D3B"/>
    <w:rsid w:val="004B0DE7"/>
    <w:rsid w:val="004B1838"/>
    <w:rsid w:val="004B340F"/>
    <w:rsid w:val="004B3592"/>
    <w:rsid w:val="004B3EE1"/>
    <w:rsid w:val="004B3EE3"/>
    <w:rsid w:val="004B512F"/>
    <w:rsid w:val="004B5215"/>
    <w:rsid w:val="004B5965"/>
    <w:rsid w:val="004B60FD"/>
    <w:rsid w:val="004B64D8"/>
    <w:rsid w:val="004B6717"/>
    <w:rsid w:val="004B702C"/>
    <w:rsid w:val="004B7968"/>
    <w:rsid w:val="004B7D21"/>
    <w:rsid w:val="004C1BF6"/>
    <w:rsid w:val="004C4910"/>
    <w:rsid w:val="004C4FCD"/>
    <w:rsid w:val="004C5596"/>
    <w:rsid w:val="004C723E"/>
    <w:rsid w:val="004D04B0"/>
    <w:rsid w:val="004D070E"/>
    <w:rsid w:val="004D0C6E"/>
    <w:rsid w:val="004D1221"/>
    <w:rsid w:val="004D241D"/>
    <w:rsid w:val="004D57B7"/>
    <w:rsid w:val="004D5A1D"/>
    <w:rsid w:val="004D7F4C"/>
    <w:rsid w:val="004E0102"/>
    <w:rsid w:val="004E1853"/>
    <w:rsid w:val="004E3070"/>
    <w:rsid w:val="004E3512"/>
    <w:rsid w:val="004E5E91"/>
    <w:rsid w:val="004E5EF3"/>
    <w:rsid w:val="004E679A"/>
    <w:rsid w:val="004E7069"/>
    <w:rsid w:val="004F058E"/>
    <w:rsid w:val="004F0796"/>
    <w:rsid w:val="004F0CC9"/>
    <w:rsid w:val="004F0D9B"/>
    <w:rsid w:val="004F0FBA"/>
    <w:rsid w:val="004F284F"/>
    <w:rsid w:val="004F407D"/>
    <w:rsid w:val="004F7045"/>
    <w:rsid w:val="0050006F"/>
    <w:rsid w:val="0050149C"/>
    <w:rsid w:val="005019C0"/>
    <w:rsid w:val="0050311E"/>
    <w:rsid w:val="00504784"/>
    <w:rsid w:val="00504A11"/>
    <w:rsid w:val="00505C0D"/>
    <w:rsid w:val="00506894"/>
    <w:rsid w:val="00506C64"/>
    <w:rsid w:val="00506DB8"/>
    <w:rsid w:val="0051064C"/>
    <w:rsid w:val="00510AEC"/>
    <w:rsid w:val="00510B99"/>
    <w:rsid w:val="00510D9E"/>
    <w:rsid w:val="00511395"/>
    <w:rsid w:val="00511E76"/>
    <w:rsid w:val="00512CFC"/>
    <w:rsid w:val="00512D28"/>
    <w:rsid w:val="00513697"/>
    <w:rsid w:val="0051378D"/>
    <w:rsid w:val="00514A8A"/>
    <w:rsid w:val="005157A2"/>
    <w:rsid w:val="00516C45"/>
    <w:rsid w:val="00516E13"/>
    <w:rsid w:val="00517447"/>
    <w:rsid w:val="00517846"/>
    <w:rsid w:val="00517C28"/>
    <w:rsid w:val="00517E1E"/>
    <w:rsid w:val="00520274"/>
    <w:rsid w:val="00520581"/>
    <w:rsid w:val="005215E8"/>
    <w:rsid w:val="005219C7"/>
    <w:rsid w:val="00522B05"/>
    <w:rsid w:val="00522D0D"/>
    <w:rsid w:val="00522E58"/>
    <w:rsid w:val="00522EF9"/>
    <w:rsid w:val="00522FFE"/>
    <w:rsid w:val="00523126"/>
    <w:rsid w:val="00523BAD"/>
    <w:rsid w:val="00524B42"/>
    <w:rsid w:val="0052669E"/>
    <w:rsid w:val="0052687B"/>
    <w:rsid w:val="005268E1"/>
    <w:rsid w:val="0053254B"/>
    <w:rsid w:val="00533235"/>
    <w:rsid w:val="00533EF8"/>
    <w:rsid w:val="005367EB"/>
    <w:rsid w:val="00541BD7"/>
    <w:rsid w:val="005435E1"/>
    <w:rsid w:val="00543647"/>
    <w:rsid w:val="00543862"/>
    <w:rsid w:val="00543F73"/>
    <w:rsid w:val="00544442"/>
    <w:rsid w:val="00545537"/>
    <w:rsid w:val="00545854"/>
    <w:rsid w:val="005479A0"/>
    <w:rsid w:val="00550D0F"/>
    <w:rsid w:val="005513C9"/>
    <w:rsid w:val="00551F84"/>
    <w:rsid w:val="00552379"/>
    <w:rsid w:val="0055284A"/>
    <w:rsid w:val="00552E93"/>
    <w:rsid w:val="00554537"/>
    <w:rsid w:val="00555AA7"/>
    <w:rsid w:val="00555B39"/>
    <w:rsid w:val="00556C2A"/>
    <w:rsid w:val="00557088"/>
    <w:rsid w:val="00561847"/>
    <w:rsid w:val="00562284"/>
    <w:rsid w:val="0056234D"/>
    <w:rsid w:val="00564268"/>
    <w:rsid w:val="00564BA7"/>
    <w:rsid w:val="00565E0D"/>
    <w:rsid w:val="0056644A"/>
    <w:rsid w:val="005673D8"/>
    <w:rsid w:val="00567E8F"/>
    <w:rsid w:val="0057070F"/>
    <w:rsid w:val="00570839"/>
    <w:rsid w:val="005708C2"/>
    <w:rsid w:val="0057204C"/>
    <w:rsid w:val="005725A3"/>
    <w:rsid w:val="00573821"/>
    <w:rsid w:val="00574338"/>
    <w:rsid w:val="00574355"/>
    <w:rsid w:val="00574727"/>
    <w:rsid w:val="00574CED"/>
    <w:rsid w:val="005752D3"/>
    <w:rsid w:val="005757D0"/>
    <w:rsid w:val="0057793C"/>
    <w:rsid w:val="00577E32"/>
    <w:rsid w:val="00581112"/>
    <w:rsid w:val="0058336C"/>
    <w:rsid w:val="00583EF7"/>
    <w:rsid w:val="005853BA"/>
    <w:rsid w:val="00586866"/>
    <w:rsid w:val="00586AD6"/>
    <w:rsid w:val="00587733"/>
    <w:rsid w:val="0059037E"/>
    <w:rsid w:val="00590704"/>
    <w:rsid w:val="005907AA"/>
    <w:rsid w:val="0059083E"/>
    <w:rsid w:val="00590F31"/>
    <w:rsid w:val="005917D1"/>
    <w:rsid w:val="00591971"/>
    <w:rsid w:val="00591A6E"/>
    <w:rsid w:val="00592873"/>
    <w:rsid w:val="0059468F"/>
    <w:rsid w:val="0059473D"/>
    <w:rsid w:val="0059616D"/>
    <w:rsid w:val="0059687D"/>
    <w:rsid w:val="0059761E"/>
    <w:rsid w:val="005A02CD"/>
    <w:rsid w:val="005A10FD"/>
    <w:rsid w:val="005A4268"/>
    <w:rsid w:val="005A488B"/>
    <w:rsid w:val="005A5394"/>
    <w:rsid w:val="005A5D6B"/>
    <w:rsid w:val="005A6E04"/>
    <w:rsid w:val="005B15BF"/>
    <w:rsid w:val="005B17EC"/>
    <w:rsid w:val="005B1A70"/>
    <w:rsid w:val="005B3CA4"/>
    <w:rsid w:val="005B3FD1"/>
    <w:rsid w:val="005B4D30"/>
    <w:rsid w:val="005B51BB"/>
    <w:rsid w:val="005B5649"/>
    <w:rsid w:val="005B61C2"/>
    <w:rsid w:val="005B67DF"/>
    <w:rsid w:val="005B69D5"/>
    <w:rsid w:val="005B7E93"/>
    <w:rsid w:val="005C04AE"/>
    <w:rsid w:val="005C079C"/>
    <w:rsid w:val="005C1895"/>
    <w:rsid w:val="005C22FC"/>
    <w:rsid w:val="005C3895"/>
    <w:rsid w:val="005C3D7C"/>
    <w:rsid w:val="005C4F7B"/>
    <w:rsid w:val="005C50C9"/>
    <w:rsid w:val="005C54E7"/>
    <w:rsid w:val="005C602B"/>
    <w:rsid w:val="005D0AFE"/>
    <w:rsid w:val="005D1988"/>
    <w:rsid w:val="005D2FEE"/>
    <w:rsid w:val="005D31D8"/>
    <w:rsid w:val="005D5161"/>
    <w:rsid w:val="005D6387"/>
    <w:rsid w:val="005D63EF"/>
    <w:rsid w:val="005D65CB"/>
    <w:rsid w:val="005D6AFC"/>
    <w:rsid w:val="005D6C1E"/>
    <w:rsid w:val="005D72E8"/>
    <w:rsid w:val="005D734C"/>
    <w:rsid w:val="005D7659"/>
    <w:rsid w:val="005E01BD"/>
    <w:rsid w:val="005E04FE"/>
    <w:rsid w:val="005E0B84"/>
    <w:rsid w:val="005E1561"/>
    <w:rsid w:val="005E15C2"/>
    <w:rsid w:val="005E2966"/>
    <w:rsid w:val="005E2FA1"/>
    <w:rsid w:val="005E3CBF"/>
    <w:rsid w:val="005E403C"/>
    <w:rsid w:val="005E4BB6"/>
    <w:rsid w:val="005E4C99"/>
    <w:rsid w:val="005E4EA5"/>
    <w:rsid w:val="005E50FD"/>
    <w:rsid w:val="005E5AED"/>
    <w:rsid w:val="005E618B"/>
    <w:rsid w:val="005F184E"/>
    <w:rsid w:val="005F383E"/>
    <w:rsid w:val="005F5368"/>
    <w:rsid w:val="005F54BD"/>
    <w:rsid w:val="005F675C"/>
    <w:rsid w:val="0060048D"/>
    <w:rsid w:val="00600EAA"/>
    <w:rsid w:val="00601590"/>
    <w:rsid w:val="00602A10"/>
    <w:rsid w:val="00602BBB"/>
    <w:rsid w:val="006036C6"/>
    <w:rsid w:val="00604021"/>
    <w:rsid w:val="00604AD4"/>
    <w:rsid w:val="00606136"/>
    <w:rsid w:val="00606222"/>
    <w:rsid w:val="006101BA"/>
    <w:rsid w:val="006110EF"/>
    <w:rsid w:val="00611376"/>
    <w:rsid w:val="00611D50"/>
    <w:rsid w:val="006125EE"/>
    <w:rsid w:val="0061292A"/>
    <w:rsid w:val="00614E04"/>
    <w:rsid w:val="00615237"/>
    <w:rsid w:val="006172E2"/>
    <w:rsid w:val="00621060"/>
    <w:rsid w:val="006215C6"/>
    <w:rsid w:val="006222FE"/>
    <w:rsid w:val="00622480"/>
    <w:rsid w:val="006226C9"/>
    <w:rsid w:val="006229AC"/>
    <w:rsid w:val="00622DCF"/>
    <w:rsid w:val="0062398B"/>
    <w:rsid w:val="006243D7"/>
    <w:rsid w:val="00624EC9"/>
    <w:rsid w:val="006257AC"/>
    <w:rsid w:val="00625D3D"/>
    <w:rsid w:val="00626088"/>
    <w:rsid w:val="00627217"/>
    <w:rsid w:val="00627364"/>
    <w:rsid w:val="00627924"/>
    <w:rsid w:val="00627E6D"/>
    <w:rsid w:val="00631BA4"/>
    <w:rsid w:val="00632FEE"/>
    <w:rsid w:val="00633E49"/>
    <w:rsid w:val="0063584C"/>
    <w:rsid w:val="00635950"/>
    <w:rsid w:val="00635A53"/>
    <w:rsid w:val="00635D7A"/>
    <w:rsid w:val="006368BA"/>
    <w:rsid w:val="00636B14"/>
    <w:rsid w:val="0063791C"/>
    <w:rsid w:val="006401A0"/>
    <w:rsid w:val="0064069C"/>
    <w:rsid w:val="00640DC3"/>
    <w:rsid w:val="006419FE"/>
    <w:rsid w:val="00643798"/>
    <w:rsid w:val="00643926"/>
    <w:rsid w:val="00644260"/>
    <w:rsid w:val="00644BAB"/>
    <w:rsid w:val="00645CC9"/>
    <w:rsid w:val="00645FB3"/>
    <w:rsid w:val="0064768F"/>
    <w:rsid w:val="006501E0"/>
    <w:rsid w:val="00650285"/>
    <w:rsid w:val="0065045A"/>
    <w:rsid w:val="006533AE"/>
    <w:rsid w:val="0065393F"/>
    <w:rsid w:val="00653E9B"/>
    <w:rsid w:val="00654835"/>
    <w:rsid w:val="00656202"/>
    <w:rsid w:val="006565A6"/>
    <w:rsid w:val="006567A5"/>
    <w:rsid w:val="0066088A"/>
    <w:rsid w:val="00660B77"/>
    <w:rsid w:val="00660FEE"/>
    <w:rsid w:val="00661C3C"/>
    <w:rsid w:val="00661CC9"/>
    <w:rsid w:val="00662032"/>
    <w:rsid w:val="0066311F"/>
    <w:rsid w:val="006635A9"/>
    <w:rsid w:val="0066453B"/>
    <w:rsid w:val="00664E25"/>
    <w:rsid w:val="00665455"/>
    <w:rsid w:val="00665621"/>
    <w:rsid w:val="00666AE1"/>
    <w:rsid w:val="00667265"/>
    <w:rsid w:val="006677CA"/>
    <w:rsid w:val="00667BE4"/>
    <w:rsid w:val="00670360"/>
    <w:rsid w:val="00670FED"/>
    <w:rsid w:val="0067195D"/>
    <w:rsid w:val="00671DEA"/>
    <w:rsid w:val="00672071"/>
    <w:rsid w:val="00672401"/>
    <w:rsid w:val="006729E6"/>
    <w:rsid w:val="00672F4A"/>
    <w:rsid w:val="00673621"/>
    <w:rsid w:val="00673CA3"/>
    <w:rsid w:val="00676FD2"/>
    <w:rsid w:val="0068026A"/>
    <w:rsid w:val="00680AA0"/>
    <w:rsid w:val="00680B46"/>
    <w:rsid w:val="006810CA"/>
    <w:rsid w:val="0068131E"/>
    <w:rsid w:val="00681ADC"/>
    <w:rsid w:val="00683EBB"/>
    <w:rsid w:val="00685B57"/>
    <w:rsid w:val="00685B83"/>
    <w:rsid w:val="00685C96"/>
    <w:rsid w:val="00685FD9"/>
    <w:rsid w:val="006860E1"/>
    <w:rsid w:val="006879F4"/>
    <w:rsid w:val="006911AE"/>
    <w:rsid w:val="00691522"/>
    <w:rsid w:val="00691E3D"/>
    <w:rsid w:val="00692C6C"/>
    <w:rsid w:val="00692D88"/>
    <w:rsid w:val="00693CB0"/>
    <w:rsid w:val="00694752"/>
    <w:rsid w:val="006949AB"/>
    <w:rsid w:val="00695F3B"/>
    <w:rsid w:val="006A1460"/>
    <w:rsid w:val="006A14C8"/>
    <w:rsid w:val="006A1903"/>
    <w:rsid w:val="006A22C9"/>
    <w:rsid w:val="006A3278"/>
    <w:rsid w:val="006A4AD1"/>
    <w:rsid w:val="006A54F4"/>
    <w:rsid w:val="006A5CF6"/>
    <w:rsid w:val="006A6A4F"/>
    <w:rsid w:val="006A6A9C"/>
    <w:rsid w:val="006A6BB1"/>
    <w:rsid w:val="006B092E"/>
    <w:rsid w:val="006B1080"/>
    <w:rsid w:val="006B2D3D"/>
    <w:rsid w:val="006B44B4"/>
    <w:rsid w:val="006B64B6"/>
    <w:rsid w:val="006B6913"/>
    <w:rsid w:val="006B7236"/>
    <w:rsid w:val="006C07A7"/>
    <w:rsid w:val="006C1F4D"/>
    <w:rsid w:val="006C2F07"/>
    <w:rsid w:val="006C3B5B"/>
    <w:rsid w:val="006C41C3"/>
    <w:rsid w:val="006C4AC7"/>
    <w:rsid w:val="006C4B39"/>
    <w:rsid w:val="006C5437"/>
    <w:rsid w:val="006C5E47"/>
    <w:rsid w:val="006C659B"/>
    <w:rsid w:val="006C6F1F"/>
    <w:rsid w:val="006C6FE2"/>
    <w:rsid w:val="006D03AF"/>
    <w:rsid w:val="006D0A47"/>
    <w:rsid w:val="006D0CCD"/>
    <w:rsid w:val="006D1299"/>
    <w:rsid w:val="006D1A18"/>
    <w:rsid w:val="006D1E2E"/>
    <w:rsid w:val="006D2B44"/>
    <w:rsid w:val="006D2B71"/>
    <w:rsid w:val="006D5570"/>
    <w:rsid w:val="006D5BE7"/>
    <w:rsid w:val="006E1A38"/>
    <w:rsid w:val="006E2412"/>
    <w:rsid w:val="006E3ADC"/>
    <w:rsid w:val="006E41DE"/>
    <w:rsid w:val="006E4D7A"/>
    <w:rsid w:val="006E4F39"/>
    <w:rsid w:val="006E503F"/>
    <w:rsid w:val="006E5890"/>
    <w:rsid w:val="006E6F4A"/>
    <w:rsid w:val="006E7778"/>
    <w:rsid w:val="006F01BE"/>
    <w:rsid w:val="006F08B6"/>
    <w:rsid w:val="006F26F3"/>
    <w:rsid w:val="006F2A2C"/>
    <w:rsid w:val="006F4984"/>
    <w:rsid w:val="006F4EBC"/>
    <w:rsid w:val="006F599D"/>
    <w:rsid w:val="006F659F"/>
    <w:rsid w:val="006F65DC"/>
    <w:rsid w:val="006F66A6"/>
    <w:rsid w:val="006F69C5"/>
    <w:rsid w:val="00701B1B"/>
    <w:rsid w:val="00701D8E"/>
    <w:rsid w:val="0070224F"/>
    <w:rsid w:val="0070280D"/>
    <w:rsid w:val="00705199"/>
    <w:rsid w:val="007060F6"/>
    <w:rsid w:val="00706182"/>
    <w:rsid w:val="0070629C"/>
    <w:rsid w:val="00707573"/>
    <w:rsid w:val="00711898"/>
    <w:rsid w:val="00711AE6"/>
    <w:rsid w:val="00711B0F"/>
    <w:rsid w:val="00712453"/>
    <w:rsid w:val="007125CB"/>
    <w:rsid w:val="00712742"/>
    <w:rsid w:val="0071358D"/>
    <w:rsid w:val="0071393E"/>
    <w:rsid w:val="00713974"/>
    <w:rsid w:val="00715257"/>
    <w:rsid w:val="00715DFE"/>
    <w:rsid w:val="007165E5"/>
    <w:rsid w:val="007167D0"/>
    <w:rsid w:val="00716D1F"/>
    <w:rsid w:val="00720DEB"/>
    <w:rsid w:val="00722DF3"/>
    <w:rsid w:val="00722FCC"/>
    <w:rsid w:val="00723225"/>
    <w:rsid w:val="00723596"/>
    <w:rsid w:val="007237BE"/>
    <w:rsid w:val="00724357"/>
    <w:rsid w:val="007250AA"/>
    <w:rsid w:val="00725127"/>
    <w:rsid w:val="00727CD5"/>
    <w:rsid w:val="00727D1D"/>
    <w:rsid w:val="007301C8"/>
    <w:rsid w:val="00730D7E"/>
    <w:rsid w:val="00731C92"/>
    <w:rsid w:val="00732326"/>
    <w:rsid w:val="00732877"/>
    <w:rsid w:val="007329B4"/>
    <w:rsid w:val="00732A59"/>
    <w:rsid w:val="00733D20"/>
    <w:rsid w:val="00735203"/>
    <w:rsid w:val="00735402"/>
    <w:rsid w:val="007366ED"/>
    <w:rsid w:val="00736911"/>
    <w:rsid w:val="00736BCF"/>
    <w:rsid w:val="00736C21"/>
    <w:rsid w:val="00737C05"/>
    <w:rsid w:val="007400DC"/>
    <w:rsid w:val="00740AFA"/>
    <w:rsid w:val="00741F0A"/>
    <w:rsid w:val="00741F75"/>
    <w:rsid w:val="00742B05"/>
    <w:rsid w:val="00743C25"/>
    <w:rsid w:val="00744FDF"/>
    <w:rsid w:val="00745EDC"/>
    <w:rsid w:val="007464C4"/>
    <w:rsid w:val="00746968"/>
    <w:rsid w:val="00750ED3"/>
    <w:rsid w:val="00751B70"/>
    <w:rsid w:val="007526FB"/>
    <w:rsid w:val="00752D66"/>
    <w:rsid w:val="00752EF7"/>
    <w:rsid w:val="007535C6"/>
    <w:rsid w:val="0075366B"/>
    <w:rsid w:val="00753B3B"/>
    <w:rsid w:val="00754483"/>
    <w:rsid w:val="0075516C"/>
    <w:rsid w:val="00756AAA"/>
    <w:rsid w:val="0076073A"/>
    <w:rsid w:val="007612A9"/>
    <w:rsid w:val="0076183F"/>
    <w:rsid w:val="00761E65"/>
    <w:rsid w:val="00763162"/>
    <w:rsid w:val="007632B3"/>
    <w:rsid w:val="00764550"/>
    <w:rsid w:val="0076463E"/>
    <w:rsid w:val="00764D2E"/>
    <w:rsid w:val="007653F1"/>
    <w:rsid w:val="00765C4B"/>
    <w:rsid w:val="00765D79"/>
    <w:rsid w:val="0076720A"/>
    <w:rsid w:val="007679CB"/>
    <w:rsid w:val="00767D6E"/>
    <w:rsid w:val="0077063B"/>
    <w:rsid w:val="007719A0"/>
    <w:rsid w:val="007722EC"/>
    <w:rsid w:val="0077247D"/>
    <w:rsid w:val="00772C37"/>
    <w:rsid w:val="00773BCA"/>
    <w:rsid w:val="00774591"/>
    <w:rsid w:val="00775172"/>
    <w:rsid w:val="00775847"/>
    <w:rsid w:val="00777614"/>
    <w:rsid w:val="007843C2"/>
    <w:rsid w:val="00784691"/>
    <w:rsid w:val="0078786D"/>
    <w:rsid w:val="00787E08"/>
    <w:rsid w:val="00787FCC"/>
    <w:rsid w:val="00790214"/>
    <w:rsid w:val="00791056"/>
    <w:rsid w:val="00791B07"/>
    <w:rsid w:val="00791F30"/>
    <w:rsid w:val="0079435A"/>
    <w:rsid w:val="0079438C"/>
    <w:rsid w:val="00794C39"/>
    <w:rsid w:val="00794F22"/>
    <w:rsid w:val="0079587F"/>
    <w:rsid w:val="00795884"/>
    <w:rsid w:val="00795C40"/>
    <w:rsid w:val="007A05CF"/>
    <w:rsid w:val="007A1065"/>
    <w:rsid w:val="007A2EEE"/>
    <w:rsid w:val="007A31EC"/>
    <w:rsid w:val="007A3D11"/>
    <w:rsid w:val="007A50C3"/>
    <w:rsid w:val="007A5217"/>
    <w:rsid w:val="007A5607"/>
    <w:rsid w:val="007A58E0"/>
    <w:rsid w:val="007A63ED"/>
    <w:rsid w:val="007A6FC9"/>
    <w:rsid w:val="007B1741"/>
    <w:rsid w:val="007B1BED"/>
    <w:rsid w:val="007B29C0"/>
    <w:rsid w:val="007B29E5"/>
    <w:rsid w:val="007B4226"/>
    <w:rsid w:val="007B5AEF"/>
    <w:rsid w:val="007B66A8"/>
    <w:rsid w:val="007B7BA3"/>
    <w:rsid w:val="007B7F3A"/>
    <w:rsid w:val="007C0223"/>
    <w:rsid w:val="007C158E"/>
    <w:rsid w:val="007C1C09"/>
    <w:rsid w:val="007C2531"/>
    <w:rsid w:val="007C2E06"/>
    <w:rsid w:val="007C4817"/>
    <w:rsid w:val="007C4B4B"/>
    <w:rsid w:val="007C5FCF"/>
    <w:rsid w:val="007C7582"/>
    <w:rsid w:val="007C7E11"/>
    <w:rsid w:val="007D1583"/>
    <w:rsid w:val="007D1AEE"/>
    <w:rsid w:val="007D1DEB"/>
    <w:rsid w:val="007D2D7C"/>
    <w:rsid w:val="007D5144"/>
    <w:rsid w:val="007D60B6"/>
    <w:rsid w:val="007D60BA"/>
    <w:rsid w:val="007E0534"/>
    <w:rsid w:val="007E2F8C"/>
    <w:rsid w:val="007E3946"/>
    <w:rsid w:val="007E3E1F"/>
    <w:rsid w:val="007E4176"/>
    <w:rsid w:val="007E49D9"/>
    <w:rsid w:val="007E5475"/>
    <w:rsid w:val="007E57AB"/>
    <w:rsid w:val="007E6775"/>
    <w:rsid w:val="007F0C52"/>
    <w:rsid w:val="007F150C"/>
    <w:rsid w:val="007F3ABA"/>
    <w:rsid w:val="007F4F18"/>
    <w:rsid w:val="007F5760"/>
    <w:rsid w:val="008005F9"/>
    <w:rsid w:val="00802D20"/>
    <w:rsid w:val="00803107"/>
    <w:rsid w:val="0080322A"/>
    <w:rsid w:val="008033EC"/>
    <w:rsid w:val="00803D55"/>
    <w:rsid w:val="0080494E"/>
    <w:rsid w:val="00804F0C"/>
    <w:rsid w:val="0080519F"/>
    <w:rsid w:val="00805609"/>
    <w:rsid w:val="00805DC9"/>
    <w:rsid w:val="008061FF"/>
    <w:rsid w:val="00806361"/>
    <w:rsid w:val="00810488"/>
    <w:rsid w:val="008105F8"/>
    <w:rsid w:val="0081066C"/>
    <w:rsid w:val="00811E8A"/>
    <w:rsid w:val="008123E5"/>
    <w:rsid w:val="0081267B"/>
    <w:rsid w:val="00812B47"/>
    <w:rsid w:val="00812CBF"/>
    <w:rsid w:val="00812D3C"/>
    <w:rsid w:val="008133AD"/>
    <w:rsid w:val="00813A79"/>
    <w:rsid w:val="00813F13"/>
    <w:rsid w:val="0081465D"/>
    <w:rsid w:val="00814D67"/>
    <w:rsid w:val="0081589B"/>
    <w:rsid w:val="008165A9"/>
    <w:rsid w:val="008177E8"/>
    <w:rsid w:val="0082075E"/>
    <w:rsid w:val="00820CBC"/>
    <w:rsid w:val="008211E9"/>
    <w:rsid w:val="0082182B"/>
    <w:rsid w:val="00821D92"/>
    <w:rsid w:val="0082216D"/>
    <w:rsid w:val="008225BE"/>
    <w:rsid w:val="00822A7A"/>
    <w:rsid w:val="008231F0"/>
    <w:rsid w:val="008236BE"/>
    <w:rsid w:val="00823F6F"/>
    <w:rsid w:val="008248AC"/>
    <w:rsid w:val="00824BEC"/>
    <w:rsid w:val="008250DE"/>
    <w:rsid w:val="00825147"/>
    <w:rsid w:val="00825CF2"/>
    <w:rsid w:val="00826352"/>
    <w:rsid w:val="0082646A"/>
    <w:rsid w:val="0082708F"/>
    <w:rsid w:val="00827556"/>
    <w:rsid w:val="00830A8A"/>
    <w:rsid w:val="008319FA"/>
    <w:rsid w:val="008325A7"/>
    <w:rsid w:val="00834223"/>
    <w:rsid w:val="008344EC"/>
    <w:rsid w:val="008356E9"/>
    <w:rsid w:val="00835EA9"/>
    <w:rsid w:val="00836661"/>
    <w:rsid w:val="008417BE"/>
    <w:rsid w:val="00841968"/>
    <w:rsid w:val="008420C9"/>
    <w:rsid w:val="00842630"/>
    <w:rsid w:val="0084730F"/>
    <w:rsid w:val="00847A08"/>
    <w:rsid w:val="00850AF6"/>
    <w:rsid w:val="008512F7"/>
    <w:rsid w:val="00851A86"/>
    <w:rsid w:val="00852BE5"/>
    <w:rsid w:val="00853913"/>
    <w:rsid w:val="00855F1C"/>
    <w:rsid w:val="00856696"/>
    <w:rsid w:val="00856928"/>
    <w:rsid w:val="00856A02"/>
    <w:rsid w:val="00857017"/>
    <w:rsid w:val="0085779E"/>
    <w:rsid w:val="008601D2"/>
    <w:rsid w:val="0086155B"/>
    <w:rsid w:val="00861898"/>
    <w:rsid w:val="0086207E"/>
    <w:rsid w:val="00862A7D"/>
    <w:rsid w:val="00862D03"/>
    <w:rsid w:val="00862E6B"/>
    <w:rsid w:val="008630E7"/>
    <w:rsid w:val="00863FB2"/>
    <w:rsid w:val="0086415D"/>
    <w:rsid w:val="0086468E"/>
    <w:rsid w:val="00865A7C"/>
    <w:rsid w:val="00866F94"/>
    <w:rsid w:val="00867A3C"/>
    <w:rsid w:val="00867D0F"/>
    <w:rsid w:val="0087010D"/>
    <w:rsid w:val="00872A9F"/>
    <w:rsid w:val="00873200"/>
    <w:rsid w:val="0087367A"/>
    <w:rsid w:val="008738AA"/>
    <w:rsid w:val="00875092"/>
    <w:rsid w:val="008751F6"/>
    <w:rsid w:val="0087654A"/>
    <w:rsid w:val="00876781"/>
    <w:rsid w:val="00876AFF"/>
    <w:rsid w:val="00876B77"/>
    <w:rsid w:val="00876BF0"/>
    <w:rsid w:val="00876BF1"/>
    <w:rsid w:val="00877627"/>
    <w:rsid w:val="00877710"/>
    <w:rsid w:val="0088015A"/>
    <w:rsid w:val="008803F5"/>
    <w:rsid w:val="00880BC0"/>
    <w:rsid w:val="00882303"/>
    <w:rsid w:val="0088239B"/>
    <w:rsid w:val="00883073"/>
    <w:rsid w:val="00883991"/>
    <w:rsid w:val="00884C7C"/>
    <w:rsid w:val="008868B3"/>
    <w:rsid w:val="008876C9"/>
    <w:rsid w:val="008909D9"/>
    <w:rsid w:val="008934CA"/>
    <w:rsid w:val="00893B2B"/>
    <w:rsid w:val="0089489B"/>
    <w:rsid w:val="008951CF"/>
    <w:rsid w:val="00895E35"/>
    <w:rsid w:val="00895F4D"/>
    <w:rsid w:val="00896835"/>
    <w:rsid w:val="00896CF6"/>
    <w:rsid w:val="00896E3F"/>
    <w:rsid w:val="008972CF"/>
    <w:rsid w:val="00897457"/>
    <w:rsid w:val="00897C87"/>
    <w:rsid w:val="008A0ECD"/>
    <w:rsid w:val="008A1B62"/>
    <w:rsid w:val="008A2B05"/>
    <w:rsid w:val="008A5DAF"/>
    <w:rsid w:val="008A66BC"/>
    <w:rsid w:val="008B11F4"/>
    <w:rsid w:val="008B18D5"/>
    <w:rsid w:val="008B1AC1"/>
    <w:rsid w:val="008B3F4C"/>
    <w:rsid w:val="008B4515"/>
    <w:rsid w:val="008B46CE"/>
    <w:rsid w:val="008B70CB"/>
    <w:rsid w:val="008B7784"/>
    <w:rsid w:val="008C0AF5"/>
    <w:rsid w:val="008C2D5D"/>
    <w:rsid w:val="008C3627"/>
    <w:rsid w:val="008C36CA"/>
    <w:rsid w:val="008C4713"/>
    <w:rsid w:val="008C519E"/>
    <w:rsid w:val="008C54AB"/>
    <w:rsid w:val="008C56C7"/>
    <w:rsid w:val="008C5847"/>
    <w:rsid w:val="008C6F08"/>
    <w:rsid w:val="008C71B9"/>
    <w:rsid w:val="008D1EB6"/>
    <w:rsid w:val="008D2E5B"/>
    <w:rsid w:val="008D3838"/>
    <w:rsid w:val="008D3ACA"/>
    <w:rsid w:val="008D43A7"/>
    <w:rsid w:val="008D4B26"/>
    <w:rsid w:val="008D5654"/>
    <w:rsid w:val="008D59D7"/>
    <w:rsid w:val="008D62C8"/>
    <w:rsid w:val="008D7061"/>
    <w:rsid w:val="008D71F9"/>
    <w:rsid w:val="008D74C0"/>
    <w:rsid w:val="008D79B0"/>
    <w:rsid w:val="008E090E"/>
    <w:rsid w:val="008E1226"/>
    <w:rsid w:val="008E181E"/>
    <w:rsid w:val="008E19ED"/>
    <w:rsid w:val="008E2191"/>
    <w:rsid w:val="008E2219"/>
    <w:rsid w:val="008E3F61"/>
    <w:rsid w:val="008E4F00"/>
    <w:rsid w:val="008E665C"/>
    <w:rsid w:val="008E6BD2"/>
    <w:rsid w:val="008E78F9"/>
    <w:rsid w:val="008E7DB7"/>
    <w:rsid w:val="008E7FD9"/>
    <w:rsid w:val="008F0F90"/>
    <w:rsid w:val="008F1BA9"/>
    <w:rsid w:val="008F2012"/>
    <w:rsid w:val="008F2171"/>
    <w:rsid w:val="008F21C5"/>
    <w:rsid w:val="008F340B"/>
    <w:rsid w:val="008F46AA"/>
    <w:rsid w:val="008F46CA"/>
    <w:rsid w:val="008F526E"/>
    <w:rsid w:val="008F6332"/>
    <w:rsid w:val="008F63F1"/>
    <w:rsid w:val="008F6460"/>
    <w:rsid w:val="008F6B53"/>
    <w:rsid w:val="008F6BF9"/>
    <w:rsid w:val="0090036D"/>
    <w:rsid w:val="009011CC"/>
    <w:rsid w:val="00901C5E"/>
    <w:rsid w:val="0090236B"/>
    <w:rsid w:val="00902A55"/>
    <w:rsid w:val="00902CC3"/>
    <w:rsid w:val="009046E7"/>
    <w:rsid w:val="009055F1"/>
    <w:rsid w:val="00906254"/>
    <w:rsid w:val="009070C6"/>
    <w:rsid w:val="0091107C"/>
    <w:rsid w:val="009116CD"/>
    <w:rsid w:val="00911C3F"/>
    <w:rsid w:val="00913B00"/>
    <w:rsid w:val="00913B89"/>
    <w:rsid w:val="009147F5"/>
    <w:rsid w:val="00914C93"/>
    <w:rsid w:val="009176DE"/>
    <w:rsid w:val="009200E9"/>
    <w:rsid w:val="00920E6F"/>
    <w:rsid w:val="00921072"/>
    <w:rsid w:val="00921073"/>
    <w:rsid w:val="00921499"/>
    <w:rsid w:val="009224BE"/>
    <w:rsid w:val="00923F43"/>
    <w:rsid w:val="009244A8"/>
    <w:rsid w:val="00924557"/>
    <w:rsid w:val="00924999"/>
    <w:rsid w:val="00925131"/>
    <w:rsid w:val="009253DB"/>
    <w:rsid w:val="009256D0"/>
    <w:rsid w:val="009262CC"/>
    <w:rsid w:val="0092681D"/>
    <w:rsid w:val="00926A98"/>
    <w:rsid w:val="00926C3D"/>
    <w:rsid w:val="00927F1B"/>
    <w:rsid w:val="009303FA"/>
    <w:rsid w:val="00930BC2"/>
    <w:rsid w:val="00931297"/>
    <w:rsid w:val="00932753"/>
    <w:rsid w:val="0093311A"/>
    <w:rsid w:val="009332CC"/>
    <w:rsid w:val="00933441"/>
    <w:rsid w:val="0093356C"/>
    <w:rsid w:val="0093383B"/>
    <w:rsid w:val="00934709"/>
    <w:rsid w:val="00935E11"/>
    <w:rsid w:val="00936E05"/>
    <w:rsid w:val="00941714"/>
    <w:rsid w:val="00941927"/>
    <w:rsid w:val="00941D09"/>
    <w:rsid w:val="00945853"/>
    <w:rsid w:val="0094611F"/>
    <w:rsid w:val="009472D9"/>
    <w:rsid w:val="009472E7"/>
    <w:rsid w:val="00947644"/>
    <w:rsid w:val="0094793C"/>
    <w:rsid w:val="009528DF"/>
    <w:rsid w:val="00952DB0"/>
    <w:rsid w:val="00952EC4"/>
    <w:rsid w:val="00953485"/>
    <w:rsid w:val="00953522"/>
    <w:rsid w:val="009541A2"/>
    <w:rsid w:val="00956D11"/>
    <w:rsid w:val="00957578"/>
    <w:rsid w:val="0095768E"/>
    <w:rsid w:val="00957913"/>
    <w:rsid w:val="0095798D"/>
    <w:rsid w:val="009606AB"/>
    <w:rsid w:val="009622FD"/>
    <w:rsid w:val="0096233C"/>
    <w:rsid w:val="009626D5"/>
    <w:rsid w:val="00962725"/>
    <w:rsid w:val="0096334F"/>
    <w:rsid w:val="0096345F"/>
    <w:rsid w:val="009639B8"/>
    <w:rsid w:val="00965363"/>
    <w:rsid w:val="009665E5"/>
    <w:rsid w:val="009703AC"/>
    <w:rsid w:val="009704DF"/>
    <w:rsid w:val="009708EC"/>
    <w:rsid w:val="00970D1A"/>
    <w:rsid w:val="00972778"/>
    <w:rsid w:val="00973428"/>
    <w:rsid w:val="00973811"/>
    <w:rsid w:val="009754AC"/>
    <w:rsid w:val="00975D50"/>
    <w:rsid w:val="009765A5"/>
    <w:rsid w:val="009766FF"/>
    <w:rsid w:val="00976F73"/>
    <w:rsid w:val="00977AEB"/>
    <w:rsid w:val="00977C81"/>
    <w:rsid w:val="0098024D"/>
    <w:rsid w:val="00980AD8"/>
    <w:rsid w:val="00982A35"/>
    <w:rsid w:val="00982B12"/>
    <w:rsid w:val="00983306"/>
    <w:rsid w:val="00983A35"/>
    <w:rsid w:val="00984FA1"/>
    <w:rsid w:val="00985330"/>
    <w:rsid w:val="0098585E"/>
    <w:rsid w:val="00985C95"/>
    <w:rsid w:val="009865E1"/>
    <w:rsid w:val="00986E5E"/>
    <w:rsid w:val="00987500"/>
    <w:rsid w:val="009914E0"/>
    <w:rsid w:val="00991919"/>
    <w:rsid w:val="00991CDA"/>
    <w:rsid w:val="00991CFF"/>
    <w:rsid w:val="00992573"/>
    <w:rsid w:val="00993474"/>
    <w:rsid w:val="00993FE3"/>
    <w:rsid w:val="00994148"/>
    <w:rsid w:val="00994699"/>
    <w:rsid w:val="00994DC2"/>
    <w:rsid w:val="00995A21"/>
    <w:rsid w:val="00996D3A"/>
    <w:rsid w:val="00997E6C"/>
    <w:rsid w:val="009A11D6"/>
    <w:rsid w:val="009A35E5"/>
    <w:rsid w:val="009A5088"/>
    <w:rsid w:val="009B16CE"/>
    <w:rsid w:val="009B24F6"/>
    <w:rsid w:val="009B3882"/>
    <w:rsid w:val="009B48DC"/>
    <w:rsid w:val="009B51F8"/>
    <w:rsid w:val="009B51F9"/>
    <w:rsid w:val="009B63CB"/>
    <w:rsid w:val="009B7A02"/>
    <w:rsid w:val="009B7ED1"/>
    <w:rsid w:val="009C0119"/>
    <w:rsid w:val="009C149B"/>
    <w:rsid w:val="009C1C3B"/>
    <w:rsid w:val="009C1FB5"/>
    <w:rsid w:val="009C27F4"/>
    <w:rsid w:val="009C38B5"/>
    <w:rsid w:val="009C3942"/>
    <w:rsid w:val="009C4054"/>
    <w:rsid w:val="009C603E"/>
    <w:rsid w:val="009C6228"/>
    <w:rsid w:val="009C6583"/>
    <w:rsid w:val="009C670E"/>
    <w:rsid w:val="009C6978"/>
    <w:rsid w:val="009C79C0"/>
    <w:rsid w:val="009D0374"/>
    <w:rsid w:val="009D0A76"/>
    <w:rsid w:val="009D164A"/>
    <w:rsid w:val="009D1F3D"/>
    <w:rsid w:val="009D2077"/>
    <w:rsid w:val="009D2CE9"/>
    <w:rsid w:val="009D2F76"/>
    <w:rsid w:val="009D33F0"/>
    <w:rsid w:val="009D481E"/>
    <w:rsid w:val="009D5522"/>
    <w:rsid w:val="009D6494"/>
    <w:rsid w:val="009D6AE5"/>
    <w:rsid w:val="009D71CB"/>
    <w:rsid w:val="009D736D"/>
    <w:rsid w:val="009E0920"/>
    <w:rsid w:val="009E19DE"/>
    <w:rsid w:val="009E2194"/>
    <w:rsid w:val="009E5686"/>
    <w:rsid w:val="009E665A"/>
    <w:rsid w:val="009E6B77"/>
    <w:rsid w:val="009E710B"/>
    <w:rsid w:val="009E7611"/>
    <w:rsid w:val="009E7F5C"/>
    <w:rsid w:val="009F1858"/>
    <w:rsid w:val="009F2180"/>
    <w:rsid w:val="009F296E"/>
    <w:rsid w:val="009F3BC4"/>
    <w:rsid w:val="009F4CCB"/>
    <w:rsid w:val="009F5074"/>
    <w:rsid w:val="009F7231"/>
    <w:rsid w:val="009F7F7B"/>
    <w:rsid w:val="00A00053"/>
    <w:rsid w:val="00A006D4"/>
    <w:rsid w:val="00A00FA0"/>
    <w:rsid w:val="00A0128B"/>
    <w:rsid w:val="00A02896"/>
    <w:rsid w:val="00A03715"/>
    <w:rsid w:val="00A03AB5"/>
    <w:rsid w:val="00A03C72"/>
    <w:rsid w:val="00A0508C"/>
    <w:rsid w:val="00A053D2"/>
    <w:rsid w:val="00A068B4"/>
    <w:rsid w:val="00A07087"/>
    <w:rsid w:val="00A07644"/>
    <w:rsid w:val="00A07E30"/>
    <w:rsid w:val="00A10355"/>
    <w:rsid w:val="00A10F2E"/>
    <w:rsid w:val="00A11FB0"/>
    <w:rsid w:val="00A12C7C"/>
    <w:rsid w:val="00A14597"/>
    <w:rsid w:val="00A14AF0"/>
    <w:rsid w:val="00A14BA2"/>
    <w:rsid w:val="00A159AD"/>
    <w:rsid w:val="00A16B6F"/>
    <w:rsid w:val="00A17818"/>
    <w:rsid w:val="00A17BCB"/>
    <w:rsid w:val="00A21031"/>
    <w:rsid w:val="00A21D88"/>
    <w:rsid w:val="00A22D3A"/>
    <w:rsid w:val="00A23412"/>
    <w:rsid w:val="00A23443"/>
    <w:rsid w:val="00A2361A"/>
    <w:rsid w:val="00A23FB7"/>
    <w:rsid w:val="00A25612"/>
    <w:rsid w:val="00A25768"/>
    <w:rsid w:val="00A25861"/>
    <w:rsid w:val="00A25F4A"/>
    <w:rsid w:val="00A26359"/>
    <w:rsid w:val="00A277B9"/>
    <w:rsid w:val="00A30531"/>
    <w:rsid w:val="00A319D3"/>
    <w:rsid w:val="00A32142"/>
    <w:rsid w:val="00A33339"/>
    <w:rsid w:val="00A33442"/>
    <w:rsid w:val="00A342E0"/>
    <w:rsid w:val="00A3464E"/>
    <w:rsid w:val="00A35BFA"/>
    <w:rsid w:val="00A364C0"/>
    <w:rsid w:val="00A37614"/>
    <w:rsid w:val="00A3792A"/>
    <w:rsid w:val="00A43CA1"/>
    <w:rsid w:val="00A449D9"/>
    <w:rsid w:val="00A4642C"/>
    <w:rsid w:val="00A46613"/>
    <w:rsid w:val="00A467BB"/>
    <w:rsid w:val="00A468C5"/>
    <w:rsid w:val="00A46D40"/>
    <w:rsid w:val="00A47002"/>
    <w:rsid w:val="00A47D46"/>
    <w:rsid w:val="00A50032"/>
    <w:rsid w:val="00A507C7"/>
    <w:rsid w:val="00A512D5"/>
    <w:rsid w:val="00A5148F"/>
    <w:rsid w:val="00A51DB2"/>
    <w:rsid w:val="00A5270D"/>
    <w:rsid w:val="00A53517"/>
    <w:rsid w:val="00A54181"/>
    <w:rsid w:val="00A548DF"/>
    <w:rsid w:val="00A550B9"/>
    <w:rsid w:val="00A558D1"/>
    <w:rsid w:val="00A562BF"/>
    <w:rsid w:val="00A56305"/>
    <w:rsid w:val="00A56D07"/>
    <w:rsid w:val="00A5738E"/>
    <w:rsid w:val="00A6108E"/>
    <w:rsid w:val="00A62759"/>
    <w:rsid w:val="00A633F4"/>
    <w:rsid w:val="00A64144"/>
    <w:rsid w:val="00A6431D"/>
    <w:rsid w:val="00A645AA"/>
    <w:rsid w:val="00A6510F"/>
    <w:rsid w:val="00A653FC"/>
    <w:rsid w:val="00A66E86"/>
    <w:rsid w:val="00A6704C"/>
    <w:rsid w:val="00A7073B"/>
    <w:rsid w:val="00A70E6F"/>
    <w:rsid w:val="00A71360"/>
    <w:rsid w:val="00A71DF1"/>
    <w:rsid w:val="00A72E76"/>
    <w:rsid w:val="00A73B75"/>
    <w:rsid w:val="00A73D8A"/>
    <w:rsid w:val="00A73DAA"/>
    <w:rsid w:val="00A745B6"/>
    <w:rsid w:val="00A75F26"/>
    <w:rsid w:val="00A7678F"/>
    <w:rsid w:val="00A77B7C"/>
    <w:rsid w:val="00A80155"/>
    <w:rsid w:val="00A80A46"/>
    <w:rsid w:val="00A83415"/>
    <w:rsid w:val="00A83429"/>
    <w:rsid w:val="00A8368B"/>
    <w:rsid w:val="00A83A43"/>
    <w:rsid w:val="00A83F9A"/>
    <w:rsid w:val="00A84015"/>
    <w:rsid w:val="00A84273"/>
    <w:rsid w:val="00A84CB8"/>
    <w:rsid w:val="00A85DBF"/>
    <w:rsid w:val="00A9030E"/>
    <w:rsid w:val="00A90F2C"/>
    <w:rsid w:val="00A919A1"/>
    <w:rsid w:val="00A91F1C"/>
    <w:rsid w:val="00A92E91"/>
    <w:rsid w:val="00A93D07"/>
    <w:rsid w:val="00A947C0"/>
    <w:rsid w:val="00A94C76"/>
    <w:rsid w:val="00A94D9A"/>
    <w:rsid w:val="00A94F28"/>
    <w:rsid w:val="00A95B12"/>
    <w:rsid w:val="00A95BEC"/>
    <w:rsid w:val="00AA04FA"/>
    <w:rsid w:val="00AA0AA9"/>
    <w:rsid w:val="00AA0BB2"/>
    <w:rsid w:val="00AA0CF7"/>
    <w:rsid w:val="00AA2207"/>
    <w:rsid w:val="00AA424D"/>
    <w:rsid w:val="00AA4640"/>
    <w:rsid w:val="00AA4838"/>
    <w:rsid w:val="00AA4B82"/>
    <w:rsid w:val="00AA54E5"/>
    <w:rsid w:val="00AA6589"/>
    <w:rsid w:val="00AB0591"/>
    <w:rsid w:val="00AB08C4"/>
    <w:rsid w:val="00AB0A92"/>
    <w:rsid w:val="00AB14D2"/>
    <w:rsid w:val="00AB318B"/>
    <w:rsid w:val="00AB338F"/>
    <w:rsid w:val="00AB3C4C"/>
    <w:rsid w:val="00AB4814"/>
    <w:rsid w:val="00AB5472"/>
    <w:rsid w:val="00AB5D19"/>
    <w:rsid w:val="00AB6579"/>
    <w:rsid w:val="00AB661B"/>
    <w:rsid w:val="00AB7547"/>
    <w:rsid w:val="00AB7F24"/>
    <w:rsid w:val="00AC0729"/>
    <w:rsid w:val="00AC07B5"/>
    <w:rsid w:val="00AC2911"/>
    <w:rsid w:val="00AC2F40"/>
    <w:rsid w:val="00AC4C3A"/>
    <w:rsid w:val="00AC65E7"/>
    <w:rsid w:val="00AD0C9B"/>
    <w:rsid w:val="00AD1782"/>
    <w:rsid w:val="00AD4519"/>
    <w:rsid w:val="00AD4A6A"/>
    <w:rsid w:val="00AD4C41"/>
    <w:rsid w:val="00AD518A"/>
    <w:rsid w:val="00AD5AD1"/>
    <w:rsid w:val="00AD6210"/>
    <w:rsid w:val="00AD6364"/>
    <w:rsid w:val="00AD6BC5"/>
    <w:rsid w:val="00AD717D"/>
    <w:rsid w:val="00AD7A14"/>
    <w:rsid w:val="00AE093D"/>
    <w:rsid w:val="00AE0D81"/>
    <w:rsid w:val="00AE1827"/>
    <w:rsid w:val="00AE350D"/>
    <w:rsid w:val="00AE3FE5"/>
    <w:rsid w:val="00AE4692"/>
    <w:rsid w:val="00AE60EE"/>
    <w:rsid w:val="00AE68A9"/>
    <w:rsid w:val="00AE6E6E"/>
    <w:rsid w:val="00AE7687"/>
    <w:rsid w:val="00AF0960"/>
    <w:rsid w:val="00AF2E62"/>
    <w:rsid w:val="00AF3CF3"/>
    <w:rsid w:val="00AF3FD7"/>
    <w:rsid w:val="00AF4611"/>
    <w:rsid w:val="00AF5303"/>
    <w:rsid w:val="00AF5583"/>
    <w:rsid w:val="00AF6B8D"/>
    <w:rsid w:val="00AF766C"/>
    <w:rsid w:val="00AF7ADB"/>
    <w:rsid w:val="00AF7D52"/>
    <w:rsid w:val="00AF7D73"/>
    <w:rsid w:val="00B0093D"/>
    <w:rsid w:val="00B0099A"/>
    <w:rsid w:val="00B00EE9"/>
    <w:rsid w:val="00B01036"/>
    <w:rsid w:val="00B018B5"/>
    <w:rsid w:val="00B02065"/>
    <w:rsid w:val="00B02A66"/>
    <w:rsid w:val="00B02BAD"/>
    <w:rsid w:val="00B03E38"/>
    <w:rsid w:val="00B05A5C"/>
    <w:rsid w:val="00B05EFE"/>
    <w:rsid w:val="00B05F56"/>
    <w:rsid w:val="00B063FF"/>
    <w:rsid w:val="00B067A6"/>
    <w:rsid w:val="00B06964"/>
    <w:rsid w:val="00B06AAE"/>
    <w:rsid w:val="00B06E34"/>
    <w:rsid w:val="00B06EA1"/>
    <w:rsid w:val="00B07C22"/>
    <w:rsid w:val="00B1016B"/>
    <w:rsid w:val="00B11080"/>
    <w:rsid w:val="00B11E8B"/>
    <w:rsid w:val="00B12365"/>
    <w:rsid w:val="00B13356"/>
    <w:rsid w:val="00B13609"/>
    <w:rsid w:val="00B143D4"/>
    <w:rsid w:val="00B15C67"/>
    <w:rsid w:val="00B164C4"/>
    <w:rsid w:val="00B21915"/>
    <w:rsid w:val="00B219B5"/>
    <w:rsid w:val="00B21BFC"/>
    <w:rsid w:val="00B21CBB"/>
    <w:rsid w:val="00B21F75"/>
    <w:rsid w:val="00B22725"/>
    <w:rsid w:val="00B227C6"/>
    <w:rsid w:val="00B22E80"/>
    <w:rsid w:val="00B23278"/>
    <w:rsid w:val="00B23775"/>
    <w:rsid w:val="00B2380F"/>
    <w:rsid w:val="00B23A31"/>
    <w:rsid w:val="00B2454E"/>
    <w:rsid w:val="00B267D9"/>
    <w:rsid w:val="00B26937"/>
    <w:rsid w:val="00B27C3E"/>
    <w:rsid w:val="00B300B7"/>
    <w:rsid w:val="00B303D4"/>
    <w:rsid w:val="00B305F6"/>
    <w:rsid w:val="00B30FDD"/>
    <w:rsid w:val="00B31403"/>
    <w:rsid w:val="00B31583"/>
    <w:rsid w:val="00B31611"/>
    <w:rsid w:val="00B325DB"/>
    <w:rsid w:val="00B32628"/>
    <w:rsid w:val="00B337C3"/>
    <w:rsid w:val="00B34ADF"/>
    <w:rsid w:val="00B34B20"/>
    <w:rsid w:val="00B3567C"/>
    <w:rsid w:val="00B357D9"/>
    <w:rsid w:val="00B36C38"/>
    <w:rsid w:val="00B3784C"/>
    <w:rsid w:val="00B37F3C"/>
    <w:rsid w:val="00B40AD8"/>
    <w:rsid w:val="00B40F2C"/>
    <w:rsid w:val="00B4244C"/>
    <w:rsid w:val="00B42A4D"/>
    <w:rsid w:val="00B43A9E"/>
    <w:rsid w:val="00B4411C"/>
    <w:rsid w:val="00B45CE0"/>
    <w:rsid w:val="00B4610E"/>
    <w:rsid w:val="00B46840"/>
    <w:rsid w:val="00B46B2C"/>
    <w:rsid w:val="00B47677"/>
    <w:rsid w:val="00B47B96"/>
    <w:rsid w:val="00B50145"/>
    <w:rsid w:val="00B50B28"/>
    <w:rsid w:val="00B52DA8"/>
    <w:rsid w:val="00B533F1"/>
    <w:rsid w:val="00B53E38"/>
    <w:rsid w:val="00B543D3"/>
    <w:rsid w:val="00B5574C"/>
    <w:rsid w:val="00B602C8"/>
    <w:rsid w:val="00B60C91"/>
    <w:rsid w:val="00B60F0B"/>
    <w:rsid w:val="00B61214"/>
    <w:rsid w:val="00B631F7"/>
    <w:rsid w:val="00B64978"/>
    <w:rsid w:val="00B64EF6"/>
    <w:rsid w:val="00B66689"/>
    <w:rsid w:val="00B67696"/>
    <w:rsid w:val="00B71020"/>
    <w:rsid w:val="00B7122B"/>
    <w:rsid w:val="00B72F8E"/>
    <w:rsid w:val="00B73AC1"/>
    <w:rsid w:val="00B73D04"/>
    <w:rsid w:val="00B755E8"/>
    <w:rsid w:val="00B75976"/>
    <w:rsid w:val="00B762D9"/>
    <w:rsid w:val="00B76F20"/>
    <w:rsid w:val="00B77362"/>
    <w:rsid w:val="00B774E9"/>
    <w:rsid w:val="00B7788D"/>
    <w:rsid w:val="00B80D12"/>
    <w:rsid w:val="00B81943"/>
    <w:rsid w:val="00B81E0A"/>
    <w:rsid w:val="00B83886"/>
    <w:rsid w:val="00B83AD9"/>
    <w:rsid w:val="00B841A7"/>
    <w:rsid w:val="00B84C04"/>
    <w:rsid w:val="00B851C5"/>
    <w:rsid w:val="00B8539A"/>
    <w:rsid w:val="00B85977"/>
    <w:rsid w:val="00B85B58"/>
    <w:rsid w:val="00B9045C"/>
    <w:rsid w:val="00B914AE"/>
    <w:rsid w:val="00B91ECE"/>
    <w:rsid w:val="00B932E5"/>
    <w:rsid w:val="00B93B76"/>
    <w:rsid w:val="00B94D90"/>
    <w:rsid w:val="00B952D3"/>
    <w:rsid w:val="00B95A8A"/>
    <w:rsid w:val="00B95BBB"/>
    <w:rsid w:val="00B9603D"/>
    <w:rsid w:val="00B96EF1"/>
    <w:rsid w:val="00B97193"/>
    <w:rsid w:val="00B97625"/>
    <w:rsid w:val="00BA0009"/>
    <w:rsid w:val="00BA23B4"/>
    <w:rsid w:val="00BA38B3"/>
    <w:rsid w:val="00BA41D4"/>
    <w:rsid w:val="00BA4217"/>
    <w:rsid w:val="00BA4770"/>
    <w:rsid w:val="00BA56B8"/>
    <w:rsid w:val="00BA70DC"/>
    <w:rsid w:val="00BB09E3"/>
    <w:rsid w:val="00BB1D15"/>
    <w:rsid w:val="00BB22EF"/>
    <w:rsid w:val="00BB26F5"/>
    <w:rsid w:val="00BB2BC2"/>
    <w:rsid w:val="00BB3077"/>
    <w:rsid w:val="00BB3F23"/>
    <w:rsid w:val="00BB4136"/>
    <w:rsid w:val="00BB5B06"/>
    <w:rsid w:val="00BB5C01"/>
    <w:rsid w:val="00BB5E9D"/>
    <w:rsid w:val="00BC02AE"/>
    <w:rsid w:val="00BC0CAC"/>
    <w:rsid w:val="00BC1203"/>
    <w:rsid w:val="00BC1A24"/>
    <w:rsid w:val="00BC1AAA"/>
    <w:rsid w:val="00BC2C5E"/>
    <w:rsid w:val="00BC31BE"/>
    <w:rsid w:val="00BC3FAD"/>
    <w:rsid w:val="00BC41E5"/>
    <w:rsid w:val="00BC4DE8"/>
    <w:rsid w:val="00BC5249"/>
    <w:rsid w:val="00BC59C6"/>
    <w:rsid w:val="00BC6065"/>
    <w:rsid w:val="00BC6797"/>
    <w:rsid w:val="00BC7A92"/>
    <w:rsid w:val="00BD1166"/>
    <w:rsid w:val="00BD3410"/>
    <w:rsid w:val="00BD388A"/>
    <w:rsid w:val="00BD4D23"/>
    <w:rsid w:val="00BD523A"/>
    <w:rsid w:val="00BD5E11"/>
    <w:rsid w:val="00BD63A4"/>
    <w:rsid w:val="00BD66C1"/>
    <w:rsid w:val="00BD74EA"/>
    <w:rsid w:val="00BE072E"/>
    <w:rsid w:val="00BE0BC1"/>
    <w:rsid w:val="00BE175F"/>
    <w:rsid w:val="00BE2EC7"/>
    <w:rsid w:val="00BE3452"/>
    <w:rsid w:val="00BE35A7"/>
    <w:rsid w:val="00BE3654"/>
    <w:rsid w:val="00BE5EE4"/>
    <w:rsid w:val="00BE6F16"/>
    <w:rsid w:val="00BE74B8"/>
    <w:rsid w:val="00BF0AE8"/>
    <w:rsid w:val="00BF24BB"/>
    <w:rsid w:val="00BF27B7"/>
    <w:rsid w:val="00BF2950"/>
    <w:rsid w:val="00BF3B58"/>
    <w:rsid w:val="00BF3D66"/>
    <w:rsid w:val="00BF4EFA"/>
    <w:rsid w:val="00BF500A"/>
    <w:rsid w:val="00BF68A1"/>
    <w:rsid w:val="00BF6941"/>
    <w:rsid w:val="00BF7241"/>
    <w:rsid w:val="00BF73A6"/>
    <w:rsid w:val="00C00AF7"/>
    <w:rsid w:val="00C01492"/>
    <w:rsid w:val="00C0191F"/>
    <w:rsid w:val="00C02235"/>
    <w:rsid w:val="00C02268"/>
    <w:rsid w:val="00C02AAB"/>
    <w:rsid w:val="00C0402F"/>
    <w:rsid w:val="00C046E1"/>
    <w:rsid w:val="00C050AA"/>
    <w:rsid w:val="00C054E4"/>
    <w:rsid w:val="00C059D6"/>
    <w:rsid w:val="00C06629"/>
    <w:rsid w:val="00C07866"/>
    <w:rsid w:val="00C1001C"/>
    <w:rsid w:val="00C109EC"/>
    <w:rsid w:val="00C10B4B"/>
    <w:rsid w:val="00C112E7"/>
    <w:rsid w:val="00C11CF7"/>
    <w:rsid w:val="00C15804"/>
    <w:rsid w:val="00C169E7"/>
    <w:rsid w:val="00C17644"/>
    <w:rsid w:val="00C2044E"/>
    <w:rsid w:val="00C20575"/>
    <w:rsid w:val="00C2152A"/>
    <w:rsid w:val="00C21849"/>
    <w:rsid w:val="00C219A7"/>
    <w:rsid w:val="00C219F5"/>
    <w:rsid w:val="00C22A10"/>
    <w:rsid w:val="00C22DF0"/>
    <w:rsid w:val="00C231D7"/>
    <w:rsid w:val="00C23B37"/>
    <w:rsid w:val="00C248B0"/>
    <w:rsid w:val="00C26E62"/>
    <w:rsid w:val="00C303B9"/>
    <w:rsid w:val="00C3054E"/>
    <w:rsid w:val="00C30AFD"/>
    <w:rsid w:val="00C328A7"/>
    <w:rsid w:val="00C32997"/>
    <w:rsid w:val="00C335B0"/>
    <w:rsid w:val="00C34606"/>
    <w:rsid w:val="00C34840"/>
    <w:rsid w:val="00C35CAA"/>
    <w:rsid w:val="00C36056"/>
    <w:rsid w:val="00C364D0"/>
    <w:rsid w:val="00C372A0"/>
    <w:rsid w:val="00C40C20"/>
    <w:rsid w:val="00C430D3"/>
    <w:rsid w:val="00C451C6"/>
    <w:rsid w:val="00C464FE"/>
    <w:rsid w:val="00C46596"/>
    <w:rsid w:val="00C4680B"/>
    <w:rsid w:val="00C469AA"/>
    <w:rsid w:val="00C4716F"/>
    <w:rsid w:val="00C47AC6"/>
    <w:rsid w:val="00C47E7F"/>
    <w:rsid w:val="00C50DA2"/>
    <w:rsid w:val="00C51A08"/>
    <w:rsid w:val="00C51FF0"/>
    <w:rsid w:val="00C525B5"/>
    <w:rsid w:val="00C534F7"/>
    <w:rsid w:val="00C53B02"/>
    <w:rsid w:val="00C55B30"/>
    <w:rsid w:val="00C55F82"/>
    <w:rsid w:val="00C566B7"/>
    <w:rsid w:val="00C57BFA"/>
    <w:rsid w:val="00C61D17"/>
    <w:rsid w:val="00C62966"/>
    <w:rsid w:val="00C640BB"/>
    <w:rsid w:val="00C642C7"/>
    <w:rsid w:val="00C64771"/>
    <w:rsid w:val="00C6492A"/>
    <w:rsid w:val="00C655D5"/>
    <w:rsid w:val="00C65684"/>
    <w:rsid w:val="00C65DE9"/>
    <w:rsid w:val="00C66FCE"/>
    <w:rsid w:val="00C67815"/>
    <w:rsid w:val="00C7000A"/>
    <w:rsid w:val="00C7089C"/>
    <w:rsid w:val="00C70B1A"/>
    <w:rsid w:val="00C7189D"/>
    <w:rsid w:val="00C7198B"/>
    <w:rsid w:val="00C72D7F"/>
    <w:rsid w:val="00C73D6A"/>
    <w:rsid w:val="00C741F7"/>
    <w:rsid w:val="00C74950"/>
    <w:rsid w:val="00C752A7"/>
    <w:rsid w:val="00C753C1"/>
    <w:rsid w:val="00C75863"/>
    <w:rsid w:val="00C75D76"/>
    <w:rsid w:val="00C775BB"/>
    <w:rsid w:val="00C8042C"/>
    <w:rsid w:val="00C81F82"/>
    <w:rsid w:val="00C82528"/>
    <w:rsid w:val="00C842AB"/>
    <w:rsid w:val="00C84F30"/>
    <w:rsid w:val="00C86588"/>
    <w:rsid w:val="00C86B18"/>
    <w:rsid w:val="00C87149"/>
    <w:rsid w:val="00C87F51"/>
    <w:rsid w:val="00C91397"/>
    <w:rsid w:val="00C91401"/>
    <w:rsid w:val="00C9166B"/>
    <w:rsid w:val="00C91D44"/>
    <w:rsid w:val="00C92F8A"/>
    <w:rsid w:val="00C9459E"/>
    <w:rsid w:val="00C945EE"/>
    <w:rsid w:val="00C947F7"/>
    <w:rsid w:val="00C96634"/>
    <w:rsid w:val="00CA31E0"/>
    <w:rsid w:val="00CA58DC"/>
    <w:rsid w:val="00CA63A4"/>
    <w:rsid w:val="00CB0841"/>
    <w:rsid w:val="00CB0A91"/>
    <w:rsid w:val="00CB0B07"/>
    <w:rsid w:val="00CB0DD2"/>
    <w:rsid w:val="00CB0F9C"/>
    <w:rsid w:val="00CB1034"/>
    <w:rsid w:val="00CB1228"/>
    <w:rsid w:val="00CB1287"/>
    <w:rsid w:val="00CB3034"/>
    <w:rsid w:val="00CB3AD9"/>
    <w:rsid w:val="00CB4353"/>
    <w:rsid w:val="00CB4C87"/>
    <w:rsid w:val="00CB517F"/>
    <w:rsid w:val="00CB541F"/>
    <w:rsid w:val="00CB5B57"/>
    <w:rsid w:val="00CB5C9F"/>
    <w:rsid w:val="00CB75F1"/>
    <w:rsid w:val="00CC0892"/>
    <w:rsid w:val="00CC1BB6"/>
    <w:rsid w:val="00CC27AF"/>
    <w:rsid w:val="00CC2B87"/>
    <w:rsid w:val="00CC34F1"/>
    <w:rsid w:val="00CC5D8C"/>
    <w:rsid w:val="00CC7C38"/>
    <w:rsid w:val="00CD0340"/>
    <w:rsid w:val="00CD11A4"/>
    <w:rsid w:val="00CD16AB"/>
    <w:rsid w:val="00CD1C78"/>
    <w:rsid w:val="00CD29EF"/>
    <w:rsid w:val="00CD2E29"/>
    <w:rsid w:val="00CD35D3"/>
    <w:rsid w:val="00CD4DB5"/>
    <w:rsid w:val="00CD630B"/>
    <w:rsid w:val="00CD671A"/>
    <w:rsid w:val="00CD70C7"/>
    <w:rsid w:val="00CD79A1"/>
    <w:rsid w:val="00CD7A6A"/>
    <w:rsid w:val="00CD7CDF"/>
    <w:rsid w:val="00CD7E45"/>
    <w:rsid w:val="00CE0214"/>
    <w:rsid w:val="00CE13CE"/>
    <w:rsid w:val="00CE184D"/>
    <w:rsid w:val="00CE24EB"/>
    <w:rsid w:val="00CE6518"/>
    <w:rsid w:val="00CE714D"/>
    <w:rsid w:val="00CF1B12"/>
    <w:rsid w:val="00CF23C2"/>
    <w:rsid w:val="00CF2659"/>
    <w:rsid w:val="00CF2AEF"/>
    <w:rsid w:val="00CF3A22"/>
    <w:rsid w:val="00CF4B48"/>
    <w:rsid w:val="00CF4D66"/>
    <w:rsid w:val="00CF50DC"/>
    <w:rsid w:val="00CF6862"/>
    <w:rsid w:val="00CF6BC7"/>
    <w:rsid w:val="00CF6FCB"/>
    <w:rsid w:val="00CF783A"/>
    <w:rsid w:val="00CF7F93"/>
    <w:rsid w:val="00D01EDA"/>
    <w:rsid w:val="00D02544"/>
    <w:rsid w:val="00D049F1"/>
    <w:rsid w:val="00D051A7"/>
    <w:rsid w:val="00D0597F"/>
    <w:rsid w:val="00D064B4"/>
    <w:rsid w:val="00D0665C"/>
    <w:rsid w:val="00D07094"/>
    <w:rsid w:val="00D07510"/>
    <w:rsid w:val="00D07BBE"/>
    <w:rsid w:val="00D07D36"/>
    <w:rsid w:val="00D11ACC"/>
    <w:rsid w:val="00D11B1A"/>
    <w:rsid w:val="00D11E74"/>
    <w:rsid w:val="00D1242E"/>
    <w:rsid w:val="00D12841"/>
    <w:rsid w:val="00D143C8"/>
    <w:rsid w:val="00D14562"/>
    <w:rsid w:val="00D14AC7"/>
    <w:rsid w:val="00D15160"/>
    <w:rsid w:val="00D15223"/>
    <w:rsid w:val="00D1527D"/>
    <w:rsid w:val="00D15A61"/>
    <w:rsid w:val="00D15C54"/>
    <w:rsid w:val="00D179C1"/>
    <w:rsid w:val="00D17CA7"/>
    <w:rsid w:val="00D21F19"/>
    <w:rsid w:val="00D2298D"/>
    <w:rsid w:val="00D240FF"/>
    <w:rsid w:val="00D24D67"/>
    <w:rsid w:val="00D26536"/>
    <w:rsid w:val="00D277B9"/>
    <w:rsid w:val="00D27E9A"/>
    <w:rsid w:val="00D30320"/>
    <w:rsid w:val="00D305D6"/>
    <w:rsid w:val="00D31902"/>
    <w:rsid w:val="00D319CA"/>
    <w:rsid w:val="00D31B06"/>
    <w:rsid w:val="00D33AF3"/>
    <w:rsid w:val="00D3490F"/>
    <w:rsid w:val="00D351BE"/>
    <w:rsid w:val="00D3555F"/>
    <w:rsid w:val="00D358E4"/>
    <w:rsid w:val="00D35FF6"/>
    <w:rsid w:val="00D360FC"/>
    <w:rsid w:val="00D37516"/>
    <w:rsid w:val="00D404A2"/>
    <w:rsid w:val="00D40A80"/>
    <w:rsid w:val="00D40FC1"/>
    <w:rsid w:val="00D41967"/>
    <w:rsid w:val="00D41BE7"/>
    <w:rsid w:val="00D42760"/>
    <w:rsid w:val="00D43564"/>
    <w:rsid w:val="00D43B36"/>
    <w:rsid w:val="00D43F13"/>
    <w:rsid w:val="00D44AED"/>
    <w:rsid w:val="00D4503B"/>
    <w:rsid w:val="00D45677"/>
    <w:rsid w:val="00D45912"/>
    <w:rsid w:val="00D4609C"/>
    <w:rsid w:val="00D46479"/>
    <w:rsid w:val="00D46FE5"/>
    <w:rsid w:val="00D46FF1"/>
    <w:rsid w:val="00D51075"/>
    <w:rsid w:val="00D5208F"/>
    <w:rsid w:val="00D524FD"/>
    <w:rsid w:val="00D52573"/>
    <w:rsid w:val="00D526B0"/>
    <w:rsid w:val="00D5342A"/>
    <w:rsid w:val="00D53A28"/>
    <w:rsid w:val="00D544E7"/>
    <w:rsid w:val="00D5654E"/>
    <w:rsid w:val="00D56E06"/>
    <w:rsid w:val="00D56E88"/>
    <w:rsid w:val="00D60D03"/>
    <w:rsid w:val="00D61565"/>
    <w:rsid w:val="00D615E2"/>
    <w:rsid w:val="00D63744"/>
    <w:rsid w:val="00D63F2D"/>
    <w:rsid w:val="00D642C2"/>
    <w:rsid w:val="00D652B0"/>
    <w:rsid w:val="00D6530E"/>
    <w:rsid w:val="00D65FFF"/>
    <w:rsid w:val="00D67F23"/>
    <w:rsid w:val="00D71C46"/>
    <w:rsid w:val="00D755BA"/>
    <w:rsid w:val="00D75720"/>
    <w:rsid w:val="00D75982"/>
    <w:rsid w:val="00D75A3A"/>
    <w:rsid w:val="00D77907"/>
    <w:rsid w:val="00D82E23"/>
    <w:rsid w:val="00D82EA0"/>
    <w:rsid w:val="00D85896"/>
    <w:rsid w:val="00D85CFA"/>
    <w:rsid w:val="00D85F61"/>
    <w:rsid w:val="00D8676E"/>
    <w:rsid w:val="00D86D65"/>
    <w:rsid w:val="00D871BB"/>
    <w:rsid w:val="00D87B14"/>
    <w:rsid w:val="00D9012A"/>
    <w:rsid w:val="00D911A1"/>
    <w:rsid w:val="00D923E7"/>
    <w:rsid w:val="00D94E71"/>
    <w:rsid w:val="00D95161"/>
    <w:rsid w:val="00D95671"/>
    <w:rsid w:val="00D957F5"/>
    <w:rsid w:val="00D96AB4"/>
    <w:rsid w:val="00D96AD1"/>
    <w:rsid w:val="00D979A0"/>
    <w:rsid w:val="00D97FA5"/>
    <w:rsid w:val="00DA0C88"/>
    <w:rsid w:val="00DA1ADC"/>
    <w:rsid w:val="00DA212E"/>
    <w:rsid w:val="00DA26EC"/>
    <w:rsid w:val="00DA28ED"/>
    <w:rsid w:val="00DA2BC5"/>
    <w:rsid w:val="00DA2DD8"/>
    <w:rsid w:val="00DA3F03"/>
    <w:rsid w:val="00DA4445"/>
    <w:rsid w:val="00DA4718"/>
    <w:rsid w:val="00DA479E"/>
    <w:rsid w:val="00DA4F26"/>
    <w:rsid w:val="00DA697E"/>
    <w:rsid w:val="00DA7136"/>
    <w:rsid w:val="00DA74C9"/>
    <w:rsid w:val="00DA7783"/>
    <w:rsid w:val="00DB0187"/>
    <w:rsid w:val="00DB05DE"/>
    <w:rsid w:val="00DB07ED"/>
    <w:rsid w:val="00DB1969"/>
    <w:rsid w:val="00DB1C06"/>
    <w:rsid w:val="00DB1D6B"/>
    <w:rsid w:val="00DB1D92"/>
    <w:rsid w:val="00DB26DB"/>
    <w:rsid w:val="00DB2EBB"/>
    <w:rsid w:val="00DB30C9"/>
    <w:rsid w:val="00DB3255"/>
    <w:rsid w:val="00DB3F54"/>
    <w:rsid w:val="00DB40DF"/>
    <w:rsid w:val="00DB41B9"/>
    <w:rsid w:val="00DB439E"/>
    <w:rsid w:val="00DB442A"/>
    <w:rsid w:val="00DB5233"/>
    <w:rsid w:val="00DB65C8"/>
    <w:rsid w:val="00DB66BB"/>
    <w:rsid w:val="00DB67C4"/>
    <w:rsid w:val="00DB7272"/>
    <w:rsid w:val="00DB76EC"/>
    <w:rsid w:val="00DB7E36"/>
    <w:rsid w:val="00DC134A"/>
    <w:rsid w:val="00DC221C"/>
    <w:rsid w:val="00DC293C"/>
    <w:rsid w:val="00DC2A70"/>
    <w:rsid w:val="00DC2CCA"/>
    <w:rsid w:val="00DC37D3"/>
    <w:rsid w:val="00DC38BF"/>
    <w:rsid w:val="00DC4662"/>
    <w:rsid w:val="00DC51DF"/>
    <w:rsid w:val="00DC5FB8"/>
    <w:rsid w:val="00DC6520"/>
    <w:rsid w:val="00DC6D6F"/>
    <w:rsid w:val="00DC746D"/>
    <w:rsid w:val="00DD0384"/>
    <w:rsid w:val="00DD064C"/>
    <w:rsid w:val="00DD0B97"/>
    <w:rsid w:val="00DD234E"/>
    <w:rsid w:val="00DD5A6C"/>
    <w:rsid w:val="00DD5A95"/>
    <w:rsid w:val="00DD5CDD"/>
    <w:rsid w:val="00DD612E"/>
    <w:rsid w:val="00DD6207"/>
    <w:rsid w:val="00DD626A"/>
    <w:rsid w:val="00DD64FB"/>
    <w:rsid w:val="00DD798A"/>
    <w:rsid w:val="00DD7E4D"/>
    <w:rsid w:val="00DE0DFF"/>
    <w:rsid w:val="00DE0FE2"/>
    <w:rsid w:val="00DE10A3"/>
    <w:rsid w:val="00DE1198"/>
    <w:rsid w:val="00DE1678"/>
    <w:rsid w:val="00DE1D28"/>
    <w:rsid w:val="00DE24FB"/>
    <w:rsid w:val="00DE26F6"/>
    <w:rsid w:val="00DE27A8"/>
    <w:rsid w:val="00DE2BE5"/>
    <w:rsid w:val="00DE32E9"/>
    <w:rsid w:val="00DE3350"/>
    <w:rsid w:val="00DE4A19"/>
    <w:rsid w:val="00DE5426"/>
    <w:rsid w:val="00DE5869"/>
    <w:rsid w:val="00DE5E36"/>
    <w:rsid w:val="00DE6859"/>
    <w:rsid w:val="00DE6E62"/>
    <w:rsid w:val="00DF058B"/>
    <w:rsid w:val="00DF1C21"/>
    <w:rsid w:val="00DF21CB"/>
    <w:rsid w:val="00DF26AB"/>
    <w:rsid w:val="00DF49D3"/>
    <w:rsid w:val="00DF50A3"/>
    <w:rsid w:val="00DF58FA"/>
    <w:rsid w:val="00DF5F8C"/>
    <w:rsid w:val="00DF649D"/>
    <w:rsid w:val="00DF67FC"/>
    <w:rsid w:val="00DF77A7"/>
    <w:rsid w:val="00E023BD"/>
    <w:rsid w:val="00E027BD"/>
    <w:rsid w:val="00E0355D"/>
    <w:rsid w:val="00E036E3"/>
    <w:rsid w:val="00E03A3F"/>
    <w:rsid w:val="00E04053"/>
    <w:rsid w:val="00E0450D"/>
    <w:rsid w:val="00E06DCA"/>
    <w:rsid w:val="00E07F10"/>
    <w:rsid w:val="00E10284"/>
    <w:rsid w:val="00E1070B"/>
    <w:rsid w:val="00E1112A"/>
    <w:rsid w:val="00E11619"/>
    <w:rsid w:val="00E13F62"/>
    <w:rsid w:val="00E14D7E"/>
    <w:rsid w:val="00E15949"/>
    <w:rsid w:val="00E170D6"/>
    <w:rsid w:val="00E20736"/>
    <w:rsid w:val="00E21442"/>
    <w:rsid w:val="00E214B3"/>
    <w:rsid w:val="00E21CF1"/>
    <w:rsid w:val="00E228EE"/>
    <w:rsid w:val="00E25FE5"/>
    <w:rsid w:val="00E26121"/>
    <w:rsid w:val="00E26672"/>
    <w:rsid w:val="00E3084E"/>
    <w:rsid w:val="00E31128"/>
    <w:rsid w:val="00E311DC"/>
    <w:rsid w:val="00E3130F"/>
    <w:rsid w:val="00E3131F"/>
    <w:rsid w:val="00E31A72"/>
    <w:rsid w:val="00E31D5D"/>
    <w:rsid w:val="00E328E2"/>
    <w:rsid w:val="00E336EE"/>
    <w:rsid w:val="00E34541"/>
    <w:rsid w:val="00E34BBB"/>
    <w:rsid w:val="00E34D28"/>
    <w:rsid w:val="00E35C20"/>
    <w:rsid w:val="00E36532"/>
    <w:rsid w:val="00E42FC5"/>
    <w:rsid w:val="00E4305A"/>
    <w:rsid w:val="00E4306F"/>
    <w:rsid w:val="00E434E7"/>
    <w:rsid w:val="00E44125"/>
    <w:rsid w:val="00E441E3"/>
    <w:rsid w:val="00E452EA"/>
    <w:rsid w:val="00E4798B"/>
    <w:rsid w:val="00E50B60"/>
    <w:rsid w:val="00E5100D"/>
    <w:rsid w:val="00E511DF"/>
    <w:rsid w:val="00E5208A"/>
    <w:rsid w:val="00E53A3D"/>
    <w:rsid w:val="00E53EDD"/>
    <w:rsid w:val="00E546E6"/>
    <w:rsid w:val="00E548EC"/>
    <w:rsid w:val="00E54EEA"/>
    <w:rsid w:val="00E56508"/>
    <w:rsid w:val="00E56A1E"/>
    <w:rsid w:val="00E60946"/>
    <w:rsid w:val="00E60CB3"/>
    <w:rsid w:val="00E60F94"/>
    <w:rsid w:val="00E61269"/>
    <w:rsid w:val="00E619EB"/>
    <w:rsid w:val="00E63FAA"/>
    <w:rsid w:val="00E64156"/>
    <w:rsid w:val="00E6541F"/>
    <w:rsid w:val="00E6568B"/>
    <w:rsid w:val="00E662AF"/>
    <w:rsid w:val="00E66771"/>
    <w:rsid w:val="00E67058"/>
    <w:rsid w:val="00E67719"/>
    <w:rsid w:val="00E70607"/>
    <w:rsid w:val="00E706FC"/>
    <w:rsid w:val="00E717E9"/>
    <w:rsid w:val="00E733AA"/>
    <w:rsid w:val="00E73D0B"/>
    <w:rsid w:val="00E73E8A"/>
    <w:rsid w:val="00E74762"/>
    <w:rsid w:val="00E75392"/>
    <w:rsid w:val="00E75C8B"/>
    <w:rsid w:val="00E76367"/>
    <w:rsid w:val="00E7636C"/>
    <w:rsid w:val="00E76389"/>
    <w:rsid w:val="00E77390"/>
    <w:rsid w:val="00E8050F"/>
    <w:rsid w:val="00E8224D"/>
    <w:rsid w:val="00E8236A"/>
    <w:rsid w:val="00E8316F"/>
    <w:rsid w:val="00E8355D"/>
    <w:rsid w:val="00E84CCB"/>
    <w:rsid w:val="00E84F2B"/>
    <w:rsid w:val="00E85F54"/>
    <w:rsid w:val="00E86AD7"/>
    <w:rsid w:val="00E9018F"/>
    <w:rsid w:val="00E90814"/>
    <w:rsid w:val="00E91195"/>
    <w:rsid w:val="00E912DC"/>
    <w:rsid w:val="00E91B77"/>
    <w:rsid w:val="00E93682"/>
    <w:rsid w:val="00E94ADA"/>
    <w:rsid w:val="00EA134D"/>
    <w:rsid w:val="00EA19AF"/>
    <w:rsid w:val="00EA19CF"/>
    <w:rsid w:val="00EA1CF0"/>
    <w:rsid w:val="00EA2FC9"/>
    <w:rsid w:val="00EA3F35"/>
    <w:rsid w:val="00EA4709"/>
    <w:rsid w:val="00EA58C1"/>
    <w:rsid w:val="00EA5CEA"/>
    <w:rsid w:val="00EA72ED"/>
    <w:rsid w:val="00EA79D2"/>
    <w:rsid w:val="00EA7B53"/>
    <w:rsid w:val="00EB0751"/>
    <w:rsid w:val="00EB089A"/>
    <w:rsid w:val="00EB220C"/>
    <w:rsid w:val="00EB4D38"/>
    <w:rsid w:val="00EB5881"/>
    <w:rsid w:val="00EB5984"/>
    <w:rsid w:val="00EB6A2D"/>
    <w:rsid w:val="00EB76C1"/>
    <w:rsid w:val="00EB7EAF"/>
    <w:rsid w:val="00EC1F0B"/>
    <w:rsid w:val="00EC1F6C"/>
    <w:rsid w:val="00EC221C"/>
    <w:rsid w:val="00EC295D"/>
    <w:rsid w:val="00EC3562"/>
    <w:rsid w:val="00EC3BFD"/>
    <w:rsid w:val="00EC4888"/>
    <w:rsid w:val="00EC49BD"/>
    <w:rsid w:val="00EC579D"/>
    <w:rsid w:val="00EC6478"/>
    <w:rsid w:val="00EC79F7"/>
    <w:rsid w:val="00ED0456"/>
    <w:rsid w:val="00ED4396"/>
    <w:rsid w:val="00ED465E"/>
    <w:rsid w:val="00ED6560"/>
    <w:rsid w:val="00ED772F"/>
    <w:rsid w:val="00ED7F00"/>
    <w:rsid w:val="00EE0BC5"/>
    <w:rsid w:val="00EE1DA6"/>
    <w:rsid w:val="00EE1DC5"/>
    <w:rsid w:val="00EE480A"/>
    <w:rsid w:val="00EE6004"/>
    <w:rsid w:val="00EE79A3"/>
    <w:rsid w:val="00EF19BA"/>
    <w:rsid w:val="00EF2578"/>
    <w:rsid w:val="00EF30F0"/>
    <w:rsid w:val="00EF31C6"/>
    <w:rsid w:val="00EF4BEA"/>
    <w:rsid w:val="00EF50B5"/>
    <w:rsid w:val="00EF5F57"/>
    <w:rsid w:val="00EF6B0F"/>
    <w:rsid w:val="00EF6BA6"/>
    <w:rsid w:val="00EF76E5"/>
    <w:rsid w:val="00F00CA1"/>
    <w:rsid w:val="00F02C5D"/>
    <w:rsid w:val="00F05CC0"/>
    <w:rsid w:val="00F061DB"/>
    <w:rsid w:val="00F0679F"/>
    <w:rsid w:val="00F06CA0"/>
    <w:rsid w:val="00F07557"/>
    <w:rsid w:val="00F10226"/>
    <w:rsid w:val="00F10984"/>
    <w:rsid w:val="00F11DEE"/>
    <w:rsid w:val="00F12C16"/>
    <w:rsid w:val="00F136D7"/>
    <w:rsid w:val="00F14886"/>
    <w:rsid w:val="00F15202"/>
    <w:rsid w:val="00F152D7"/>
    <w:rsid w:val="00F15830"/>
    <w:rsid w:val="00F15AD2"/>
    <w:rsid w:val="00F16436"/>
    <w:rsid w:val="00F1781B"/>
    <w:rsid w:val="00F17AD8"/>
    <w:rsid w:val="00F20C87"/>
    <w:rsid w:val="00F21A72"/>
    <w:rsid w:val="00F22067"/>
    <w:rsid w:val="00F227C2"/>
    <w:rsid w:val="00F228CE"/>
    <w:rsid w:val="00F23212"/>
    <w:rsid w:val="00F23EED"/>
    <w:rsid w:val="00F246F0"/>
    <w:rsid w:val="00F254DF"/>
    <w:rsid w:val="00F278CC"/>
    <w:rsid w:val="00F279A7"/>
    <w:rsid w:val="00F27AC7"/>
    <w:rsid w:val="00F30A1A"/>
    <w:rsid w:val="00F3118A"/>
    <w:rsid w:val="00F37483"/>
    <w:rsid w:val="00F37E99"/>
    <w:rsid w:val="00F41CDF"/>
    <w:rsid w:val="00F4253A"/>
    <w:rsid w:val="00F434B9"/>
    <w:rsid w:val="00F43A6F"/>
    <w:rsid w:val="00F43AE1"/>
    <w:rsid w:val="00F45C24"/>
    <w:rsid w:val="00F461D1"/>
    <w:rsid w:val="00F4694A"/>
    <w:rsid w:val="00F47BA2"/>
    <w:rsid w:val="00F47C6A"/>
    <w:rsid w:val="00F50157"/>
    <w:rsid w:val="00F5045B"/>
    <w:rsid w:val="00F506CF"/>
    <w:rsid w:val="00F50BFC"/>
    <w:rsid w:val="00F528B0"/>
    <w:rsid w:val="00F5341A"/>
    <w:rsid w:val="00F536C5"/>
    <w:rsid w:val="00F53730"/>
    <w:rsid w:val="00F5381E"/>
    <w:rsid w:val="00F53BF7"/>
    <w:rsid w:val="00F54E25"/>
    <w:rsid w:val="00F560C6"/>
    <w:rsid w:val="00F56CAA"/>
    <w:rsid w:val="00F61077"/>
    <w:rsid w:val="00F6137E"/>
    <w:rsid w:val="00F613EB"/>
    <w:rsid w:val="00F628E8"/>
    <w:rsid w:val="00F62EB8"/>
    <w:rsid w:val="00F634F0"/>
    <w:rsid w:val="00F669DB"/>
    <w:rsid w:val="00F66BFB"/>
    <w:rsid w:val="00F67200"/>
    <w:rsid w:val="00F67205"/>
    <w:rsid w:val="00F7093B"/>
    <w:rsid w:val="00F70E0E"/>
    <w:rsid w:val="00F7114F"/>
    <w:rsid w:val="00F71491"/>
    <w:rsid w:val="00F71806"/>
    <w:rsid w:val="00F71F90"/>
    <w:rsid w:val="00F761F9"/>
    <w:rsid w:val="00F76461"/>
    <w:rsid w:val="00F76815"/>
    <w:rsid w:val="00F80281"/>
    <w:rsid w:val="00F809F7"/>
    <w:rsid w:val="00F80A24"/>
    <w:rsid w:val="00F80E05"/>
    <w:rsid w:val="00F81515"/>
    <w:rsid w:val="00F8153B"/>
    <w:rsid w:val="00F8273C"/>
    <w:rsid w:val="00F82B1E"/>
    <w:rsid w:val="00F82CCE"/>
    <w:rsid w:val="00F835C4"/>
    <w:rsid w:val="00F843F1"/>
    <w:rsid w:val="00F84C7E"/>
    <w:rsid w:val="00F86D74"/>
    <w:rsid w:val="00F86E5A"/>
    <w:rsid w:val="00F8729D"/>
    <w:rsid w:val="00F879CB"/>
    <w:rsid w:val="00F87D42"/>
    <w:rsid w:val="00F905F3"/>
    <w:rsid w:val="00F91DFE"/>
    <w:rsid w:val="00F91F39"/>
    <w:rsid w:val="00F92207"/>
    <w:rsid w:val="00F9291E"/>
    <w:rsid w:val="00F93DAC"/>
    <w:rsid w:val="00F95633"/>
    <w:rsid w:val="00F9640D"/>
    <w:rsid w:val="00F97485"/>
    <w:rsid w:val="00FA05EC"/>
    <w:rsid w:val="00FA073F"/>
    <w:rsid w:val="00FA175E"/>
    <w:rsid w:val="00FA4009"/>
    <w:rsid w:val="00FA4E93"/>
    <w:rsid w:val="00FA5967"/>
    <w:rsid w:val="00FA67B9"/>
    <w:rsid w:val="00FA6E0E"/>
    <w:rsid w:val="00FA78B3"/>
    <w:rsid w:val="00FA7F7B"/>
    <w:rsid w:val="00FB0909"/>
    <w:rsid w:val="00FB0967"/>
    <w:rsid w:val="00FB12D6"/>
    <w:rsid w:val="00FB1518"/>
    <w:rsid w:val="00FB21AA"/>
    <w:rsid w:val="00FB24AA"/>
    <w:rsid w:val="00FB26FA"/>
    <w:rsid w:val="00FB3FB6"/>
    <w:rsid w:val="00FB49D3"/>
    <w:rsid w:val="00FB5BDC"/>
    <w:rsid w:val="00FB6CE3"/>
    <w:rsid w:val="00FB7FC7"/>
    <w:rsid w:val="00FC176A"/>
    <w:rsid w:val="00FC29D3"/>
    <w:rsid w:val="00FC2A53"/>
    <w:rsid w:val="00FC2AE6"/>
    <w:rsid w:val="00FC3763"/>
    <w:rsid w:val="00FC52AC"/>
    <w:rsid w:val="00FC5841"/>
    <w:rsid w:val="00FC5EFC"/>
    <w:rsid w:val="00FC63A3"/>
    <w:rsid w:val="00FC7028"/>
    <w:rsid w:val="00FC7234"/>
    <w:rsid w:val="00FC73F7"/>
    <w:rsid w:val="00FC77DA"/>
    <w:rsid w:val="00FC7C8A"/>
    <w:rsid w:val="00FD1A65"/>
    <w:rsid w:val="00FD2A84"/>
    <w:rsid w:val="00FD33CB"/>
    <w:rsid w:val="00FD4052"/>
    <w:rsid w:val="00FD44CF"/>
    <w:rsid w:val="00FD4E31"/>
    <w:rsid w:val="00FE1D3D"/>
    <w:rsid w:val="00FE2D8C"/>
    <w:rsid w:val="00FE2F17"/>
    <w:rsid w:val="00FE49B3"/>
    <w:rsid w:val="00FE71DB"/>
    <w:rsid w:val="00FF090E"/>
    <w:rsid w:val="00FF0E85"/>
    <w:rsid w:val="00FF1B35"/>
    <w:rsid w:val="00FF2BD5"/>
    <w:rsid w:val="00FF3469"/>
    <w:rsid w:val="00FF4072"/>
    <w:rsid w:val="00FF4459"/>
    <w:rsid w:val="00FF49C6"/>
    <w:rsid w:val="00FF51D7"/>
    <w:rsid w:val="00FF7851"/>
    <w:rsid w:val="00FF7A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4" type="connector" idref="#AutoShape 2"/>
        <o:r id="V:Rule5" type="connector" idref="#AutoShape 5"/>
        <o:r id="V:Rule6"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6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1ADC"/>
    <w:rPr>
      <w:color w:val="0000FF"/>
      <w:u w:val="single"/>
    </w:rPr>
  </w:style>
  <w:style w:type="paragraph" w:styleId="NormalWeb">
    <w:name w:val="Normal (Web)"/>
    <w:basedOn w:val="Normal"/>
    <w:uiPriority w:val="99"/>
    <w:unhideWhenUsed/>
    <w:rsid w:val="00520274"/>
    <w:rPr>
      <w:rFonts w:ascii="Times New Roman" w:hAnsi="Times New Roman" w:cs="Times New Roman"/>
      <w:sz w:val="24"/>
      <w:szCs w:val="24"/>
    </w:rPr>
  </w:style>
  <w:style w:type="table" w:styleId="TableGrid">
    <w:name w:val="Table Grid"/>
    <w:basedOn w:val="TableNormal"/>
    <w:uiPriority w:val="39"/>
    <w:rsid w:val="00A834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B0F9C"/>
    <w:pPr>
      <w:ind w:left="720"/>
      <w:contextualSpacing/>
    </w:pPr>
  </w:style>
  <w:style w:type="paragraph" w:styleId="Header">
    <w:name w:val="header"/>
    <w:basedOn w:val="Normal"/>
    <w:link w:val="HeaderChar"/>
    <w:uiPriority w:val="99"/>
    <w:unhideWhenUsed/>
    <w:rsid w:val="00A836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68B"/>
  </w:style>
  <w:style w:type="paragraph" w:styleId="Footer">
    <w:name w:val="footer"/>
    <w:basedOn w:val="Normal"/>
    <w:link w:val="FooterChar"/>
    <w:uiPriority w:val="99"/>
    <w:unhideWhenUsed/>
    <w:rsid w:val="00A836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68B"/>
  </w:style>
  <w:style w:type="paragraph" w:styleId="BalloonText">
    <w:name w:val="Balloon Text"/>
    <w:basedOn w:val="Normal"/>
    <w:link w:val="BalloonTextChar"/>
    <w:uiPriority w:val="99"/>
    <w:semiHidden/>
    <w:unhideWhenUsed/>
    <w:rsid w:val="001348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8F3"/>
    <w:rPr>
      <w:rFonts w:ascii="Segoe UI" w:hAnsi="Segoe UI" w:cs="Segoe UI"/>
      <w:sz w:val="18"/>
      <w:szCs w:val="18"/>
    </w:rPr>
  </w:style>
  <w:style w:type="character" w:customStyle="1" w:styleId="vn4">
    <w:name w:val="vn_4"/>
    <w:basedOn w:val="DefaultParagraphFont"/>
    <w:rsid w:val="009E71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1ADC"/>
    <w:rPr>
      <w:color w:val="0000FF"/>
      <w:u w:val="single"/>
    </w:rPr>
  </w:style>
  <w:style w:type="paragraph" w:styleId="NormalWeb">
    <w:name w:val="Normal (Web)"/>
    <w:basedOn w:val="Normal"/>
    <w:uiPriority w:val="99"/>
    <w:unhideWhenUsed/>
    <w:rsid w:val="00520274"/>
    <w:rPr>
      <w:rFonts w:ascii="Times New Roman" w:hAnsi="Times New Roman" w:cs="Times New Roman"/>
      <w:sz w:val="24"/>
      <w:szCs w:val="24"/>
    </w:rPr>
  </w:style>
  <w:style w:type="table" w:styleId="TableGrid">
    <w:name w:val="Table Grid"/>
    <w:basedOn w:val="TableNormal"/>
    <w:uiPriority w:val="39"/>
    <w:rsid w:val="00A834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B0F9C"/>
    <w:pPr>
      <w:ind w:left="720"/>
      <w:contextualSpacing/>
    </w:pPr>
  </w:style>
  <w:style w:type="paragraph" w:styleId="Header">
    <w:name w:val="header"/>
    <w:basedOn w:val="Normal"/>
    <w:link w:val="HeaderChar"/>
    <w:uiPriority w:val="99"/>
    <w:unhideWhenUsed/>
    <w:rsid w:val="00A836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68B"/>
  </w:style>
  <w:style w:type="paragraph" w:styleId="Footer">
    <w:name w:val="footer"/>
    <w:basedOn w:val="Normal"/>
    <w:link w:val="FooterChar"/>
    <w:uiPriority w:val="99"/>
    <w:unhideWhenUsed/>
    <w:rsid w:val="00A836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68B"/>
  </w:style>
  <w:style w:type="paragraph" w:styleId="BalloonText">
    <w:name w:val="Balloon Text"/>
    <w:basedOn w:val="Normal"/>
    <w:link w:val="BalloonTextChar"/>
    <w:uiPriority w:val="99"/>
    <w:semiHidden/>
    <w:unhideWhenUsed/>
    <w:rsid w:val="001348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8F3"/>
    <w:rPr>
      <w:rFonts w:ascii="Segoe UI" w:hAnsi="Segoe UI" w:cs="Segoe UI"/>
      <w:sz w:val="18"/>
      <w:szCs w:val="18"/>
    </w:rPr>
  </w:style>
  <w:style w:type="character" w:customStyle="1" w:styleId="vn4">
    <w:name w:val="vn_4"/>
    <w:basedOn w:val="DefaultParagraphFont"/>
    <w:rsid w:val="009E710B"/>
  </w:style>
</w:styles>
</file>

<file path=word/webSettings.xml><?xml version="1.0" encoding="utf-8"?>
<w:webSettings xmlns:r="http://schemas.openxmlformats.org/officeDocument/2006/relationships" xmlns:w="http://schemas.openxmlformats.org/wordprocessingml/2006/main">
  <w:divs>
    <w:div w:id="87779272">
      <w:bodyDiv w:val="1"/>
      <w:marLeft w:val="0"/>
      <w:marRight w:val="0"/>
      <w:marTop w:val="0"/>
      <w:marBottom w:val="0"/>
      <w:divBdr>
        <w:top w:val="none" w:sz="0" w:space="0" w:color="auto"/>
        <w:left w:val="none" w:sz="0" w:space="0" w:color="auto"/>
        <w:bottom w:val="none" w:sz="0" w:space="0" w:color="auto"/>
        <w:right w:val="none" w:sz="0" w:space="0" w:color="auto"/>
      </w:divBdr>
    </w:div>
    <w:div w:id="111411679">
      <w:bodyDiv w:val="1"/>
      <w:marLeft w:val="0"/>
      <w:marRight w:val="0"/>
      <w:marTop w:val="0"/>
      <w:marBottom w:val="0"/>
      <w:divBdr>
        <w:top w:val="none" w:sz="0" w:space="0" w:color="auto"/>
        <w:left w:val="none" w:sz="0" w:space="0" w:color="auto"/>
        <w:bottom w:val="none" w:sz="0" w:space="0" w:color="auto"/>
        <w:right w:val="none" w:sz="0" w:space="0" w:color="auto"/>
      </w:divBdr>
    </w:div>
    <w:div w:id="194193107">
      <w:bodyDiv w:val="1"/>
      <w:marLeft w:val="0"/>
      <w:marRight w:val="0"/>
      <w:marTop w:val="0"/>
      <w:marBottom w:val="0"/>
      <w:divBdr>
        <w:top w:val="none" w:sz="0" w:space="0" w:color="auto"/>
        <w:left w:val="none" w:sz="0" w:space="0" w:color="auto"/>
        <w:bottom w:val="none" w:sz="0" w:space="0" w:color="auto"/>
        <w:right w:val="none" w:sz="0" w:space="0" w:color="auto"/>
      </w:divBdr>
    </w:div>
    <w:div w:id="266622664">
      <w:bodyDiv w:val="1"/>
      <w:marLeft w:val="0"/>
      <w:marRight w:val="0"/>
      <w:marTop w:val="0"/>
      <w:marBottom w:val="0"/>
      <w:divBdr>
        <w:top w:val="none" w:sz="0" w:space="0" w:color="auto"/>
        <w:left w:val="none" w:sz="0" w:space="0" w:color="auto"/>
        <w:bottom w:val="none" w:sz="0" w:space="0" w:color="auto"/>
        <w:right w:val="none" w:sz="0" w:space="0" w:color="auto"/>
      </w:divBdr>
    </w:div>
    <w:div w:id="281301936">
      <w:bodyDiv w:val="1"/>
      <w:marLeft w:val="0"/>
      <w:marRight w:val="0"/>
      <w:marTop w:val="0"/>
      <w:marBottom w:val="0"/>
      <w:divBdr>
        <w:top w:val="none" w:sz="0" w:space="0" w:color="auto"/>
        <w:left w:val="none" w:sz="0" w:space="0" w:color="auto"/>
        <w:bottom w:val="none" w:sz="0" w:space="0" w:color="auto"/>
        <w:right w:val="none" w:sz="0" w:space="0" w:color="auto"/>
      </w:divBdr>
    </w:div>
    <w:div w:id="301081338">
      <w:bodyDiv w:val="1"/>
      <w:marLeft w:val="0"/>
      <w:marRight w:val="0"/>
      <w:marTop w:val="0"/>
      <w:marBottom w:val="0"/>
      <w:divBdr>
        <w:top w:val="none" w:sz="0" w:space="0" w:color="auto"/>
        <w:left w:val="none" w:sz="0" w:space="0" w:color="auto"/>
        <w:bottom w:val="none" w:sz="0" w:space="0" w:color="auto"/>
        <w:right w:val="none" w:sz="0" w:space="0" w:color="auto"/>
      </w:divBdr>
    </w:div>
    <w:div w:id="361446612">
      <w:bodyDiv w:val="1"/>
      <w:marLeft w:val="0"/>
      <w:marRight w:val="0"/>
      <w:marTop w:val="0"/>
      <w:marBottom w:val="0"/>
      <w:divBdr>
        <w:top w:val="none" w:sz="0" w:space="0" w:color="auto"/>
        <w:left w:val="none" w:sz="0" w:space="0" w:color="auto"/>
        <w:bottom w:val="none" w:sz="0" w:space="0" w:color="auto"/>
        <w:right w:val="none" w:sz="0" w:space="0" w:color="auto"/>
      </w:divBdr>
    </w:div>
    <w:div w:id="376129045">
      <w:bodyDiv w:val="1"/>
      <w:marLeft w:val="0"/>
      <w:marRight w:val="0"/>
      <w:marTop w:val="0"/>
      <w:marBottom w:val="0"/>
      <w:divBdr>
        <w:top w:val="none" w:sz="0" w:space="0" w:color="auto"/>
        <w:left w:val="none" w:sz="0" w:space="0" w:color="auto"/>
        <w:bottom w:val="none" w:sz="0" w:space="0" w:color="auto"/>
        <w:right w:val="none" w:sz="0" w:space="0" w:color="auto"/>
      </w:divBdr>
    </w:div>
    <w:div w:id="379282849">
      <w:bodyDiv w:val="1"/>
      <w:marLeft w:val="0"/>
      <w:marRight w:val="0"/>
      <w:marTop w:val="0"/>
      <w:marBottom w:val="0"/>
      <w:divBdr>
        <w:top w:val="none" w:sz="0" w:space="0" w:color="auto"/>
        <w:left w:val="none" w:sz="0" w:space="0" w:color="auto"/>
        <w:bottom w:val="none" w:sz="0" w:space="0" w:color="auto"/>
        <w:right w:val="none" w:sz="0" w:space="0" w:color="auto"/>
      </w:divBdr>
    </w:div>
    <w:div w:id="379791285">
      <w:bodyDiv w:val="1"/>
      <w:marLeft w:val="0"/>
      <w:marRight w:val="0"/>
      <w:marTop w:val="0"/>
      <w:marBottom w:val="0"/>
      <w:divBdr>
        <w:top w:val="none" w:sz="0" w:space="0" w:color="auto"/>
        <w:left w:val="none" w:sz="0" w:space="0" w:color="auto"/>
        <w:bottom w:val="none" w:sz="0" w:space="0" w:color="auto"/>
        <w:right w:val="none" w:sz="0" w:space="0" w:color="auto"/>
      </w:divBdr>
    </w:div>
    <w:div w:id="389185336">
      <w:bodyDiv w:val="1"/>
      <w:marLeft w:val="0"/>
      <w:marRight w:val="0"/>
      <w:marTop w:val="0"/>
      <w:marBottom w:val="0"/>
      <w:divBdr>
        <w:top w:val="none" w:sz="0" w:space="0" w:color="auto"/>
        <w:left w:val="none" w:sz="0" w:space="0" w:color="auto"/>
        <w:bottom w:val="none" w:sz="0" w:space="0" w:color="auto"/>
        <w:right w:val="none" w:sz="0" w:space="0" w:color="auto"/>
      </w:divBdr>
    </w:div>
    <w:div w:id="422381538">
      <w:bodyDiv w:val="1"/>
      <w:marLeft w:val="0"/>
      <w:marRight w:val="0"/>
      <w:marTop w:val="0"/>
      <w:marBottom w:val="0"/>
      <w:divBdr>
        <w:top w:val="none" w:sz="0" w:space="0" w:color="auto"/>
        <w:left w:val="none" w:sz="0" w:space="0" w:color="auto"/>
        <w:bottom w:val="none" w:sz="0" w:space="0" w:color="auto"/>
        <w:right w:val="none" w:sz="0" w:space="0" w:color="auto"/>
      </w:divBdr>
    </w:div>
    <w:div w:id="441806852">
      <w:bodyDiv w:val="1"/>
      <w:marLeft w:val="0"/>
      <w:marRight w:val="0"/>
      <w:marTop w:val="0"/>
      <w:marBottom w:val="0"/>
      <w:divBdr>
        <w:top w:val="none" w:sz="0" w:space="0" w:color="auto"/>
        <w:left w:val="none" w:sz="0" w:space="0" w:color="auto"/>
        <w:bottom w:val="none" w:sz="0" w:space="0" w:color="auto"/>
        <w:right w:val="none" w:sz="0" w:space="0" w:color="auto"/>
      </w:divBdr>
    </w:div>
    <w:div w:id="453793010">
      <w:bodyDiv w:val="1"/>
      <w:marLeft w:val="0"/>
      <w:marRight w:val="0"/>
      <w:marTop w:val="0"/>
      <w:marBottom w:val="0"/>
      <w:divBdr>
        <w:top w:val="none" w:sz="0" w:space="0" w:color="auto"/>
        <w:left w:val="none" w:sz="0" w:space="0" w:color="auto"/>
        <w:bottom w:val="none" w:sz="0" w:space="0" w:color="auto"/>
        <w:right w:val="none" w:sz="0" w:space="0" w:color="auto"/>
      </w:divBdr>
    </w:div>
    <w:div w:id="484786938">
      <w:bodyDiv w:val="1"/>
      <w:marLeft w:val="0"/>
      <w:marRight w:val="0"/>
      <w:marTop w:val="0"/>
      <w:marBottom w:val="0"/>
      <w:divBdr>
        <w:top w:val="none" w:sz="0" w:space="0" w:color="auto"/>
        <w:left w:val="none" w:sz="0" w:space="0" w:color="auto"/>
        <w:bottom w:val="none" w:sz="0" w:space="0" w:color="auto"/>
        <w:right w:val="none" w:sz="0" w:space="0" w:color="auto"/>
      </w:divBdr>
    </w:div>
    <w:div w:id="499200127">
      <w:bodyDiv w:val="1"/>
      <w:marLeft w:val="0"/>
      <w:marRight w:val="0"/>
      <w:marTop w:val="0"/>
      <w:marBottom w:val="0"/>
      <w:divBdr>
        <w:top w:val="none" w:sz="0" w:space="0" w:color="auto"/>
        <w:left w:val="none" w:sz="0" w:space="0" w:color="auto"/>
        <w:bottom w:val="none" w:sz="0" w:space="0" w:color="auto"/>
        <w:right w:val="none" w:sz="0" w:space="0" w:color="auto"/>
      </w:divBdr>
    </w:div>
    <w:div w:id="507716861">
      <w:bodyDiv w:val="1"/>
      <w:marLeft w:val="0"/>
      <w:marRight w:val="0"/>
      <w:marTop w:val="0"/>
      <w:marBottom w:val="0"/>
      <w:divBdr>
        <w:top w:val="none" w:sz="0" w:space="0" w:color="auto"/>
        <w:left w:val="none" w:sz="0" w:space="0" w:color="auto"/>
        <w:bottom w:val="none" w:sz="0" w:space="0" w:color="auto"/>
        <w:right w:val="none" w:sz="0" w:space="0" w:color="auto"/>
      </w:divBdr>
    </w:div>
    <w:div w:id="538979985">
      <w:bodyDiv w:val="1"/>
      <w:marLeft w:val="0"/>
      <w:marRight w:val="0"/>
      <w:marTop w:val="0"/>
      <w:marBottom w:val="0"/>
      <w:divBdr>
        <w:top w:val="none" w:sz="0" w:space="0" w:color="auto"/>
        <w:left w:val="none" w:sz="0" w:space="0" w:color="auto"/>
        <w:bottom w:val="none" w:sz="0" w:space="0" w:color="auto"/>
        <w:right w:val="none" w:sz="0" w:space="0" w:color="auto"/>
      </w:divBdr>
    </w:div>
    <w:div w:id="546844543">
      <w:bodyDiv w:val="1"/>
      <w:marLeft w:val="0"/>
      <w:marRight w:val="0"/>
      <w:marTop w:val="0"/>
      <w:marBottom w:val="0"/>
      <w:divBdr>
        <w:top w:val="none" w:sz="0" w:space="0" w:color="auto"/>
        <w:left w:val="none" w:sz="0" w:space="0" w:color="auto"/>
        <w:bottom w:val="none" w:sz="0" w:space="0" w:color="auto"/>
        <w:right w:val="none" w:sz="0" w:space="0" w:color="auto"/>
      </w:divBdr>
    </w:div>
    <w:div w:id="564606197">
      <w:bodyDiv w:val="1"/>
      <w:marLeft w:val="0"/>
      <w:marRight w:val="0"/>
      <w:marTop w:val="0"/>
      <w:marBottom w:val="0"/>
      <w:divBdr>
        <w:top w:val="none" w:sz="0" w:space="0" w:color="auto"/>
        <w:left w:val="none" w:sz="0" w:space="0" w:color="auto"/>
        <w:bottom w:val="none" w:sz="0" w:space="0" w:color="auto"/>
        <w:right w:val="none" w:sz="0" w:space="0" w:color="auto"/>
      </w:divBdr>
    </w:div>
    <w:div w:id="567619189">
      <w:bodyDiv w:val="1"/>
      <w:marLeft w:val="0"/>
      <w:marRight w:val="0"/>
      <w:marTop w:val="0"/>
      <w:marBottom w:val="0"/>
      <w:divBdr>
        <w:top w:val="none" w:sz="0" w:space="0" w:color="auto"/>
        <w:left w:val="none" w:sz="0" w:space="0" w:color="auto"/>
        <w:bottom w:val="none" w:sz="0" w:space="0" w:color="auto"/>
        <w:right w:val="none" w:sz="0" w:space="0" w:color="auto"/>
      </w:divBdr>
    </w:div>
    <w:div w:id="575094614">
      <w:bodyDiv w:val="1"/>
      <w:marLeft w:val="0"/>
      <w:marRight w:val="0"/>
      <w:marTop w:val="0"/>
      <w:marBottom w:val="0"/>
      <w:divBdr>
        <w:top w:val="none" w:sz="0" w:space="0" w:color="auto"/>
        <w:left w:val="none" w:sz="0" w:space="0" w:color="auto"/>
        <w:bottom w:val="none" w:sz="0" w:space="0" w:color="auto"/>
        <w:right w:val="none" w:sz="0" w:space="0" w:color="auto"/>
      </w:divBdr>
    </w:div>
    <w:div w:id="607006995">
      <w:bodyDiv w:val="1"/>
      <w:marLeft w:val="0"/>
      <w:marRight w:val="0"/>
      <w:marTop w:val="0"/>
      <w:marBottom w:val="0"/>
      <w:divBdr>
        <w:top w:val="none" w:sz="0" w:space="0" w:color="auto"/>
        <w:left w:val="none" w:sz="0" w:space="0" w:color="auto"/>
        <w:bottom w:val="none" w:sz="0" w:space="0" w:color="auto"/>
        <w:right w:val="none" w:sz="0" w:space="0" w:color="auto"/>
      </w:divBdr>
    </w:div>
    <w:div w:id="608663118">
      <w:bodyDiv w:val="1"/>
      <w:marLeft w:val="0"/>
      <w:marRight w:val="0"/>
      <w:marTop w:val="0"/>
      <w:marBottom w:val="0"/>
      <w:divBdr>
        <w:top w:val="none" w:sz="0" w:space="0" w:color="auto"/>
        <w:left w:val="none" w:sz="0" w:space="0" w:color="auto"/>
        <w:bottom w:val="none" w:sz="0" w:space="0" w:color="auto"/>
        <w:right w:val="none" w:sz="0" w:space="0" w:color="auto"/>
      </w:divBdr>
    </w:div>
    <w:div w:id="651057969">
      <w:bodyDiv w:val="1"/>
      <w:marLeft w:val="0"/>
      <w:marRight w:val="0"/>
      <w:marTop w:val="0"/>
      <w:marBottom w:val="0"/>
      <w:divBdr>
        <w:top w:val="none" w:sz="0" w:space="0" w:color="auto"/>
        <w:left w:val="none" w:sz="0" w:space="0" w:color="auto"/>
        <w:bottom w:val="none" w:sz="0" w:space="0" w:color="auto"/>
        <w:right w:val="none" w:sz="0" w:space="0" w:color="auto"/>
      </w:divBdr>
    </w:div>
    <w:div w:id="659891610">
      <w:bodyDiv w:val="1"/>
      <w:marLeft w:val="0"/>
      <w:marRight w:val="0"/>
      <w:marTop w:val="0"/>
      <w:marBottom w:val="0"/>
      <w:divBdr>
        <w:top w:val="none" w:sz="0" w:space="0" w:color="auto"/>
        <w:left w:val="none" w:sz="0" w:space="0" w:color="auto"/>
        <w:bottom w:val="none" w:sz="0" w:space="0" w:color="auto"/>
        <w:right w:val="none" w:sz="0" w:space="0" w:color="auto"/>
      </w:divBdr>
    </w:div>
    <w:div w:id="665792840">
      <w:bodyDiv w:val="1"/>
      <w:marLeft w:val="0"/>
      <w:marRight w:val="0"/>
      <w:marTop w:val="0"/>
      <w:marBottom w:val="0"/>
      <w:divBdr>
        <w:top w:val="none" w:sz="0" w:space="0" w:color="auto"/>
        <w:left w:val="none" w:sz="0" w:space="0" w:color="auto"/>
        <w:bottom w:val="none" w:sz="0" w:space="0" w:color="auto"/>
        <w:right w:val="none" w:sz="0" w:space="0" w:color="auto"/>
      </w:divBdr>
    </w:div>
    <w:div w:id="721830267">
      <w:bodyDiv w:val="1"/>
      <w:marLeft w:val="0"/>
      <w:marRight w:val="0"/>
      <w:marTop w:val="0"/>
      <w:marBottom w:val="0"/>
      <w:divBdr>
        <w:top w:val="none" w:sz="0" w:space="0" w:color="auto"/>
        <w:left w:val="none" w:sz="0" w:space="0" w:color="auto"/>
        <w:bottom w:val="none" w:sz="0" w:space="0" w:color="auto"/>
        <w:right w:val="none" w:sz="0" w:space="0" w:color="auto"/>
      </w:divBdr>
    </w:div>
    <w:div w:id="770124767">
      <w:bodyDiv w:val="1"/>
      <w:marLeft w:val="0"/>
      <w:marRight w:val="0"/>
      <w:marTop w:val="0"/>
      <w:marBottom w:val="0"/>
      <w:divBdr>
        <w:top w:val="none" w:sz="0" w:space="0" w:color="auto"/>
        <w:left w:val="none" w:sz="0" w:space="0" w:color="auto"/>
        <w:bottom w:val="none" w:sz="0" w:space="0" w:color="auto"/>
        <w:right w:val="none" w:sz="0" w:space="0" w:color="auto"/>
      </w:divBdr>
    </w:div>
    <w:div w:id="812672472">
      <w:bodyDiv w:val="1"/>
      <w:marLeft w:val="0"/>
      <w:marRight w:val="0"/>
      <w:marTop w:val="0"/>
      <w:marBottom w:val="0"/>
      <w:divBdr>
        <w:top w:val="none" w:sz="0" w:space="0" w:color="auto"/>
        <w:left w:val="none" w:sz="0" w:space="0" w:color="auto"/>
        <w:bottom w:val="none" w:sz="0" w:space="0" w:color="auto"/>
        <w:right w:val="none" w:sz="0" w:space="0" w:color="auto"/>
      </w:divBdr>
    </w:div>
    <w:div w:id="942105633">
      <w:bodyDiv w:val="1"/>
      <w:marLeft w:val="0"/>
      <w:marRight w:val="0"/>
      <w:marTop w:val="0"/>
      <w:marBottom w:val="0"/>
      <w:divBdr>
        <w:top w:val="none" w:sz="0" w:space="0" w:color="auto"/>
        <w:left w:val="none" w:sz="0" w:space="0" w:color="auto"/>
        <w:bottom w:val="none" w:sz="0" w:space="0" w:color="auto"/>
        <w:right w:val="none" w:sz="0" w:space="0" w:color="auto"/>
      </w:divBdr>
    </w:div>
    <w:div w:id="963970472">
      <w:bodyDiv w:val="1"/>
      <w:marLeft w:val="0"/>
      <w:marRight w:val="0"/>
      <w:marTop w:val="0"/>
      <w:marBottom w:val="0"/>
      <w:divBdr>
        <w:top w:val="none" w:sz="0" w:space="0" w:color="auto"/>
        <w:left w:val="none" w:sz="0" w:space="0" w:color="auto"/>
        <w:bottom w:val="none" w:sz="0" w:space="0" w:color="auto"/>
        <w:right w:val="none" w:sz="0" w:space="0" w:color="auto"/>
      </w:divBdr>
    </w:div>
    <w:div w:id="964046523">
      <w:bodyDiv w:val="1"/>
      <w:marLeft w:val="0"/>
      <w:marRight w:val="0"/>
      <w:marTop w:val="0"/>
      <w:marBottom w:val="0"/>
      <w:divBdr>
        <w:top w:val="none" w:sz="0" w:space="0" w:color="auto"/>
        <w:left w:val="none" w:sz="0" w:space="0" w:color="auto"/>
        <w:bottom w:val="none" w:sz="0" w:space="0" w:color="auto"/>
        <w:right w:val="none" w:sz="0" w:space="0" w:color="auto"/>
      </w:divBdr>
    </w:div>
    <w:div w:id="969936767">
      <w:bodyDiv w:val="1"/>
      <w:marLeft w:val="0"/>
      <w:marRight w:val="0"/>
      <w:marTop w:val="0"/>
      <w:marBottom w:val="0"/>
      <w:divBdr>
        <w:top w:val="none" w:sz="0" w:space="0" w:color="auto"/>
        <w:left w:val="none" w:sz="0" w:space="0" w:color="auto"/>
        <w:bottom w:val="none" w:sz="0" w:space="0" w:color="auto"/>
        <w:right w:val="none" w:sz="0" w:space="0" w:color="auto"/>
      </w:divBdr>
    </w:div>
    <w:div w:id="991758737">
      <w:bodyDiv w:val="1"/>
      <w:marLeft w:val="0"/>
      <w:marRight w:val="0"/>
      <w:marTop w:val="0"/>
      <w:marBottom w:val="0"/>
      <w:divBdr>
        <w:top w:val="none" w:sz="0" w:space="0" w:color="auto"/>
        <w:left w:val="none" w:sz="0" w:space="0" w:color="auto"/>
        <w:bottom w:val="none" w:sz="0" w:space="0" w:color="auto"/>
        <w:right w:val="none" w:sz="0" w:space="0" w:color="auto"/>
      </w:divBdr>
    </w:div>
    <w:div w:id="1023364370">
      <w:bodyDiv w:val="1"/>
      <w:marLeft w:val="0"/>
      <w:marRight w:val="0"/>
      <w:marTop w:val="0"/>
      <w:marBottom w:val="0"/>
      <w:divBdr>
        <w:top w:val="none" w:sz="0" w:space="0" w:color="auto"/>
        <w:left w:val="none" w:sz="0" w:space="0" w:color="auto"/>
        <w:bottom w:val="none" w:sz="0" w:space="0" w:color="auto"/>
        <w:right w:val="none" w:sz="0" w:space="0" w:color="auto"/>
      </w:divBdr>
    </w:div>
    <w:div w:id="1060444719">
      <w:bodyDiv w:val="1"/>
      <w:marLeft w:val="0"/>
      <w:marRight w:val="0"/>
      <w:marTop w:val="0"/>
      <w:marBottom w:val="0"/>
      <w:divBdr>
        <w:top w:val="none" w:sz="0" w:space="0" w:color="auto"/>
        <w:left w:val="none" w:sz="0" w:space="0" w:color="auto"/>
        <w:bottom w:val="none" w:sz="0" w:space="0" w:color="auto"/>
        <w:right w:val="none" w:sz="0" w:space="0" w:color="auto"/>
      </w:divBdr>
    </w:div>
    <w:div w:id="1064718416">
      <w:bodyDiv w:val="1"/>
      <w:marLeft w:val="0"/>
      <w:marRight w:val="0"/>
      <w:marTop w:val="0"/>
      <w:marBottom w:val="0"/>
      <w:divBdr>
        <w:top w:val="none" w:sz="0" w:space="0" w:color="auto"/>
        <w:left w:val="none" w:sz="0" w:space="0" w:color="auto"/>
        <w:bottom w:val="none" w:sz="0" w:space="0" w:color="auto"/>
        <w:right w:val="none" w:sz="0" w:space="0" w:color="auto"/>
      </w:divBdr>
    </w:div>
    <w:div w:id="1079252331">
      <w:bodyDiv w:val="1"/>
      <w:marLeft w:val="0"/>
      <w:marRight w:val="0"/>
      <w:marTop w:val="0"/>
      <w:marBottom w:val="0"/>
      <w:divBdr>
        <w:top w:val="none" w:sz="0" w:space="0" w:color="auto"/>
        <w:left w:val="none" w:sz="0" w:space="0" w:color="auto"/>
        <w:bottom w:val="none" w:sz="0" w:space="0" w:color="auto"/>
        <w:right w:val="none" w:sz="0" w:space="0" w:color="auto"/>
      </w:divBdr>
    </w:div>
    <w:div w:id="1228347152">
      <w:bodyDiv w:val="1"/>
      <w:marLeft w:val="0"/>
      <w:marRight w:val="0"/>
      <w:marTop w:val="0"/>
      <w:marBottom w:val="0"/>
      <w:divBdr>
        <w:top w:val="none" w:sz="0" w:space="0" w:color="auto"/>
        <w:left w:val="none" w:sz="0" w:space="0" w:color="auto"/>
        <w:bottom w:val="none" w:sz="0" w:space="0" w:color="auto"/>
        <w:right w:val="none" w:sz="0" w:space="0" w:color="auto"/>
      </w:divBdr>
    </w:div>
    <w:div w:id="1247619292">
      <w:bodyDiv w:val="1"/>
      <w:marLeft w:val="0"/>
      <w:marRight w:val="0"/>
      <w:marTop w:val="0"/>
      <w:marBottom w:val="0"/>
      <w:divBdr>
        <w:top w:val="none" w:sz="0" w:space="0" w:color="auto"/>
        <w:left w:val="none" w:sz="0" w:space="0" w:color="auto"/>
        <w:bottom w:val="none" w:sz="0" w:space="0" w:color="auto"/>
        <w:right w:val="none" w:sz="0" w:space="0" w:color="auto"/>
      </w:divBdr>
    </w:div>
    <w:div w:id="1256522701">
      <w:bodyDiv w:val="1"/>
      <w:marLeft w:val="0"/>
      <w:marRight w:val="0"/>
      <w:marTop w:val="0"/>
      <w:marBottom w:val="0"/>
      <w:divBdr>
        <w:top w:val="none" w:sz="0" w:space="0" w:color="auto"/>
        <w:left w:val="none" w:sz="0" w:space="0" w:color="auto"/>
        <w:bottom w:val="none" w:sz="0" w:space="0" w:color="auto"/>
        <w:right w:val="none" w:sz="0" w:space="0" w:color="auto"/>
      </w:divBdr>
    </w:div>
    <w:div w:id="1327126124">
      <w:bodyDiv w:val="1"/>
      <w:marLeft w:val="0"/>
      <w:marRight w:val="0"/>
      <w:marTop w:val="0"/>
      <w:marBottom w:val="0"/>
      <w:divBdr>
        <w:top w:val="none" w:sz="0" w:space="0" w:color="auto"/>
        <w:left w:val="none" w:sz="0" w:space="0" w:color="auto"/>
        <w:bottom w:val="none" w:sz="0" w:space="0" w:color="auto"/>
        <w:right w:val="none" w:sz="0" w:space="0" w:color="auto"/>
      </w:divBdr>
    </w:div>
    <w:div w:id="1354069270">
      <w:bodyDiv w:val="1"/>
      <w:marLeft w:val="0"/>
      <w:marRight w:val="0"/>
      <w:marTop w:val="0"/>
      <w:marBottom w:val="0"/>
      <w:divBdr>
        <w:top w:val="none" w:sz="0" w:space="0" w:color="auto"/>
        <w:left w:val="none" w:sz="0" w:space="0" w:color="auto"/>
        <w:bottom w:val="none" w:sz="0" w:space="0" w:color="auto"/>
        <w:right w:val="none" w:sz="0" w:space="0" w:color="auto"/>
      </w:divBdr>
    </w:div>
    <w:div w:id="1453551864">
      <w:bodyDiv w:val="1"/>
      <w:marLeft w:val="0"/>
      <w:marRight w:val="0"/>
      <w:marTop w:val="0"/>
      <w:marBottom w:val="0"/>
      <w:divBdr>
        <w:top w:val="none" w:sz="0" w:space="0" w:color="auto"/>
        <w:left w:val="none" w:sz="0" w:space="0" w:color="auto"/>
        <w:bottom w:val="none" w:sz="0" w:space="0" w:color="auto"/>
        <w:right w:val="none" w:sz="0" w:space="0" w:color="auto"/>
      </w:divBdr>
    </w:div>
    <w:div w:id="1455173951">
      <w:bodyDiv w:val="1"/>
      <w:marLeft w:val="0"/>
      <w:marRight w:val="0"/>
      <w:marTop w:val="0"/>
      <w:marBottom w:val="0"/>
      <w:divBdr>
        <w:top w:val="none" w:sz="0" w:space="0" w:color="auto"/>
        <w:left w:val="none" w:sz="0" w:space="0" w:color="auto"/>
        <w:bottom w:val="none" w:sz="0" w:space="0" w:color="auto"/>
        <w:right w:val="none" w:sz="0" w:space="0" w:color="auto"/>
      </w:divBdr>
    </w:div>
    <w:div w:id="1515807139">
      <w:bodyDiv w:val="1"/>
      <w:marLeft w:val="0"/>
      <w:marRight w:val="0"/>
      <w:marTop w:val="0"/>
      <w:marBottom w:val="0"/>
      <w:divBdr>
        <w:top w:val="none" w:sz="0" w:space="0" w:color="auto"/>
        <w:left w:val="none" w:sz="0" w:space="0" w:color="auto"/>
        <w:bottom w:val="none" w:sz="0" w:space="0" w:color="auto"/>
        <w:right w:val="none" w:sz="0" w:space="0" w:color="auto"/>
      </w:divBdr>
    </w:div>
    <w:div w:id="1530214534">
      <w:bodyDiv w:val="1"/>
      <w:marLeft w:val="0"/>
      <w:marRight w:val="0"/>
      <w:marTop w:val="0"/>
      <w:marBottom w:val="0"/>
      <w:divBdr>
        <w:top w:val="none" w:sz="0" w:space="0" w:color="auto"/>
        <w:left w:val="none" w:sz="0" w:space="0" w:color="auto"/>
        <w:bottom w:val="none" w:sz="0" w:space="0" w:color="auto"/>
        <w:right w:val="none" w:sz="0" w:space="0" w:color="auto"/>
      </w:divBdr>
    </w:div>
    <w:div w:id="1554124680">
      <w:bodyDiv w:val="1"/>
      <w:marLeft w:val="0"/>
      <w:marRight w:val="0"/>
      <w:marTop w:val="0"/>
      <w:marBottom w:val="0"/>
      <w:divBdr>
        <w:top w:val="none" w:sz="0" w:space="0" w:color="auto"/>
        <w:left w:val="none" w:sz="0" w:space="0" w:color="auto"/>
        <w:bottom w:val="none" w:sz="0" w:space="0" w:color="auto"/>
        <w:right w:val="none" w:sz="0" w:space="0" w:color="auto"/>
      </w:divBdr>
    </w:div>
    <w:div w:id="1579557999">
      <w:bodyDiv w:val="1"/>
      <w:marLeft w:val="0"/>
      <w:marRight w:val="0"/>
      <w:marTop w:val="0"/>
      <w:marBottom w:val="0"/>
      <w:divBdr>
        <w:top w:val="none" w:sz="0" w:space="0" w:color="auto"/>
        <w:left w:val="none" w:sz="0" w:space="0" w:color="auto"/>
        <w:bottom w:val="none" w:sz="0" w:space="0" w:color="auto"/>
        <w:right w:val="none" w:sz="0" w:space="0" w:color="auto"/>
      </w:divBdr>
    </w:div>
    <w:div w:id="1586187673">
      <w:bodyDiv w:val="1"/>
      <w:marLeft w:val="0"/>
      <w:marRight w:val="0"/>
      <w:marTop w:val="0"/>
      <w:marBottom w:val="0"/>
      <w:divBdr>
        <w:top w:val="none" w:sz="0" w:space="0" w:color="auto"/>
        <w:left w:val="none" w:sz="0" w:space="0" w:color="auto"/>
        <w:bottom w:val="none" w:sz="0" w:space="0" w:color="auto"/>
        <w:right w:val="none" w:sz="0" w:space="0" w:color="auto"/>
      </w:divBdr>
    </w:div>
    <w:div w:id="1643802382">
      <w:bodyDiv w:val="1"/>
      <w:marLeft w:val="0"/>
      <w:marRight w:val="0"/>
      <w:marTop w:val="0"/>
      <w:marBottom w:val="0"/>
      <w:divBdr>
        <w:top w:val="none" w:sz="0" w:space="0" w:color="auto"/>
        <w:left w:val="none" w:sz="0" w:space="0" w:color="auto"/>
        <w:bottom w:val="none" w:sz="0" w:space="0" w:color="auto"/>
        <w:right w:val="none" w:sz="0" w:space="0" w:color="auto"/>
      </w:divBdr>
    </w:div>
    <w:div w:id="1672024100">
      <w:bodyDiv w:val="1"/>
      <w:marLeft w:val="0"/>
      <w:marRight w:val="0"/>
      <w:marTop w:val="0"/>
      <w:marBottom w:val="0"/>
      <w:divBdr>
        <w:top w:val="none" w:sz="0" w:space="0" w:color="auto"/>
        <w:left w:val="none" w:sz="0" w:space="0" w:color="auto"/>
        <w:bottom w:val="none" w:sz="0" w:space="0" w:color="auto"/>
        <w:right w:val="none" w:sz="0" w:space="0" w:color="auto"/>
      </w:divBdr>
    </w:div>
    <w:div w:id="1692489746">
      <w:bodyDiv w:val="1"/>
      <w:marLeft w:val="0"/>
      <w:marRight w:val="0"/>
      <w:marTop w:val="0"/>
      <w:marBottom w:val="0"/>
      <w:divBdr>
        <w:top w:val="none" w:sz="0" w:space="0" w:color="auto"/>
        <w:left w:val="none" w:sz="0" w:space="0" w:color="auto"/>
        <w:bottom w:val="none" w:sz="0" w:space="0" w:color="auto"/>
        <w:right w:val="none" w:sz="0" w:space="0" w:color="auto"/>
      </w:divBdr>
    </w:div>
    <w:div w:id="1773430287">
      <w:bodyDiv w:val="1"/>
      <w:marLeft w:val="0"/>
      <w:marRight w:val="0"/>
      <w:marTop w:val="0"/>
      <w:marBottom w:val="0"/>
      <w:divBdr>
        <w:top w:val="none" w:sz="0" w:space="0" w:color="auto"/>
        <w:left w:val="none" w:sz="0" w:space="0" w:color="auto"/>
        <w:bottom w:val="none" w:sz="0" w:space="0" w:color="auto"/>
        <w:right w:val="none" w:sz="0" w:space="0" w:color="auto"/>
      </w:divBdr>
    </w:div>
    <w:div w:id="1786121272">
      <w:bodyDiv w:val="1"/>
      <w:marLeft w:val="0"/>
      <w:marRight w:val="0"/>
      <w:marTop w:val="0"/>
      <w:marBottom w:val="0"/>
      <w:divBdr>
        <w:top w:val="none" w:sz="0" w:space="0" w:color="auto"/>
        <w:left w:val="none" w:sz="0" w:space="0" w:color="auto"/>
        <w:bottom w:val="none" w:sz="0" w:space="0" w:color="auto"/>
        <w:right w:val="none" w:sz="0" w:space="0" w:color="auto"/>
      </w:divBdr>
    </w:div>
    <w:div w:id="1980457482">
      <w:bodyDiv w:val="1"/>
      <w:marLeft w:val="0"/>
      <w:marRight w:val="0"/>
      <w:marTop w:val="0"/>
      <w:marBottom w:val="0"/>
      <w:divBdr>
        <w:top w:val="none" w:sz="0" w:space="0" w:color="auto"/>
        <w:left w:val="none" w:sz="0" w:space="0" w:color="auto"/>
        <w:bottom w:val="none" w:sz="0" w:space="0" w:color="auto"/>
        <w:right w:val="none" w:sz="0" w:space="0" w:color="auto"/>
      </w:divBdr>
    </w:div>
    <w:div w:id="2010015869">
      <w:bodyDiv w:val="1"/>
      <w:marLeft w:val="0"/>
      <w:marRight w:val="0"/>
      <w:marTop w:val="0"/>
      <w:marBottom w:val="0"/>
      <w:divBdr>
        <w:top w:val="none" w:sz="0" w:space="0" w:color="auto"/>
        <w:left w:val="none" w:sz="0" w:space="0" w:color="auto"/>
        <w:bottom w:val="none" w:sz="0" w:space="0" w:color="auto"/>
        <w:right w:val="none" w:sz="0" w:space="0" w:color="auto"/>
      </w:divBdr>
    </w:div>
    <w:div w:id="210091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28514-DBEF-4F30-97E0-15A116123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7717</Words>
  <Characters>43988</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2</cp:revision>
  <cp:lastPrinted>2018-05-22T08:55:00Z</cp:lastPrinted>
  <dcterms:created xsi:type="dcterms:W3CDTF">2018-06-06T03:34:00Z</dcterms:created>
  <dcterms:modified xsi:type="dcterms:W3CDTF">2018-06-06T03:34:00Z</dcterms:modified>
</cp:coreProperties>
</file>